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D53B6">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jc w:val="both"/>
        <w:textAlignment w:val="auto"/>
        <w:rPr>
          <w:rFonts w:hint="eastAsia" w:ascii="方正小标宋简体" w:hAnsi="方正小标宋简体" w:eastAsia="方正小标宋简体" w:cs="方正小标宋简体"/>
          <w:b w:val="0"/>
          <w:bCs/>
          <w:kern w:val="2"/>
          <w:sz w:val="32"/>
          <w:szCs w:val="32"/>
          <w:u w:val="none"/>
          <w:lang w:val="en-US" w:eastAsia="zh-CN" w:bidi="ar"/>
        </w:rPr>
      </w:pPr>
      <w:r>
        <w:rPr>
          <w:rFonts w:hint="eastAsia" w:ascii="黑体" w:hAnsi="黑体" w:eastAsia="黑体" w:cs="黑体"/>
          <w:i w:val="0"/>
          <w:iCs w:val="0"/>
          <w:caps w:val="0"/>
          <w:color w:val="000000"/>
          <w:spacing w:val="0"/>
          <w:kern w:val="0"/>
          <w:sz w:val="32"/>
          <w:szCs w:val="32"/>
          <w:lang w:val="en-US" w:eastAsia="zh-CN" w:bidi="ar"/>
        </w:rPr>
        <w:t>附件3</w:t>
      </w:r>
    </w:p>
    <w:p w14:paraId="1F046A71">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b w:val="0"/>
          <w:bCs w:val="0"/>
          <w:spacing w:val="-19"/>
          <w:kern w:val="0"/>
          <w:sz w:val="44"/>
          <w:szCs w:val="44"/>
          <w:lang w:val="en-US" w:eastAsia="zh-CN" w:bidi="ar"/>
        </w:rPr>
      </w:pPr>
      <w:r>
        <w:rPr>
          <w:rFonts w:hint="eastAsia" w:ascii="方正小标宋简体" w:hAnsi="方正小标宋简体" w:eastAsia="方正小标宋简体" w:cs="方正小标宋简体"/>
          <w:b w:val="0"/>
          <w:bCs w:val="0"/>
          <w:spacing w:val="-19"/>
          <w:kern w:val="0"/>
          <w:sz w:val="44"/>
          <w:szCs w:val="44"/>
          <w:lang w:val="en-US" w:eastAsia="zh-CN" w:bidi="ar"/>
        </w:rPr>
        <w:t>闽清县备案民宿申报指南</w:t>
      </w:r>
    </w:p>
    <w:p w14:paraId="469D7DD3">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黑体" w:hAnsi="黑体" w:eastAsia="黑体" w:cs="黑体"/>
          <w:b w:val="0"/>
          <w:bCs/>
          <w:kern w:val="2"/>
          <w:sz w:val="32"/>
          <w:szCs w:val="32"/>
          <w:u w:val="none"/>
          <w:lang w:val="en-US" w:eastAsia="zh-CN" w:bidi="ar"/>
        </w:rPr>
      </w:pPr>
    </w:p>
    <w:p w14:paraId="3F0C4B6B">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黑体" w:hAnsi="黑体" w:eastAsia="黑体" w:cs="黑体"/>
          <w:b w:val="0"/>
          <w:bCs/>
          <w:kern w:val="2"/>
          <w:sz w:val="32"/>
          <w:szCs w:val="32"/>
          <w:u w:val="none"/>
          <w:lang w:val="en-US" w:eastAsia="zh-CN" w:bidi="ar"/>
        </w:rPr>
      </w:pPr>
      <w:r>
        <w:rPr>
          <w:rFonts w:hint="eastAsia" w:ascii="黑体" w:hAnsi="黑体" w:eastAsia="黑体" w:cs="黑体"/>
          <w:b w:val="0"/>
          <w:bCs/>
          <w:kern w:val="2"/>
          <w:sz w:val="32"/>
          <w:szCs w:val="32"/>
          <w:u w:val="none"/>
          <w:lang w:val="en-US" w:eastAsia="zh-CN" w:bidi="ar"/>
        </w:rPr>
        <w:t>一、民宿开业条件</w:t>
      </w:r>
    </w:p>
    <w:p w14:paraId="70CD8131">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民宿是指利用当地民居等相关闲置资源（不包括住宅小区、商品房和商业综合体的住宅部分及SOHO），为游客提供体验当地自然、文化与生产生活方式的小型住宿设施（不包括经济型酒店、公寓酒店等）。</w:t>
      </w:r>
      <w:r>
        <w:rPr>
          <w:rFonts w:hint="eastAsia" w:ascii="仿宋_GB2312" w:hAnsi="仿宋_GB2312" w:eastAsia="仿宋_GB2312" w:cs="仿宋_GB2312"/>
          <w:kern w:val="2"/>
          <w:sz w:val="32"/>
          <w:szCs w:val="32"/>
          <w:lang w:val="en-US" w:eastAsia="zh-CN" w:bidi="ar"/>
        </w:rPr>
        <w:t>从事旅游民宿经营必须符合以下条件：</w:t>
      </w:r>
    </w:p>
    <w:p w14:paraId="5C1D3086">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（一）基本要求</w:t>
      </w:r>
    </w:p>
    <w:p w14:paraId="0825555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1.民宿的开办需满足《旅游民宿基本要求与等级划分》（GB/T 41648-2022）规定的民宿基本要求。</w:t>
      </w:r>
    </w:p>
    <w:p w14:paraId="2E6DBE25">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vertAlign w:val="baseline"/>
          <w:lang w:val="en-US" w:eastAsia="zh-CN" w:bidi="ar"/>
        </w:rPr>
      </w:pPr>
      <w:r>
        <w:rPr>
          <w:rFonts w:hint="eastAsia" w:ascii="仿宋_GB2312" w:hAnsi="仿宋_GB2312" w:eastAsia="仿宋_GB2312" w:cs="仿宋_GB2312"/>
          <w:b w:val="0"/>
          <w:bCs w:val="0"/>
          <w:color w:val="000000"/>
          <w:kern w:val="2"/>
          <w:sz w:val="32"/>
          <w:szCs w:val="32"/>
          <w:vertAlign w:val="baseline"/>
          <w:lang w:val="en-US" w:eastAsia="zh-CN" w:bidi="ar"/>
        </w:rPr>
        <w:t>2.民宿的选址应符合所在地的国土空间规划、城乡建设、土地利用、旅游发展、生态环保和山体保护等相关规则及要求。</w:t>
      </w:r>
    </w:p>
    <w:p w14:paraId="4CC5036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vertAlign w:val="baseline"/>
          <w:lang w:val="en-US" w:eastAsia="zh-CN" w:bidi="ar"/>
        </w:rPr>
      </w:pPr>
      <w:r>
        <w:rPr>
          <w:rFonts w:hint="eastAsia" w:ascii="仿宋_GB2312" w:hAnsi="仿宋_GB2312" w:eastAsia="仿宋_GB2312" w:cs="仿宋_GB2312"/>
          <w:b w:val="0"/>
          <w:bCs w:val="0"/>
          <w:color w:val="000000"/>
          <w:kern w:val="2"/>
          <w:sz w:val="32"/>
          <w:szCs w:val="32"/>
          <w:vertAlign w:val="baseline"/>
          <w:lang w:val="en-US" w:eastAsia="zh-CN" w:bidi="ar"/>
        </w:rPr>
        <w:t>3.在饮用水源保护区、自然保护区、风景名胜区以及生态保护红线范围内依法禁止建设的区域不得新（改、扩）建民宿项目。</w:t>
      </w:r>
    </w:p>
    <w:p w14:paraId="53B96AF1">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vertAlign w:val="baseline"/>
          <w:lang w:val="en-US" w:eastAsia="zh-CN" w:bidi="ar"/>
        </w:rPr>
      </w:pPr>
      <w:r>
        <w:rPr>
          <w:rFonts w:hint="eastAsia" w:ascii="仿宋_GB2312" w:hAnsi="仿宋_GB2312" w:eastAsia="仿宋_GB2312" w:cs="仿宋_GB2312"/>
          <w:b w:val="0"/>
          <w:bCs w:val="0"/>
          <w:color w:val="000000"/>
          <w:kern w:val="2"/>
          <w:sz w:val="32"/>
          <w:szCs w:val="32"/>
          <w:vertAlign w:val="baseline"/>
          <w:lang w:val="en-US" w:eastAsia="zh-CN" w:bidi="ar"/>
        </w:rPr>
        <w:t>4.利用闲置的文物建筑开办民宿，应符合文物部门的有关规定。</w:t>
      </w:r>
    </w:p>
    <w:p w14:paraId="0CB2032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（二）建筑要求</w:t>
      </w:r>
    </w:p>
    <w:p w14:paraId="55F12612">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vertAlign w:val="baseline"/>
          <w:lang w:val="en-US" w:eastAsia="zh-CN" w:bidi="ar"/>
        </w:rPr>
      </w:pPr>
      <w:r>
        <w:rPr>
          <w:rFonts w:hint="eastAsia" w:ascii="仿宋_GB2312" w:hAnsi="仿宋_GB2312" w:eastAsia="仿宋_GB2312" w:cs="仿宋_GB2312"/>
          <w:b w:val="0"/>
          <w:bCs w:val="0"/>
          <w:color w:val="000000"/>
          <w:kern w:val="2"/>
          <w:sz w:val="32"/>
          <w:szCs w:val="32"/>
          <w:vertAlign w:val="baseline"/>
          <w:lang w:val="en-US" w:eastAsia="zh-CN" w:bidi="ar"/>
        </w:rPr>
        <w:t>1.建筑风格应与所在地整体风貌相协调。</w:t>
      </w:r>
    </w:p>
    <w:p w14:paraId="5CF72B0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vertAlign w:val="baseline"/>
          <w:lang w:val="en-US" w:eastAsia="zh-CN" w:bidi="ar"/>
        </w:rPr>
      </w:pPr>
      <w:r>
        <w:rPr>
          <w:rFonts w:hint="eastAsia" w:ascii="仿宋_GB2312" w:hAnsi="仿宋_GB2312" w:eastAsia="仿宋_GB2312" w:cs="仿宋_GB2312"/>
          <w:b w:val="0"/>
          <w:bCs w:val="0"/>
          <w:color w:val="000000"/>
          <w:kern w:val="2"/>
          <w:sz w:val="32"/>
          <w:szCs w:val="32"/>
          <w:vertAlign w:val="baseline"/>
          <w:lang w:val="en-US" w:eastAsia="zh-CN" w:bidi="ar"/>
        </w:rPr>
        <w:t>2.用于经营民宿的建筑物应当符合有关房屋安全标准。</w:t>
      </w:r>
    </w:p>
    <w:p w14:paraId="665E20AC">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vertAlign w:val="baseline"/>
          <w:lang w:val="en-US" w:eastAsia="zh-CN" w:bidi="ar"/>
        </w:rPr>
      </w:pPr>
      <w:r>
        <w:rPr>
          <w:rFonts w:hint="eastAsia" w:ascii="仿宋_GB2312" w:hAnsi="仿宋_GB2312" w:eastAsia="仿宋_GB2312" w:cs="仿宋_GB2312"/>
          <w:b w:val="0"/>
          <w:bCs w:val="0"/>
          <w:color w:val="000000"/>
          <w:kern w:val="2"/>
          <w:sz w:val="32"/>
          <w:szCs w:val="32"/>
          <w:vertAlign w:val="baseline"/>
          <w:lang w:val="en-US" w:eastAsia="zh-CN" w:bidi="ar"/>
        </w:rPr>
        <w:t>3.结构安全牢固，布局基本合理，各区域采</w:t>
      </w:r>
      <w:bookmarkStart w:id="0" w:name="_GoBack"/>
      <w:bookmarkEnd w:id="0"/>
      <w:r>
        <w:rPr>
          <w:rFonts w:hint="eastAsia" w:ascii="仿宋_GB2312" w:hAnsi="仿宋_GB2312" w:eastAsia="仿宋_GB2312" w:cs="仿宋_GB2312"/>
          <w:b w:val="0"/>
          <w:bCs w:val="0"/>
          <w:color w:val="000000"/>
          <w:kern w:val="2"/>
          <w:sz w:val="32"/>
          <w:szCs w:val="32"/>
          <w:vertAlign w:val="baseline"/>
          <w:lang w:val="en-US" w:eastAsia="zh-CN" w:bidi="ar"/>
        </w:rPr>
        <w:t>光、通风良好，无地质灾害和其他影响公共安全的隐患。</w:t>
      </w:r>
    </w:p>
    <w:p w14:paraId="5F3A025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kern w:val="2"/>
          <w:sz w:val="32"/>
          <w:szCs w:val="32"/>
          <w:vertAlign w:val="baseline"/>
          <w:lang w:val="en-US" w:eastAsia="zh-CN" w:bidi="ar"/>
        </w:rPr>
      </w:pPr>
      <w:r>
        <w:rPr>
          <w:rFonts w:hint="eastAsia" w:ascii="仿宋_GB2312" w:hAnsi="仿宋_GB2312" w:eastAsia="仿宋_GB2312" w:cs="仿宋_GB2312"/>
          <w:b w:val="0"/>
          <w:bCs w:val="0"/>
          <w:color w:val="000000"/>
          <w:kern w:val="2"/>
          <w:sz w:val="32"/>
          <w:szCs w:val="32"/>
          <w:vertAlign w:val="baseline"/>
          <w:lang w:val="en-US" w:eastAsia="zh-CN" w:bidi="ar"/>
        </w:rPr>
        <w:t>4.建筑须具有合法的产权证明。未取得产权登记证书且不属违法建筑的，由当地乡镇出具证明并满足</w:t>
      </w:r>
      <w:r>
        <w:rPr>
          <w:rFonts w:hint="eastAsia" w:ascii="仿宋_GB2312" w:hAnsi="仿宋_GB2312" w:eastAsia="仿宋_GB2312" w:cs="仿宋_GB2312"/>
          <w:b w:val="0"/>
          <w:bCs w:val="0"/>
          <w:color w:val="auto"/>
          <w:kern w:val="2"/>
          <w:sz w:val="32"/>
          <w:szCs w:val="32"/>
          <w:vertAlign w:val="baseline"/>
          <w:lang w:val="en-US" w:eastAsia="zh-CN" w:bidi="ar"/>
        </w:rPr>
        <w:t>房屋质量要求。</w:t>
      </w:r>
    </w:p>
    <w:p w14:paraId="69D6A19D">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（三）消防安全要求</w:t>
      </w:r>
    </w:p>
    <w:p w14:paraId="7C0E438E">
      <w:pPr>
        <w:pStyle w:val="5"/>
        <w:keepNext w:val="0"/>
        <w:keepLines w:val="0"/>
        <w:pageBreakBefore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kern w:val="2"/>
          <w:sz w:val="32"/>
          <w:szCs w:val="32"/>
          <w:u w:val="single"/>
          <w:lang w:val="en-US" w:eastAsia="zh-CN" w:bidi="ar"/>
        </w:rPr>
      </w:pPr>
      <w:r>
        <w:rPr>
          <w:rFonts w:hint="eastAsia" w:ascii="仿宋_GB2312" w:hAnsi="仿宋_GB2312" w:eastAsia="仿宋_GB2312" w:cs="仿宋_GB2312"/>
          <w:color w:val="auto"/>
          <w:kern w:val="2"/>
          <w:sz w:val="32"/>
          <w:szCs w:val="32"/>
          <w:lang w:val="en-US" w:eastAsia="zh-CN"/>
        </w:rPr>
        <w:t>民营经营者应确保符合《农家乐（民宿）建筑防火导则（试行）》要求，由县消防救援局按照精简、可操作原则，提供清晰明确的民宿消防安全正、负面清单。由所在乡镇和行业主管部门负责，对照正、负面清单开展日常督查管理；对民宿房屋改造、装修进行跟踪指导，确保房屋建筑和消防安全。</w:t>
      </w:r>
    </w:p>
    <w:p w14:paraId="0658AA8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（四）治安管理要求</w:t>
      </w:r>
    </w:p>
    <w:p w14:paraId="3AAAC771">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kern w:val="2"/>
          <w:sz w:val="32"/>
          <w:szCs w:val="32"/>
          <w:lang w:val="en-US" w:eastAsia="zh-CN" w:bidi="ar"/>
        </w:rPr>
        <w:t>1.经营者必须自觉遵守国家法律法规，服从公安机关治安管</w:t>
      </w:r>
      <w:r>
        <w:rPr>
          <w:rFonts w:hint="eastAsia" w:ascii="仿宋_GB2312" w:hAnsi="仿宋_GB2312" w:eastAsia="仿宋_GB2312" w:cs="仿宋_GB2312"/>
          <w:b w:val="0"/>
          <w:bCs w:val="0"/>
          <w:color w:val="000000"/>
          <w:kern w:val="2"/>
          <w:sz w:val="32"/>
          <w:szCs w:val="32"/>
          <w:lang w:val="en-US" w:eastAsia="zh-CN" w:bidi="ar"/>
        </w:rPr>
        <w:t>理。</w:t>
      </w:r>
    </w:p>
    <w:p w14:paraId="392D5E1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2.民宿备案后必须安装福建省旅馆业（民宿）治安管理信息系统和二代证读卡器和扫描仪，在庭院大门、前台、楼道、停车场等关键区域，建立完善的视频监控系统，实现关键区域无死角的监控体系。</w:t>
      </w:r>
    </w:p>
    <w:p w14:paraId="598A51E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strike/>
          <w:dstrike w:val="0"/>
          <w:color w:val="000000"/>
          <w:kern w:val="2"/>
          <w:sz w:val="32"/>
          <w:szCs w:val="32"/>
          <w:lang w:val="en-US" w:eastAsia="zh-CN" w:bidi="ar"/>
        </w:rPr>
      </w:pPr>
      <w:r>
        <w:rPr>
          <w:rFonts w:hint="eastAsia" w:ascii="仿宋_GB2312" w:hAnsi="仿宋_GB2312" w:eastAsia="仿宋_GB2312" w:cs="仿宋_GB2312"/>
          <w:color w:val="000000"/>
          <w:kern w:val="2"/>
          <w:sz w:val="32"/>
          <w:szCs w:val="32"/>
          <w:lang w:val="en-US" w:eastAsia="zh-CN" w:bidi="ar"/>
        </w:rPr>
        <w:t>3.民宿客房的门、窗应具备牢固可靠的防盗设施，须符合安全防护标准。</w:t>
      </w:r>
    </w:p>
    <w:p w14:paraId="06CC415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（五）卫生健康要求</w:t>
      </w:r>
    </w:p>
    <w:p w14:paraId="642A23F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bCs/>
          <w:color w:val="FF0000"/>
          <w:kern w:val="2"/>
          <w:sz w:val="32"/>
          <w:szCs w:val="32"/>
          <w:lang w:val="en-US" w:eastAsia="zh-CN" w:bidi="ar"/>
        </w:rPr>
      </w:pP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b w:val="0"/>
          <w:bCs w:val="0"/>
          <w:color w:val="000000"/>
          <w:kern w:val="2"/>
          <w:sz w:val="32"/>
          <w:szCs w:val="32"/>
          <w:lang w:val="en-US" w:eastAsia="zh-CN" w:bidi="ar"/>
        </w:rPr>
        <w:t>民宿经营场所及各类用品用具应符合《旅游民宿基本要求与等级划分（GB/T 41648-2022）》及卫健部门相关卫生标准，每日定时开展环境卫生维护，确保民宿内外环境整洁有序。</w:t>
      </w:r>
    </w:p>
    <w:p w14:paraId="7BA6BB0A">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600" w:lineRule="exact"/>
        <w:ind w:left="0" w:right="0" w:rightChars="0" w:firstLine="640" w:firstLineChars="200"/>
        <w:jc w:val="both"/>
        <w:textAlignment w:val="auto"/>
        <w:rPr>
          <w:rFonts w:hint="eastAsia" w:ascii="仿宋_GB2312" w:hAnsi="仿宋_GB2312" w:eastAsia="仿宋_GB2312" w:cs="仿宋_GB2312"/>
          <w:b/>
          <w:bCs/>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2.从业人员须持有效的健康证明与卫生知识培训合格证明并上墙公示，保持良好的个人卫生，熟练掌握岗位基本卫生知识。民宿应设置卫生管理员，统筹卫生管理工作。</w:t>
      </w:r>
    </w:p>
    <w:p w14:paraId="651734D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3.民宿开展食品经营应按照《中华人民共和国食品安全法》和《福建省食品安全条例》等相关法律法规规定办理有效的《食品经营许可证》并亮证经营。</w:t>
      </w:r>
    </w:p>
    <w:p w14:paraId="05F13FA5">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4.生活用水（包括自备水源和二次供水）应符合《生活饮用水卫生标准》（GB5749）要求。</w:t>
      </w:r>
    </w:p>
    <w:p w14:paraId="50DAA946">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（六）环保要求</w:t>
      </w:r>
    </w:p>
    <w:p w14:paraId="472AF614">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民宿的生活和餐饮污水处理须有效处理后排放。具备配套建设污水处理设施，优先接入区域的污水管网。必须配套油烟净化处理设施，实行生活、餐饮垃圾分类处理。</w:t>
      </w:r>
    </w:p>
    <w:p w14:paraId="4B70AC16">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（七）规范经营要求</w:t>
      </w:r>
    </w:p>
    <w:p w14:paraId="24E530FB">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kern w:val="2"/>
          <w:sz w:val="32"/>
          <w:szCs w:val="32"/>
          <w:lang w:val="en-US" w:eastAsia="zh-CN" w:bidi="ar"/>
        </w:rPr>
        <w:t>1.</w:t>
      </w:r>
      <w:r>
        <w:rPr>
          <w:rFonts w:hint="eastAsia" w:ascii="仿宋_GB2312" w:hAnsi="仿宋_GB2312" w:eastAsia="仿宋_GB2312" w:cs="仿宋_GB2312"/>
          <w:b w:val="0"/>
          <w:bCs w:val="0"/>
          <w:color w:val="000000"/>
          <w:kern w:val="2"/>
          <w:sz w:val="32"/>
          <w:szCs w:val="32"/>
          <w:lang w:val="en-US" w:eastAsia="zh-CN" w:bidi="ar"/>
        </w:rPr>
        <w:t>建立健全内部管理制度，须将验证登记、贵重物品寄存、值班巡查、禁毒管理、“三问三核四严禁”等核心制度及服务礼仪规范上墙公示。</w:t>
      </w:r>
    </w:p>
    <w:p w14:paraId="0FBFD98D">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2.应在醒目位置公示明码标价的收费标准与住客须知，并设立投诉电话。</w:t>
      </w:r>
    </w:p>
    <w:p w14:paraId="6E2DAE9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3.鼓励经营业主为住客提供旅游意外保险。</w:t>
      </w:r>
    </w:p>
    <w:p w14:paraId="33A887CA">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FF0000"/>
          <w:kern w:val="2"/>
          <w:sz w:val="32"/>
          <w:szCs w:val="32"/>
          <w:lang w:val="en-US" w:eastAsia="zh-CN" w:bidi="ar"/>
        </w:rPr>
      </w:pPr>
      <w:r>
        <w:rPr>
          <w:rFonts w:hint="eastAsia" w:ascii="仿宋_GB2312" w:hAnsi="仿宋_GB2312" w:eastAsia="仿宋_GB2312" w:cs="仿宋_GB2312"/>
          <w:kern w:val="2"/>
          <w:sz w:val="32"/>
          <w:szCs w:val="32"/>
          <w:lang w:val="en-US" w:eastAsia="zh-CN" w:bidi="ar"/>
        </w:rPr>
        <w:t>4.</w:t>
      </w:r>
      <w:r>
        <w:rPr>
          <w:rFonts w:hint="eastAsia" w:ascii="仿宋_GB2312" w:hAnsi="仿宋_GB2312" w:eastAsia="仿宋_GB2312" w:cs="仿宋_GB2312"/>
          <w:color w:val="000000"/>
          <w:kern w:val="2"/>
          <w:sz w:val="32"/>
          <w:szCs w:val="32"/>
          <w:lang w:val="en-US" w:eastAsia="zh-CN" w:bidi="ar"/>
        </w:rPr>
        <w:t>相关职能部门将依法对不规范经营或存在重大旅游投诉的旅游民宿进行处理。</w:t>
      </w:r>
    </w:p>
    <w:p w14:paraId="27905B9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kern w:val="2"/>
          <w:sz w:val="32"/>
          <w:szCs w:val="32"/>
          <w:lang w:val="en-US" w:eastAsia="zh-CN" w:bidi="ar"/>
        </w:rPr>
      </w:pPr>
      <w:r>
        <w:rPr>
          <w:rFonts w:hint="eastAsia" w:ascii="仿宋_GB2312" w:hAnsi="仿宋_GB2312" w:eastAsia="仿宋_GB2312" w:cs="仿宋_GB2312"/>
          <w:color w:val="000000"/>
          <w:kern w:val="2"/>
          <w:sz w:val="32"/>
          <w:szCs w:val="32"/>
          <w:lang w:val="en-US" w:eastAsia="zh-CN" w:bidi="ar"/>
        </w:rPr>
        <w:t>5.应根据民宿场所规模，配备专（兼）职安全保卫人员，并落实24小时值班巡查制度。</w:t>
      </w:r>
    </w:p>
    <w:p w14:paraId="542B9B96">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黑体" w:hAnsi="黑体" w:eastAsia="黑体" w:cs="黑体"/>
          <w:b w:val="0"/>
          <w:bCs/>
          <w:kern w:val="2"/>
          <w:sz w:val="32"/>
          <w:szCs w:val="32"/>
          <w:u w:val="none"/>
          <w:lang w:val="en-US" w:eastAsia="zh-CN" w:bidi="ar"/>
        </w:rPr>
      </w:pPr>
      <w:r>
        <w:rPr>
          <w:rFonts w:hint="eastAsia" w:ascii="黑体" w:hAnsi="黑体" w:eastAsia="黑体" w:cs="黑体"/>
          <w:b w:val="0"/>
          <w:bCs/>
          <w:kern w:val="2"/>
          <w:sz w:val="32"/>
          <w:szCs w:val="32"/>
          <w:u w:val="none"/>
          <w:lang w:val="en-US" w:eastAsia="zh-CN" w:bidi="ar"/>
        </w:rPr>
        <w:t>二、备案登记流程</w:t>
      </w:r>
    </w:p>
    <w:p w14:paraId="28D3B7DF">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（一）提交申请</w:t>
      </w:r>
    </w:p>
    <w:p w14:paraId="59FF8853">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民宿经营者填报《闽清县旅游民宿备案登记表》（见附件3-1），并征求所在村级组织意见；经村级组织签署意见后提交乡镇人民政府申请备案登记，并提交如下材料：</w:t>
      </w:r>
    </w:p>
    <w:p w14:paraId="0999223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1.营业执照，提供餐饮服务或从事食品销售的还需提供食品经营许可证原件及复印件，提供住宿服务的还需提供公共场所卫生许可证原件及复印件。</w:t>
      </w:r>
    </w:p>
    <w:p w14:paraId="39AE129B">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2.法定代表人身份证件及复印件。合法雇佣外籍人员的，应同时提供外籍人员务工证明。</w:t>
      </w:r>
    </w:p>
    <w:p w14:paraId="4AAFB97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kern w:val="2"/>
          <w:sz w:val="32"/>
          <w:szCs w:val="32"/>
          <w:lang w:val="en-US" w:eastAsia="zh-CN" w:bidi="ar"/>
        </w:rPr>
      </w:pPr>
      <w:r>
        <w:rPr>
          <w:rFonts w:hint="eastAsia" w:ascii="仿宋_GB2312" w:hAnsi="仿宋_GB2312" w:eastAsia="仿宋_GB2312" w:cs="仿宋_GB2312"/>
          <w:kern w:val="2"/>
          <w:sz w:val="32"/>
          <w:szCs w:val="32"/>
          <w:lang w:val="en-US" w:eastAsia="zh-CN" w:bidi="ar"/>
        </w:rPr>
        <w:t>3.房屋竣工验收报告或由第三方具有法定资质机构出具的《房屋结构安全鉴定报告》原件及复印件。</w:t>
      </w:r>
      <w:r>
        <w:rPr>
          <w:rFonts w:hint="eastAsia" w:ascii="仿宋_GB2312" w:hAnsi="仿宋_GB2312" w:eastAsia="仿宋_GB2312" w:cs="仿宋_GB2312"/>
          <w:b w:val="0"/>
          <w:bCs w:val="0"/>
          <w:kern w:val="2"/>
          <w:sz w:val="32"/>
          <w:szCs w:val="32"/>
          <w:lang w:val="en-US" w:eastAsia="zh-CN" w:bidi="ar"/>
        </w:rPr>
        <w:t>（鉴定报告需符合《福建省房屋安全鉴定活动管理办法（2025年版）》的要求，鉴定机构需从福州市住房和城乡建设局网站公布的《福州市房屋安全鉴定机构信息公示名单》中选取。</w:t>
      </w:r>
    </w:p>
    <w:p w14:paraId="0E556C5C">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4.平面示意图（应标明各楼层出入口、安全通道、客房房号以及监控设备、消防等技防设施安装位置等分布情况）。</w:t>
      </w:r>
    </w:p>
    <w:p w14:paraId="1746B7E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5.民宿建筑的产权证明，原则上应有不动产登记证书（指不动产权证、房屋所有权证、土地使用证）或土地、村建审批手续，或可由乡、村两级在核查后出具证明材料作为备案登记依据，租赁经营的还需提供租赁合同等合法性材料。</w:t>
      </w:r>
    </w:p>
    <w:p w14:paraId="119CFEB3">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6.民宿外景照片（建筑外观全景图、公共休闲区图、不同客房房型图、清洗消毒间、布草间、功能区域等现场图片）。</w:t>
      </w:r>
    </w:p>
    <w:p w14:paraId="625345B4">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7.消防设备照片、各楼层消防逃生示意图。</w:t>
      </w:r>
    </w:p>
    <w:p w14:paraId="2DE25C3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8.监控设备监控区域（含大门、前台、楼道）照片。</w:t>
      </w:r>
    </w:p>
    <w:p w14:paraId="7D21B5D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（二）开展现场核查</w:t>
      </w:r>
    </w:p>
    <w:p w14:paraId="7A667735">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eastAsia="仿宋_GB2312" w:cs="仿宋_GB2312"/>
          <w:b w:val="0"/>
          <w:bCs w:val="0"/>
          <w:color w:val="000000"/>
          <w:kern w:val="2"/>
          <w:sz w:val="32"/>
          <w:szCs w:val="32"/>
          <w:lang w:val="en-US" w:eastAsia="zh-CN" w:bidi="ar"/>
        </w:rPr>
        <w:t>乡镇需在收到民宿备案登记申请后的5个工作日内，对民宿开展现场核查，出具房屋权属证明、消防安全等核查意见，核查通过的，由乡镇完成备案并将民宿备案信息报县民宿办汇总。核查不通过的，由乡镇一次性告知申请人，在整改后可重新申请。</w:t>
      </w:r>
    </w:p>
    <w:p w14:paraId="1ACC151F">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（三）结果公布</w:t>
      </w:r>
    </w:p>
    <w:p w14:paraId="3518FFA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000000"/>
          <w:kern w:val="2"/>
          <w:sz w:val="32"/>
          <w:szCs w:val="32"/>
          <w:u w:val="none"/>
          <w:lang w:val="en-US" w:eastAsia="zh-CN" w:bidi="ar"/>
        </w:rPr>
      </w:pPr>
      <w:r>
        <w:rPr>
          <w:rFonts w:hint="eastAsia" w:ascii="仿宋_GB2312" w:hAnsi="仿宋_GB2312" w:eastAsia="仿宋_GB2312" w:cs="仿宋_GB2312"/>
          <w:b w:val="0"/>
          <w:bCs w:val="0"/>
          <w:color w:val="000000"/>
          <w:kern w:val="2"/>
          <w:sz w:val="32"/>
          <w:szCs w:val="32"/>
          <w:u w:val="none"/>
          <w:lang w:val="en-US" w:eastAsia="zh-CN" w:bidi="ar"/>
        </w:rPr>
        <w:t>县民宿办收到乡镇上报的民宿备案材料后将备案信息推送至县住建、自然资源局、文旅、市场监督、公安、消防等相关部门，各相关部门根据各自职责在7个工作日内提出办理意见，符合要求完成登记备案，由县民宿办定期或不定期对外公布民宿备案登记结果，并将备案登记结果抄送至属地乡镇和公安、市场监管、消防、住建等相关部门。</w:t>
      </w:r>
    </w:p>
    <w:p w14:paraId="44B691B1">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黑体" w:hAnsi="黑体" w:eastAsia="黑体" w:cs="黑体"/>
          <w:b w:val="0"/>
          <w:bCs/>
          <w:kern w:val="2"/>
          <w:sz w:val="32"/>
          <w:szCs w:val="32"/>
          <w:u w:val="none"/>
          <w:lang w:val="en-US" w:eastAsia="zh-CN" w:bidi="ar"/>
        </w:rPr>
      </w:pPr>
      <w:r>
        <w:rPr>
          <w:rFonts w:hint="eastAsia" w:ascii="黑体" w:hAnsi="黑体" w:eastAsia="黑体" w:cs="黑体"/>
          <w:b w:val="0"/>
          <w:bCs/>
          <w:kern w:val="2"/>
          <w:sz w:val="32"/>
          <w:szCs w:val="32"/>
          <w:u w:val="none"/>
          <w:lang w:val="en-US" w:eastAsia="zh-CN" w:bidi="ar"/>
        </w:rPr>
        <w:t>三、监督管理</w:t>
      </w:r>
    </w:p>
    <w:p w14:paraId="6108C836">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（一）强化监督管理</w:t>
      </w:r>
    </w:p>
    <w:p w14:paraId="11E72AA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县旅游民宿发展协调小组成员单位应当按照各自职责，制定相关监督管理措施和服务政策，主动服务全域旅游发展大局，放宽市场准入，加强事中事后监管，探索创新管理模式。如牵涉机构改革职能转变的，相应职责自动流转。</w:t>
      </w:r>
    </w:p>
    <w:p w14:paraId="4C3BFC3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b w:val="0"/>
          <w:bCs w:val="0"/>
          <w:strike w:val="0"/>
          <w:dstrike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县工信局：</w:t>
      </w:r>
      <w:r>
        <w:rPr>
          <w:rFonts w:hint="eastAsia" w:ascii="仿宋_GB2312" w:hAnsi="仿宋_GB2312" w:eastAsia="仿宋_GB2312" w:cs="仿宋_GB2312"/>
          <w:b w:val="0"/>
          <w:bCs w:val="0"/>
          <w:strike w:val="0"/>
          <w:dstrike w:val="0"/>
          <w:kern w:val="2"/>
          <w:sz w:val="32"/>
          <w:szCs w:val="32"/>
          <w:lang w:val="en-US" w:eastAsia="zh-CN" w:bidi="ar-SA"/>
        </w:rPr>
        <w:t>协助推动民宿纳统工作，鼓励民宿联合经营、连锁经营，拓展投资范围，增加项目，扩大民宿体量。</w:t>
      </w:r>
    </w:p>
    <w:p w14:paraId="4F0FEE1C">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县公安局：</w:t>
      </w:r>
      <w:r>
        <w:rPr>
          <w:rFonts w:hint="eastAsia" w:ascii="仿宋_GB2312" w:hAnsi="仿宋_GB2312" w:eastAsia="仿宋_GB2312" w:cs="仿宋_GB2312"/>
          <w:kern w:val="2"/>
          <w:sz w:val="32"/>
          <w:szCs w:val="32"/>
          <w:lang w:val="en-US" w:eastAsia="zh-CN" w:bidi="ar-SA"/>
        </w:rPr>
        <w:t>负责统筹全县民宿治安管理工作，指导民宿安全信息管理系统建设和游客入住登记系统的接入，落实旅客住宿登记制度。公安派出所负责本辖区内民宿的治安管理，配合当地政府开展消防安全检查和宣传教育工作，对发现违反《中华人民共和国治安管理处罚法》等5类涉及消防的行政案件要依法严厉查处。</w:t>
      </w:r>
    </w:p>
    <w:p w14:paraId="0A73F89B">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县住建局：</w:t>
      </w:r>
      <w:r>
        <w:rPr>
          <w:rFonts w:hint="eastAsia" w:ascii="仿宋_GB2312" w:hAnsi="仿宋_GB2312" w:eastAsia="仿宋_GB2312" w:cs="仿宋_GB2312"/>
          <w:kern w:val="2"/>
          <w:sz w:val="32"/>
          <w:szCs w:val="32"/>
          <w:lang w:val="en-US" w:eastAsia="zh-CN" w:bidi="ar-SA"/>
        </w:rPr>
        <w:t>负责督查、指导乡镇人民政府抓好民宿房屋质量安全管理工作；负责督促、指导民宿消防安全评定工作；负责会同相关部门及乡镇人民政府做好美丽乡村建设与民宿旅游特色村的基础设施配套衔接。</w:t>
      </w:r>
    </w:p>
    <w:p w14:paraId="6EFB5BB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县自然资源和规划局：</w:t>
      </w:r>
      <w:r>
        <w:rPr>
          <w:rFonts w:hint="eastAsia" w:ascii="仿宋_GB2312" w:hAnsi="仿宋_GB2312" w:eastAsia="仿宋_GB2312" w:cs="仿宋_GB2312"/>
          <w:kern w:val="2"/>
          <w:sz w:val="32"/>
          <w:szCs w:val="32"/>
          <w:lang w:val="en-US" w:eastAsia="zh-CN" w:bidi="ar-SA"/>
        </w:rPr>
        <w:t>负责指导乡镇上报的民宿发展规划与镇村规划相衔接，协助和指导民宿聚落所在乡（镇）做好地质灾害防治和宣传工作。</w:t>
      </w:r>
    </w:p>
    <w:p w14:paraId="2F76CCFA">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县文体旅局</w:t>
      </w:r>
      <w:r>
        <w:rPr>
          <w:rFonts w:hint="eastAsia"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贯彻执行国家和省、市、县有关民宿发展的方针、政策和法规；负责制定民宿业产业扶持政策；负责指导民宿业发展和服务规范，组织民宿经营者和服务人员开展技能培训，将符合条件的民宿纳入全县统一营销；负责牵头指导优化民宿特色旅游产品，开发与民宿相结合的精品旅游线路；负责指导民宿等级评定工作；会同相关部门建立民宿信息库。</w:t>
      </w:r>
    </w:p>
    <w:p w14:paraId="1417798E">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县卫健局：</w:t>
      </w:r>
      <w:r>
        <w:rPr>
          <w:rFonts w:hint="eastAsia" w:ascii="仿宋_GB2312" w:hAnsi="仿宋_GB2312" w:eastAsia="仿宋_GB2312" w:cs="仿宋_GB2312"/>
          <w:kern w:val="2"/>
          <w:sz w:val="32"/>
          <w:szCs w:val="32"/>
          <w:lang w:val="en-US" w:eastAsia="zh-CN" w:bidi="ar-SA"/>
        </w:rPr>
        <w:t>负责对民宿经营卫生进行指导与监督，做好民宿从业人员健康审查工作。</w:t>
      </w:r>
    </w:p>
    <w:p w14:paraId="30CB87C6">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
        </w:rPr>
        <w:t>闽清生态环境局</w:t>
      </w:r>
      <w:r>
        <w:rPr>
          <w:rFonts w:hint="eastAsia"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依职责加强对民宿农村生活污水治理的业务指导，依法查处破坏环境的违法行为。</w:t>
      </w:r>
    </w:p>
    <w:p w14:paraId="67B9F2F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县农业农村局：</w:t>
      </w:r>
      <w:r>
        <w:rPr>
          <w:rFonts w:hint="eastAsia" w:ascii="仿宋_GB2312" w:hAnsi="仿宋_GB2312" w:eastAsia="仿宋_GB2312" w:cs="仿宋_GB2312"/>
          <w:kern w:val="2"/>
          <w:sz w:val="32"/>
          <w:szCs w:val="32"/>
          <w:lang w:val="en-US" w:eastAsia="zh-CN" w:bidi="ar-SA"/>
        </w:rPr>
        <w:t>负责牵头指导搜索盘活利用闲置宅基地和闲置住宅发展民宿。</w:t>
      </w:r>
    </w:p>
    <w:p w14:paraId="3975FFA1">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县市场监管局：</w:t>
      </w:r>
      <w:r>
        <w:rPr>
          <w:rFonts w:hint="eastAsia" w:ascii="仿宋_GB2312" w:hAnsi="仿宋_GB2312" w:eastAsia="仿宋_GB2312" w:cs="仿宋_GB2312"/>
          <w:kern w:val="2"/>
          <w:sz w:val="32"/>
          <w:szCs w:val="32"/>
          <w:lang w:val="en-US" w:eastAsia="zh-CN" w:bidi="ar-SA"/>
        </w:rPr>
        <w:t>负责民宿登记办照，规范和监督民宿依法诚信经营、明码标价、公平竞争；按照《中华人民共和国食品安全法》等法律法规开展食品安全监督管理工作。</w:t>
      </w:r>
    </w:p>
    <w:p w14:paraId="5967AA1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strike w:val="0"/>
          <w:dstrike w:val="0"/>
          <w:color w:val="0000FF"/>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县总工会：</w:t>
      </w:r>
      <w:r>
        <w:rPr>
          <w:rFonts w:hint="eastAsia" w:ascii="仿宋_GB2312" w:hAnsi="仿宋_GB2312" w:eastAsia="仿宋_GB2312" w:cs="仿宋_GB2312"/>
          <w:b w:val="0"/>
          <w:bCs w:val="0"/>
          <w:kern w:val="2"/>
          <w:sz w:val="32"/>
          <w:szCs w:val="32"/>
          <w:lang w:val="en-US" w:eastAsia="zh-CN" w:bidi="ar-SA"/>
        </w:rPr>
        <w:t>拓宽民宿经营渠道，鼓励民宿积极参与职工疗休养基地创建评选。</w:t>
      </w:r>
    </w:p>
    <w:p w14:paraId="5E05E793">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县消防救援局：</w:t>
      </w:r>
      <w:r>
        <w:rPr>
          <w:rFonts w:hint="eastAsia" w:ascii="仿宋_GB2312" w:hAnsi="仿宋_GB2312" w:eastAsia="仿宋_GB2312" w:cs="仿宋_GB2312"/>
          <w:color w:val="auto"/>
          <w:kern w:val="2"/>
          <w:sz w:val="32"/>
          <w:szCs w:val="32"/>
          <w:u w:val="none"/>
          <w:lang w:val="en-US" w:eastAsia="zh-CN" w:bidi="ar-SA"/>
        </w:rPr>
        <w:t>负责消防安全综合监管，负责指导当地乡镇、公安派出所、村（居）等基层网格力量开展日常消防安全监督检查、消防安全隐患整治和消防安全培训工作，督促民宿经营主体落实消防安全责任，对民宿进行监督检查。</w:t>
      </w:r>
    </w:p>
    <w:p w14:paraId="15F658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600" w:lineRule="exact"/>
        <w:ind w:left="0" w:right="0" w:firstLine="634"/>
        <w:jc w:val="both"/>
        <w:textAlignment w:val="auto"/>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各乡镇人民</w:t>
      </w:r>
      <w:r>
        <w:rPr>
          <w:rFonts w:hint="eastAsia" w:ascii="仿宋_GB2312" w:hAnsi="仿宋_GB2312" w:eastAsia="仿宋_GB2312" w:cs="仿宋_GB2312"/>
          <w:b/>
          <w:bCs/>
          <w:kern w:val="2"/>
          <w:sz w:val="32"/>
          <w:szCs w:val="32"/>
          <w:lang w:val="en-US" w:eastAsia="zh-CN" w:bidi="ar-SA"/>
        </w:rPr>
        <w:t>政府：</w:t>
      </w:r>
      <w:r>
        <w:rPr>
          <w:rFonts w:hint="eastAsia" w:ascii="仿宋_GB2312" w:hAnsi="仿宋_GB2312" w:eastAsia="仿宋_GB2312" w:cs="仿宋_GB2312"/>
          <w:kern w:val="2"/>
          <w:sz w:val="32"/>
          <w:szCs w:val="32"/>
          <w:lang w:val="en-US" w:eastAsia="zh-CN" w:bidi="ar-SA"/>
        </w:rPr>
        <w:t>负责本行政管辖区域内旅游民宿的</w:t>
      </w:r>
      <w:r>
        <w:rPr>
          <w:rFonts w:hint="eastAsia" w:ascii="仿宋_GB2312" w:hAnsi="仿宋_GB2312" w:eastAsia="仿宋_GB2312" w:cs="仿宋_GB2312"/>
          <w:color w:val="auto"/>
          <w:kern w:val="2"/>
          <w:sz w:val="32"/>
          <w:szCs w:val="32"/>
          <w:lang w:val="en-US" w:eastAsia="zh-CN" w:bidi="ar-SA"/>
        </w:rPr>
        <w:t>指导、培训、服务、规划、统计、安全和日常管理工作。各乡镇要配备人员，负责旅游民宿管理工作。</w:t>
      </w:r>
    </w:p>
    <w:p w14:paraId="0C28B1F5">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楷体_GB2312" w:hAnsi="楷体_GB2312" w:eastAsia="楷体_GB2312" w:cs="楷体_GB2312"/>
          <w:b w:val="0"/>
          <w:bCs w:val="0"/>
          <w:color w:val="000000"/>
          <w:kern w:val="2"/>
          <w:sz w:val="32"/>
          <w:szCs w:val="32"/>
          <w:lang w:val="en-US" w:eastAsia="zh-CN" w:bidi="ar"/>
        </w:rPr>
      </w:pPr>
      <w:r>
        <w:rPr>
          <w:rFonts w:hint="eastAsia" w:ascii="楷体_GB2312" w:hAnsi="楷体_GB2312" w:eastAsia="楷体_GB2312" w:cs="楷体_GB2312"/>
          <w:b w:val="0"/>
          <w:bCs w:val="0"/>
          <w:color w:val="000000"/>
          <w:kern w:val="2"/>
          <w:sz w:val="32"/>
          <w:szCs w:val="32"/>
          <w:lang w:val="en-US" w:eastAsia="zh-CN" w:bidi="ar"/>
        </w:rPr>
        <w:t>（二）加强培训和考评</w:t>
      </w:r>
    </w:p>
    <w:p w14:paraId="33A4BA0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1.县文体旅、公安、住建、市场监管等部门定期或不定期面向民宿经营管理和服务人员开展各种类型的岗位培训，提升从业人员服务技能、安全防范意识和应急处置能力。</w:t>
      </w:r>
    </w:p>
    <w:p w14:paraId="34D2716A">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由县旅游民宿发展协调小组牵头，组织成员单位根据旅游民宿基本要求，对发生相关违法违规事件，出现卫生、消防、安全等责任事故，重大有效投诉，私自设置摄像头侵犯游客隐私等造成社会恶劣影响的其他事件，</w:t>
      </w:r>
      <w:r>
        <w:rPr>
          <w:rFonts w:hint="eastAsia" w:ascii="仿宋_GB2312" w:hAnsi="仿宋_GB2312" w:eastAsia="仿宋_GB2312" w:cs="仿宋_GB2312"/>
          <w:kern w:val="2"/>
          <w:sz w:val="32"/>
          <w:szCs w:val="32"/>
          <w:u w:val="none"/>
          <w:lang w:val="en-US" w:eastAsia="zh-CN" w:bidi="ar-SA"/>
        </w:rPr>
        <w:t>无正当理由连续六个月以上未正常对外营业或日常</w:t>
      </w:r>
      <w:r>
        <w:rPr>
          <w:rFonts w:hint="eastAsia" w:ascii="仿宋_GB2312" w:hAnsi="仿宋_GB2312" w:eastAsia="仿宋_GB2312" w:cs="仿宋_GB2312"/>
          <w:kern w:val="2"/>
          <w:sz w:val="32"/>
          <w:szCs w:val="32"/>
          <w:lang w:val="en-US" w:eastAsia="zh-CN" w:bidi="ar-SA"/>
        </w:rPr>
        <w:t>运营管理达不到或不符合旅游民宿基本要求的民宿经营主体，由相关部门按照法律规定处理，同时将处理情况抄送至闽清县文化体育和旅游局，由闽清县文化体育和旅游局函告相关乡镇予以取消备案。</w:t>
      </w:r>
    </w:p>
    <w:p w14:paraId="4EB17D30">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p>
    <w:p w14:paraId="1A93988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附件：3-1.闽清县旅游民宿备案登记表</w:t>
      </w:r>
    </w:p>
    <w:p w14:paraId="4EEB6AA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3-2.闽清县旅游民宿备案登记流程图</w:t>
      </w:r>
    </w:p>
    <w:p w14:paraId="2E58A5DA">
      <w:pPr>
        <w:rPr>
          <w:rFonts w:hint="eastAsia" w:ascii="黑体" w:hAnsi="黑体" w:eastAsia="黑体" w:cs="黑体"/>
          <w:i w:val="0"/>
          <w:iCs w:val="0"/>
          <w:caps w:val="0"/>
          <w:color w:val="333333"/>
          <w:spacing w:val="0"/>
          <w:sz w:val="36"/>
          <w:szCs w:val="36"/>
          <w:shd w:val="clear" w:color="auto" w:fill="FFFFFF"/>
          <w:lang w:val="en-US" w:eastAsia="zh-CN"/>
        </w:rPr>
      </w:pPr>
    </w:p>
    <w:p w14:paraId="00FA4382">
      <w:pPr>
        <w:rPr>
          <w:rFonts w:hint="eastAsia" w:ascii="黑体" w:hAnsi="黑体" w:eastAsia="黑体" w:cs="黑体"/>
          <w:i w:val="0"/>
          <w:iCs w:val="0"/>
          <w:caps w:val="0"/>
          <w:color w:val="333333"/>
          <w:spacing w:val="0"/>
          <w:sz w:val="36"/>
          <w:szCs w:val="36"/>
          <w:shd w:val="clear" w:color="auto" w:fill="FFFFFF"/>
          <w:lang w:val="en-US" w:eastAsia="zh-CN"/>
        </w:rPr>
      </w:pPr>
    </w:p>
    <w:p w14:paraId="31AB647B">
      <w:pPr>
        <w:rPr>
          <w:rFonts w:hint="eastAsia" w:ascii="黑体" w:hAnsi="黑体" w:eastAsia="黑体" w:cs="黑体"/>
          <w:i w:val="0"/>
          <w:iCs w:val="0"/>
          <w:caps w:val="0"/>
          <w:color w:val="333333"/>
          <w:spacing w:val="0"/>
          <w:sz w:val="36"/>
          <w:szCs w:val="36"/>
          <w:shd w:val="clear" w:color="auto" w:fill="FFFFFF"/>
          <w:lang w:val="en-US" w:eastAsia="zh-CN"/>
        </w:rPr>
      </w:pPr>
    </w:p>
    <w:p w14:paraId="7D242B04">
      <w:pPr>
        <w:rPr>
          <w:rFonts w:hint="eastAsia" w:ascii="黑体" w:hAnsi="黑体" w:eastAsia="黑体" w:cs="黑体"/>
          <w:i w:val="0"/>
          <w:iCs w:val="0"/>
          <w:caps w:val="0"/>
          <w:color w:val="333333"/>
          <w:spacing w:val="0"/>
          <w:sz w:val="36"/>
          <w:szCs w:val="36"/>
          <w:shd w:val="clear" w:color="auto" w:fill="FFFFFF"/>
          <w:lang w:val="en-US" w:eastAsia="zh-CN"/>
        </w:rPr>
      </w:pPr>
    </w:p>
    <w:p w14:paraId="7DB8BD43">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b w:val="0"/>
          <w:bCs w:val="0"/>
          <w:spacing w:val="-19"/>
          <w:kern w:val="0"/>
          <w:sz w:val="44"/>
          <w:szCs w:val="44"/>
          <w:lang w:val="en-US" w:eastAsia="zh-CN" w:bidi="ar"/>
        </w:rPr>
      </w:pPr>
    </w:p>
    <w:p w14:paraId="06BDCA7F">
      <w:pPr>
        <w:pStyle w:val="2"/>
        <w:rPr>
          <w:rFonts w:hint="eastAsia" w:ascii="方正小标宋简体" w:hAnsi="方正小标宋简体" w:eastAsia="方正小标宋简体" w:cs="方正小标宋简体"/>
          <w:b w:val="0"/>
          <w:bCs w:val="0"/>
          <w:spacing w:val="-19"/>
          <w:kern w:val="0"/>
          <w:sz w:val="44"/>
          <w:szCs w:val="44"/>
          <w:lang w:val="en-US" w:eastAsia="zh-CN" w:bidi="ar"/>
        </w:rPr>
      </w:pPr>
    </w:p>
    <w:p w14:paraId="2E0EACAA">
      <w:pPr>
        <w:pStyle w:val="2"/>
        <w:rPr>
          <w:rFonts w:hint="eastAsia" w:ascii="方正小标宋简体" w:hAnsi="方正小标宋简体" w:eastAsia="方正小标宋简体" w:cs="方正小标宋简体"/>
          <w:b w:val="0"/>
          <w:bCs w:val="0"/>
          <w:spacing w:val="-19"/>
          <w:kern w:val="0"/>
          <w:sz w:val="44"/>
          <w:szCs w:val="44"/>
          <w:lang w:val="en-US" w:eastAsia="zh-CN" w:bidi="ar"/>
        </w:rPr>
      </w:pPr>
    </w:p>
    <w:p w14:paraId="3BA0CB19">
      <w:pPr>
        <w:pStyle w:val="2"/>
        <w:rPr>
          <w:rFonts w:hint="eastAsia" w:ascii="方正小标宋简体" w:hAnsi="方正小标宋简体" w:eastAsia="方正小标宋简体" w:cs="方正小标宋简体"/>
          <w:b w:val="0"/>
          <w:bCs w:val="0"/>
          <w:spacing w:val="-19"/>
          <w:kern w:val="0"/>
          <w:sz w:val="44"/>
          <w:szCs w:val="44"/>
          <w:lang w:val="en-US" w:eastAsia="zh-CN" w:bidi="ar"/>
        </w:rPr>
      </w:pPr>
    </w:p>
    <w:p w14:paraId="3965ABC4">
      <w:pPr>
        <w:pStyle w:val="2"/>
        <w:rPr>
          <w:rFonts w:hint="eastAsia" w:ascii="方正小标宋简体" w:hAnsi="方正小标宋简体" w:eastAsia="方正小标宋简体" w:cs="方正小标宋简体"/>
          <w:b w:val="0"/>
          <w:bCs w:val="0"/>
          <w:spacing w:val="-19"/>
          <w:kern w:val="0"/>
          <w:sz w:val="44"/>
          <w:szCs w:val="44"/>
          <w:lang w:val="en-US" w:eastAsia="zh-CN" w:bidi="ar"/>
        </w:rPr>
      </w:pPr>
    </w:p>
    <w:p w14:paraId="090AAF5F">
      <w:pPr>
        <w:pStyle w:val="2"/>
        <w:rPr>
          <w:rFonts w:hint="eastAsia" w:ascii="方正小标宋简体" w:hAnsi="方正小标宋简体" w:eastAsia="方正小标宋简体" w:cs="方正小标宋简体"/>
          <w:b w:val="0"/>
          <w:bCs w:val="0"/>
          <w:spacing w:val="-19"/>
          <w:kern w:val="0"/>
          <w:sz w:val="44"/>
          <w:szCs w:val="44"/>
          <w:lang w:val="en-US" w:eastAsia="zh-CN" w:bidi="ar"/>
        </w:rPr>
      </w:pPr>
    </w:p>
    <w:p w14:paraId="164D813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jc w:val="both"/>
        <w:textAlignment w:val="auto"/>
        <w:rPr>
          <w:rFonts w:hint="eastAsia" w:ascii="CESI黑体-GB2312" w:hAnsi="CESI黑体-GB2312" w:eastAsia="CESI黑体-GB2312" w:cs="CESI黑体-GB2312"/>
          <w:b w:val="0"/>
          <w:bCs w:val="0"/>
          <w:spacing w:val="-19"/>
          <w:kern w:val="0"/>
          <w:sz w:val="32"/>
          <w:szCs w:val="32"/>
          <w:lang w:val="en-US" w:eastAsia="zh-CN" w:bidi="ar"/>
        </w:rPr>
      </w:pPr>
      <w:r>
        <w:rPr>
          <w:rFonts w:hint="eastAsia" w:ascii="CESI黑体-GB2312" w:hAnsi="CESI黑体-GB2312" w:eastAsia="CESI黑体-GB2312" w:cs="CESI黑体-GB2312"/>
          <w:b w:val="0"/>
          <w:bCs w:val="0"/>
          <w:spacing w:val="-19"/>
          <w:kern w:val="0"/>
          <w:sz w:val="32"/>
          <w:szCs w:val="32"/>
          <w:lang w:val="en-US" w:eastAsia="zh-CN" w:bidi="ar"/>
        </w:rPr>
        <w:t>附件3-1</w:t>
      </w:r>
    </w:p>
    <w:p w14:paraId="505CF33B">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b w:val="0"/>
          <w:bCs w:val="0"/>
          <w:spacing w:val="-19"/>
          <w:kern w:val="0"/>
          <w:sz w:val="44"/>
          <w:szCs w:val="44"/>
          <w:lang w:val="en-US" w:eastAsia="zh-CN" w:bidi="ar"/>
        </w:rPr>
      </w:pPr>
      <w:r>
        <w:rPr>
          <w:rFonts w:hint="eastAsia" w:ascii="方正小标宋简体" w:hAnsi="方正小标宋简体" w:eastAsia="方正小标宋简体" w:cs="方正小标宋简体"/>
          <w:b w:val="0"/>
          <w:bCs w:val="0"/>
          <w:spacing w:val="-19"/>
          <w:kern w:val="0"/>
          <w:sz w:val="44"/>
          <w:szCs w:val="44"/>
          <w:lang w:val="en-US" w:eastAsia="zh-CN" w:bidi="ar"/>
        </w:rPr>
        <w:t>闽清县旅游民宿备案登记表</w:t>
      </w:r>
    </w:p>
    <w:p w14:paraId="1B5F81D6">
      <w:pPr>
        <w:keepNext w:val="0"/>
        <w:keepLines w:val="0"/>
        <w:pageBreakBefore w:val="0"/>
        <w:kinsoku/>
        <w:wordWrap/>
        <w:overflowPunct/>
        <w:topLinePunct w:val="0"/>
        <w:autoSpaceDE w:val="0"/>
        <w:autoSpaceDN w:val="0"/>
        <w:bidi w:val="0"/>
        <w:adjustRightInd/>
        <w:snapToGrid/>
        <w:spacing w:before="0" w:beforeAutospacing="0" w:after="0" w:afterAutospacing="0" w:line="6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8"/>
          <w:szCs w:val="28"/>
          <w:lang w:eastAsia="zh-CN"/>
        </w:rPr>
        <w:t>申请日期：</w:t>
      </w:r>
      <w:r>
        <w:rPr>
          <w:rFonts w:hint="eastAsia" w:ascii="仿宋_GB2312" w:hAnsi="仿宋_GB2312" w:eastAsia="仿宋_GB2312" w:cs="仿宋_GB2312"/>
          <w:sz w:val="28"/>
          <w:szCs w:val="28"/>
          <w:lang w:val="en-US" w:eastAsia="zh-CN"/>
        </w:rPr>
        <w:t xml:space="preserve">    年   月   日         </w:t>
      </w:r>
      <w:r>
        <w:rPr>
          <w:rFonts w:hint="eastAsia" w:ascii="仿宋_GB2312" w:hAnsi="仿宋_GB2312" w:eastAsia="仿宋_GB2312" w:cs="仿宋_GB2312"/>
          <w:sz w:val="24"/>
          <w:szCs w:val="24"/>
          <w:lang w:val="en-US" w:eastAsia="zh-CN"/>
        </w:rPr>
        <w:t xml:space="preserve">        编号：</w:t>
      </w:r>
      <w:r>
        <w:rPr>
          <w:rFonts w:hint="eastAsia" w:ascii="仿宋_GB2312" w:hAnsi="仿宋_GB2312" w:eastAsia="仿宋_GB2312" w:cs="仿宋_GB2312"/>
          <w:color w:val="000000"/>
          <w:kern w:val="0"/>
          <w:sz w:val="24"/>
          <w:szCs w:val="24"/>
          <w:lang w:eastAsia="zh-CN" w:bidi="ar"/>
        </w:rPr>
        <w:t>〔</w:t>
      </w:r>
      <w:r>
        <w:rPr>
          <w:rFonts w:hint="eastAsia" w:ascii="仿宋_GB2312" w:hAnsi="仿宋_GB2312" w:eastAsia="仿宋_GB2312" w:cs="仿宋_GB2312"/>
          <w:color w:val="000000"/>
          <w:kern w:val="0"/>
          <w:sz w:val="24"/>
          <w:szCs w:val="24"/>
          <w:lang w:val="en-US" w:eastAsia="zh-CN" w:bidi="ar"/>
        </w:rPr>
        <w:t>20   〕   号</w:t>
      </w:r>
    </w:p>
    <w:tbl>
      <w:tblPr>
        <w:tblStyle w:val="7"/>
        <w:tblpPr w:leftFromText="180" w:rightFromText="180" w:vertAnchor="text" w:horzAnchor="page" w:tblpXSpec="center" w:tblpY="35"/>
        <w:tblOverlap w:val="never"/>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915"/>
        <w:gridCol w:w="2726"/>
        <w:gridCol w:w="1952"/>
        <w:gridCol w:w="1087"/>
        <w:gridCol w:w="2022"/>
      </w:tblGrid>
      <w:tr w14:paraId="0CCE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870" w:type="dxa"/>
            <w:gridSpan w:val="2"/>
            <w:vAlign w:val="center"/>
          </w:tcPr>
          <w:p w14:paraId="6D703062">
            <w:pPr>
              <w:spacing w:line="360" w:lineRule="auto"/>
              <w:ind w:left="0" w:leftChars="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民宿名称</w:t>
            </w:r>
          </w:p>
        </w:tc>
        <w:tc>
          <w:tcPr>
            <w:tcW w:w="2726" w:type="dxa"/>
            <w:vAlign w:val="center"/>
          </w:tcPr>
          <w:p w14:paraId="0E84F745">
            <w:pPr>
              <w:spacing w:line="360" w:lineRule="auto"/>
              <w:ind w:left="0" w:leftChars="0"/>
              <w:jc w:val="center"/>
              <w:rPr>
                <w:rFonts w:hint="eastAsia" w:ascii="宋体" w:hAnsi="宋体" w:eastAsia="宋体" w:cs="宋体"/>
                <w:sz w:val="21"/>
                <w:szCs w:val="21"/>
                <w:vertAlign w:val="baseline"/>
              </w:rPr>
            </w:pPr>
          </w:p>
        </w:tc>
        <w:tc>
          <w:tcPr>
            <w:tcW w:w="1952" w:type="dxa"/>
            <w:vAlign w:val="center"/>
          </w:tcPr>
          <w:p w14:paraId="1DEE2674">
            <w:pPr>
              <w:spacing w:line="360" w:lineRule="auto"/>
              <w:ind w:left="0" w:leftChars="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统一社会信用代码</w:t>
            </w:r>
          </w:p>
        </w:tc>
        <w:tc>
          <w:tcPr>
            <w:tcW w:w="3109" w:type="dxa"/>
            <w:gridSpan w:val="2"/>
            <w:vAlign w:val="center"/>
          </w:tcPr>
          <w:p w14:paraId="32662454">
            <w:pPr>
              <w:spacing w:line="360" w:lineRule="auto"/>
              <w:ind w:left="0" w:leftChars="0"/>
              <w:jc w:val="center"/>
              <w:rPr>
                <w:rFonts w:hint="eastAsia" w:ascii="宋体" w:hAnsi="宋体" w:eastAsia="宋体" w:cs="宋体"/>
                <w:sz w:val="21"/>
                <w:szCs w:val="21"/>
                <w:vertAlign w:val="baseline"/>
              </w:rPr>
            </w:pPr>
          </w:p>
        </w:tc>
      </w:tr>
      <w:tr w14:paraId="4AFA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870" w:type="dxa"/>
            <w:gridSpan w:val="2"/>
            <w:vMerge w:val="restart"/>
            <w:vAlign w:val="center"/>
          </w:tcPr>
          <w:p w14:paraId="6F9B8D1A">
            <w:pPr>
              <w:spacing w:line="360" w:lineRule="auto"/>
              <w:ind w:left="0" w:leftChars="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法定代表人</w:t>
            </w:r>
          </w:p>
        </w:tc>
        <w:tc>
          <w:tcPr>
            <w:tcW w:w="2726" w:type="dxa"/>
            <w:vMerge w:val="restart"/>
            <w:vAlign w:val="center"/>
          </w:tcPr>
          <w:p w14:paraId="515BD74E">
            <w:pPr>
              <w:spacing w:line="360" w:lineRule="auto"/>
              <w:ind w:left="0" w:leftChars="0"/>
              <w:jc w:val="center"/>
              <w:rPr>
                <w:rFonts w:hint="eastAsia" w:ascii="宋体" w:hAnsi="宋体" w:eastAsia="宋体" w:cs="宋体"/>
                <w:sz w:val="21"/>
                <w:szCs w:val="21"/>
                <w:vertAlign w:val="baseline"/>
              </w:rPr>
            </w:pPr>
          </w:p>
        </w:tc>
        <w:tc>
          <w:tcPr>
            <w:tcW w:w="1952" w:type="dxa"/>
            <w:vAlign w:val="center"/>
          </w:tcPr>
          <w:p w14:paraId="6F96A1E8">
            <w:pPr>
              <w:spacing w:line="360" w:lineRule="auto"/>
              <w:ind w:left="0" w:leftChars="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联系电话</w:t>
            </w:r>
          </w:p>
        </w:tc>
        <w:tc>
          <w:tcPr>
            <w:tcW w:w="3109" w:type="dxa"/>
            <w:gridSpan w:val="2"/>
            <w:vAlign w:val="center"/>
          </w:tcPr>
          <w:p w14:paraId="57B407B4">
            <w:pPr>
              <w:spacing w:line="360" w:lineRule="auto"/>
              <w:ind w:left="0" w:leftChars="0"/>
              <w:jc w:val="center"/>
              <w:rPr>
                <w:rFonts w:hint="eastAsia" w:ascii="宋体" w:hAnsi="宋体" w:eastAsia="宋体" w:cs="宋体"/>
                <w:sz w:val="21"/>
                <w:szCs w:val="21"/>
                <w:vertAlign w:val="baseline"/>
              </w:rPr>
            </w:pPr>
          </w:p>
        </w:tc>
      </w:tr>
      <w:tr w14:paraId="1884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870" w:type="dxa"/>
            <w:gridSpan w:val="2"/>
            <w:vMerge w:val="continue"/>
            <w:vAlign w:val="center"/>
          </w:tcPr>
          <w:p w14:paraId="77B08437">
            <w:pPr>
              <w:spacing w:line="360" w:lineRule="auto"/>
              <w:ind w:left="0" w:leftChars="0"/>
              <w:jc w:val="center"/>
              <w:rPr>
                <w:rFonts w:hint="eastAsia" w:ascii="宋体" w:hAnsi="宋体" w:eastAsia="宋体" w:cs="宋体"/>
                <w:sz w:val="21"/>
                <w:szCs w:val="21"/>
                <w:vertAlign w:val="baseline"/>
                <w:lang w:eastAsia="zh-CN"/>
              </w:rPr>
            </w:pPr>
          </w:p>
        </w:tc>
        <w:tc>
          <w:tcPr>
            <w:tcW w:w="2726" w:type="dxa"/>
            <w:vMerge w:val="continue"/>
            <w:vAlign w:val="center"/>
          </w:tcPr>
          <w:p w14:paraId="6E8AF84B">
            <w:pPr>
              <w:spacing w:line="360" w:lineRule="auto"/>
              <w:ind w:left="0" w:leftChars="0"/>
              <w:jc w:val="center"/>
              <w:rPr>
                <w:rFonts w:hint="eastAsia" w:ascii="宋体" w:hAnsi="宋体" w:eastAsia="宋体" w:cs="宋体"/>
                <w:sz w:val="21"/>
                <w:szCs w:val="21"/>
                <w:vertAlign w:val="baseline"/>
              </w:rPr>
            </w:pPr>
          </w:p>
        </w:tc>
        <w:tc>
          <w:tcPr>
            <w:tcW w:w="1952" w:type="dxa"/>
            <w:vAlign w:val="center"/>
          </w:tcPr>
          <w:p w14:paraId="47B0DC49">
            <w:pPr>
              <w:spacing w:line="360" w:lineRule="auto"/>
              <w:ind w:left="0" w:leftChars="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身份证号</w:t>
            </w:r>
          </w:p>
        </w:tc>
        <w:tc>
          <w:tcPr>
            <w:tcW w:w="3109" w:type="dxa"/>
            <w:gridSpan w:val="2"/>
            <w:vAlign w:val="center"/>
          </w:tcPr>
          <w:p w14:paraId="2119808F">
            <w:pPr>
              <w:spacing w:line="360" w:lineRule="auto"/>
              <w:ind w:left="0" w:leftChars="0"/>
              <w:jc w:val="center"/>
              <w:rPr>
                <w:rFonts w:hint="eastAsia" w:ascii="宋体" w:hAnsi="宋体" w:eastAsia="宋体" w:cs="宋体"/>
                <w:sz w:val="21"/>
                <w:szCs w:val="21"/>
                <w:vertAlign w:val="baseline"/>
              </w:rPr>
            </w:pPr>
          </w:p>
        </w:tc>
      </w:tr>
      <w:tr w14:paraId="46B2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870" w:type="dxa"/>
            <w:gridSpan w:val="2"/>
            <w:vAlign w:val="center"/>
          </w:tcPr>
          <w:p w14:paraId="3C832476">
            <w:pPr>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eastAsia="zh-CN"/>
              </w:rPr>
              <w:t>登记地址</w:t>
            </w:r>
          </w:p>
        </w:tc>
        <w:tc>
          <w:tcPr>
            <w:tcW w:w="7787" w:type="dxa"/>
            <w:gridSpan w:val="4"/>
            <w:vAlign w:val="center"/>
          </w:tcPr>
          <w:p w14:paraId="5B463766">
            <w:pPr>
              <w:spacing w:line="360" w:lineRule="auto"/>
              <w:jc w:val="center"/>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位于</w:t>
            </w:r>
            <w:r>
              <w:rPr>
                <w:rFonts w:hint="eastAsia" w:ascii="宋体" w:hAnsi="宋体" w:eastAsia="宋体" w:cs="宋体"/>
                <w:sz w:val="21"/>
                <w:szCs w:val="21"/>
                <w:u w:val="single"/>
                <w:vertAlign w:val="baseline"/>
                <w:lang w:val="en-US" w:eastAsia="zh-CN"/>
              </w:rPr>
              <w:t xml:space="preserve">       镇</w:t>
            </w:r>
            <w:r>
              <w:rPr>
                <w:rFonts w:hint="eastAsia" w:ascii="宋体" w:hAnsi="宋体" w:eastAsia="宋体" w:cs="宋体"/>
                <w:sz w:val="21"/>
                <w:szCs w:val="21"/>
                <w:u w:val="none"/>
                <w:vertAlign w:val="baseline"/>
                <w:lang w:val="en-US" w:eastAsia="zh-CN"/>
              </w:rPr>
              <w:t>（街）</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村</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路</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号</w:t>
            </w:r>
          </w:p>
        </w:tc>
      </w:tr>
      <w:tr w14:paraId="11ED7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870" w:type="dxa"/>
            <w:gridSpan w:val="2"/>
            <w:vAlign w:val="center"/>
          </w:tcPr>
          <w:p w14:paraId="1646B779">
            <w:pPr>
              <w:spacing w:line="360" w:lineRule="auto"/>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从业人数</w:t>
            </w:r>
          </w:p>
        </w:tc>
        <w:tc>
          <w:tcPr>
            <w:tcW w:w="2726" w:type="dxa"/>
            <w:vAlign w:val="center"/>
          </w:tcPr>
          <w:p w14:paraId="1DF0297D">
            <w:pPr>
              <w:spacing w:line="360" w:lineRule="auto"/>
              <w:ind w:firstLine="1470" w:firstLineChars="7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eastAsia="zh-CN"/>
              </w:rPr>
              <w:t>人</w:t>
            </w:r>
          </w:p>
        </w:tc>
        <w:tc>
          <w:tcPr>
            <w:tcW w:w="1952" w:type="dxa"/>
            <w:vAlign w:val="center"/>
          </w:tcPr>
          <w:p w14:paraId="6675B941">
            <w:pPr>
              <w:spacing w:line="360" w:lineRule="auto"/>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总投入</w:t>
            </w:r>
          </w:p>
        </w:tc>
        <w:tc>
          <w:tcPr>
            <w:tcW w:w="3109" w:type="dxa"/>
            <w:gridSpan w:val="2"/>
            <w:vAlign w:val="center"/>
          </w:tcPr>
          <w:p w14:paraId="7C2ACDA8">
            <w:pPr>
              <w:spacing w:line="360" w:lineRule="auto"/>
              <w:ind w:firstLine="1680" w:firstLineChars="80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万元</w:t>
            </w:r>
          </w:p>
        </w:tc>
      </w:tr>
      <w:tr w14:paraId="4226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1870" w:type="dxa"/>
            <w:gridSpan w:val="2"/>
            <w:vAlign w:val="center"/>
          </w:tcPr>
          <w:p w14:paraId="7FD2FF14">
            <w:pPr>
              <w:spacing w:line="36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基本情况</w:t>
            </w:r>
          </w:p>
        </w:tc>
        <w:tc>
          <w:tcPr>
            <w:tcW w:w="7787" w:type="dxa"/>
            <w:gridSpan w:val="4"/>
            <w:vAlign w:val="center"/>
          </w:tcPr>
          <w:p w14:paraId="7C3174E0">
            <w:pPr>
              <w:spacing w:line="360" w:lineRule="auto"/>
              <w:jc w:val="left"/>
              <w:rPr>
                <w:rFonts w:hint="eastAsia" w:ascii="宋体" w:hAnsi="宋体" w:eastAsia="宋体" w:cs="宋体"/>
                <w:sz w:val="21"/>
                <w:szCs w:val="21"/>
                <w:u w:val="single"/>
                <w:vertAlign w:val="baseline"/>
                <w:lang w:val="en-US" w:eastAsia="zh-CN"/>
              </w:rPr>
            </w:pPr>
            <w:r>
              <w:rPr>
                <w:rFonts w:hint="eastAsia" w:ascii="宋体" w:hAnsi="宋体" w:eastAsia="宋体" w:cs="宋体"/>
                <w:sz w:val="21"/>
                <w:szCs w:val="21"/>
                <w:vertAlign w:val="baseline"/>
                <w:lang w:val="en-US" w:eastAsia="zh-CN"/>
              </w:rPr>
              <w:t>民宿概况：</w:t>
            </w:r>
            <w:r>
              <w:rPr>
                <w:rFonts w:hint="eastAsia" w:ascii="宋体" w:hAnsi="宋体" w:eastAsia="宋体" w:cs="宋体"/>
                <w:sz w:val="21"/>
                <w:szCs w:val="21"/>
                <w:vertAlign w:val="baseline"/>
                <w:lang w:eastAsia="zh-CN"/>
              </w:rPr>
              <w:t>建筑总面积</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平方米，楼幢数</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幢，最高建筑层数</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层，单幢建筑最大面积</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平方米，客房数</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间，经营用床位数</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个，卫生间数</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个，餐厅面积</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平方米，厨房面积</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平方米，其他经营项目</w:t>
            </w:r>
          </w:p>
          <w:p w14:paraId="0311B1D9">
            <w:pPr>
              <w:widowControl w:val="0"/>
              <w:spacing w:line="360" w:lineRule="auto"/>
              <w:jc w:val="left"/>
              <w:rPr>
                <w:rFonts w:hint="eastAsia" w:ascii="宋体" w:hAnsi="宋体" w:eastAsia="宋体" w:cs="宋体"/>
                <w:kern w:val="2"/>
                <w:sz w:val="21"/>
                <w:szCs w:val="21"/>
                <w:u w:val="none"/>
                <w:lang w:val="en-US" w:eastAsia="zh-CN" w:bidi="ar-SA"/>
              </w:rPr>
            </w:pPr>
            <w:r>
              <w:rPr>
                <w:rFonts w:hint="eastAsia" w:ascii="宋体" w:hAnsi="宋体" w:eastAsia="宋体" w:cs="宋体"/>
                <w:kern w:val="2"/>
                <w:sz w:val="21"/>
                <w:szCs w:val="21"/>
                <w:u w:val="none"/>
                <w:vertAlign w:val="baseline"/>
                <w:lang w:val="en-US" w:eastAsia="zh-CN" w:bidi="ar-SA"/>
              </w:rPr>
              <w:t>建筑属性：口文物保护 口历史遗留 口民居改建 口新建民居 口其他建筑</w:t>
            </w:r>
          </w:p>
        </w:tc>
      </w:tr>
      <w:tr w14:paraId="0559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657" w:type="dxa"/>
            <w:gridSpan w:val="6"/>
            <w:vAlign w:val="bottom"/>
          </w:tcPr>
          <w:p w14:paraId="40E549C3">
            <w:pPr>
              <w:widowControl w:val="0"/>
              <w:spacing w:line="360" w:lineRule="auto"/>
              <w:jc w:val="center"/>
              <w:rPr>
                <w:rFonts w:hint="eastAsia" w:ascii="宋体" w:hAnsi="宋体" w:eastAsia="宋体" w:cs="宋体"/>
                <w:kern w:val="2"/>
                <w:sz w:val="21"/>
                <w:szCs w:val="21"/>
                <w:u w:val="none"/>
                <w:vertAlign w:val="baseline"/>
                <w:lang w:val="en-US" w:eastAsia="zh-CN" w:bidi="ar-SA"/>
              </w:rPr>
            </w:pPr>
            <w:r>
              <w:rPr>
                <w:rFonts w:hint="eastAsia" w:ascii="宋体" w:hAnsi="宋体" w:eastAsia="宋体" w:cs="宋体"/>
                <w:kern w:val="2"/>
                <w:sz w:val="21"/>
                <w:szCs w:val="21"/>
                <w:u w:val="none"/>
                <w:vertAlign w:val="baseline"/>
                <w:lang w:val="en-US" w:eastAsia="zh-CN" w:bidi="ar-SA"/>
              </w:rPr>
              <w:t>基本资料（由属地乡镇经办人填写）</w:t>
            </w:r>
          </w:p>
        </w:tc>
      </w:tr>
      <w:tr w14:paraId="36DD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548" w:type="dxa"/>
            <w:gridSpan w:val="4"/>
            <w:vAlign w:val="bottom"/>
          </w:tcPr>
          <w:p w14:paraId="1A90B7E7">
            <w:pPr>
              <w:widowControl w:val="0"/>
              <w:spacing w:line="360" w:lineRule="auto"/>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资料内容</w:t>
            </w:r>
          </w:p>
        </w:tc>
        <w:tc>
          <w:tcPr>
            <w:tcW w:w="1087" w:type="dxa"/>
            <w:vAlign w:val="bottom"/>
          </w:tcPr>
          <w:p w14:paraId="6E23F9FD">
            <w:pPr>
              <w:widowControl w:val="0"/>
              <w:spacing w:line="360" w:lineRule="auto"/>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是否提交</w:t>
            </w:r>
          </w:p>
        </w:tc>
        <w:tc>
          <w:tcPr>
            <w:tcW w:w="2022" w:type="dxa"/>
            <w:vAlign w:val="bottom"/>
          </w:tcPr>
          <w:p w14:paraId="12FF9176">
            <w:pPr>
              <w:widowControl w:val="0"/>
              <w:spacing w:line="360" w:lineRule="auto"/>
              <w:jc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备注</w:t>
            </w:r>
          </w:p>
        </w:tc>
      </w:tr>
      <w:tr w14:paraId="6B89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6548" w:type="dxa"/>
            <w:gridSpan w:val="4"/>
            <w:vAlign w:val="bottom"/>
          </w:tcPr>
          <w:p w14:paraId="52A182CA">
            <w:pPr>
              <w:widowControl w:val="0"/>
              <w:numPr>
                <w:ilvl w:val="0"/>
                <w:numId w:val="0"/>
              </w:numPr>
              <w:spacing w:line="360" w:lineRule="auto"/>
              <w:ind w:left="0" w:leftChars="0" w:right="0" w:rightChars="0"/>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lang w:val="en-US" w:eastAsia="zh-CN" w:bidi="ar-SA"/>
              </w:rPr>
              <w:t>营业执照原件及复印件</w:t>
            </w:r>
          </w:p>
        </w:tc>
        <w:tc>
          <w:tcPr>
            <w:tcW w:w="1087" w:type="dxa"/>
            <w:vAlign w:val="bottom"/>
          </w:tcPr>
          <w:p w14:paraId="5561C668">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5988DF99">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65A6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6548" w:type="dxa"/>
            <w:gridSpan w:val="4"/>
            <w:vAlign w:val="bottom"/>
          </w:tcPr>
          <w:p w14:paraId="76E0DF5C">
            <w:pPr>
              <w:widowControl w:val="0"/>
              <w:numPr>
                <w:ilvl w:val="0"/>
                <w:numId w:val="0"/>
              </w:numPr>
              <w:spacing w:line="360" w:lineRule="auto"/>
              <w:ind w:left="0" w:leftChars="0" w:right="0" w:rightChars="0"/>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lang w:val="en-US" w:eastAsia="zh-CN" w:bidi="ar-SA"/>
              </w:rPr>
              <w:t>法定代表人或负责人身份证件及复印件</w:t>
            </w:r>
          </w:p>
        </w:tc>
        <w:tc>
          <w:tcPr>
            <w:tcW w:w="1087" w:type="dxa"/>
            <w:vAlign w:val="bottom"/>
          </w:tcPr>
          <w:p w14:paraId="7FF776C0">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16E21EDE">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2364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6548" w:type="dxa"/>
            <w:gridSpan w:val="4"/>
            <w:vAlign w:val="bottom"/>
          </w:tcPr>
          <w:p w14:paraId="2F8CF0C6">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360" w:lineRule="auto"/>
              <w:ind w:left="0" w:leftChars="0" w:right="0" w:rightChars="0"/>
              <w:jc w:val="left"/>
              <w:textAlignment w:val="auto"/>
              <w:rPr>
                <w:rFonts w:hint="eastAsia" w:ascii="宋体" w:hAnsi="宋体" w:eastAsia="宋体" w:cs="宋体"/>
                <w:kern w:val="0"/>
                <w:sz w:val="21"/>
                <w:szCs w:val="21"/>
                <w:vertAlign w:val="baseline"/>
                <w:lang w:val="en-US" w:eastAsia="zh-CN" w:bidi="ar"/>
              </w:rPr>
            </w:pPr>
            <w:r>
              <w:rPr>
                <w:rFonts w:hint="eastAsia" w:ascii="宋体" w:hAnsi="宋体" w:eastAsia="宋体" w:cs="宋体"/>
                <w:kern w:val="2"/>
                <w:sz w:val="21"/>
                <w:szCs w:val="21"/>
                <w:lang w:val="en-US" w:eastAsia="zh-CN" w:bidi="ar"/>
              </w:rPr>
              <w:t>房屋竣工验收报告或由第三方具有法定资质机构出具的房屋结构安全鉴定报告《房屋结构安全鉴定报告》原件及复印件</w:t>
            </w:r>
          </w:p>
        </w:tc>
        <w:tc>
          <w:tcPr>
            <w:tcW w:w="1087" w:type="dxa"/>
            <w:vAlign w:val="bottom"/>
          </w:tcPr>
          <w:p w14:paraId="3F25BEA0">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087B4013">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554B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6548" w:type="dxa"/>
            <w:gridSpan w:val="4"/>
            <w:vAlign w:val="bottom"/>
          </w:tcPr>
          <w:p w14:paraId="142C0171">
            <w:pPr>
              <w:widowControl w:val="0"/>
              <w:numPr>
                <w:ilvl w:val="0"/>
                <w:numId w:val="0"/>
              </w:numPr>
              <w:spacing w:line="360" w:lineRule="auto"/>
              <w:ind w:left="0" w:leftChars="0" w:right="0" w:rightChars="0"/>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平面示意图（应标明各楼层出入口、安全通道、客房房号以及监控设备、消防等技防设施按照位置等分布情况）</w:t>
            </w:r>
          </w:p>
        </w:tc>
        <w:tc>
          <w:tcPr>
            <w:tcW w:w="1087" w:type="dxa"/>
            <w:vAlign w:val="bottom"/>
          </w:tcPr>
          <w:p w14:paraId="52B82652">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35B3E4F9">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40D2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548" w:type="dxa"/>
            <w:gridSpan w:val="4"/>
            <w:vAlign w:val="bottom"/>
          </w:tcPr>
          <w:p w14:paraId="37E37972">
            <w:pPr>
              <w:widowControl w:val="0"/>
              <w:numPr>
                <w:ilvl w:val="0"/>
                <w:numId w:val="0"/>
              </w:numPr>
              <w:spacing w:line="360" w:lineRule="auto"/>
              <w:ind w:left="0" w:leftChars="0" w:right="0" w:rightChars="0"/>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民宿经营场所的不动产权证或集体土地（宅基地）使用权证明原件及复印件；租赁房屋经营民宿的还需要提交租赁合同原件及复印件</w:t>
            </w:r>
          </w:p>
        </w:tc>
        <w:tc>
          <w:tcPr>
            <w:tcW w:w="1087" w:type="dxa"/>
            <w:vAlign w:val="bottom"/>
          </w:tcPr>
          <w:p w14:paraId="5E80974E">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363593F4">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4C07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6548" w:type="dxa"/>
            <w:gridSpan w:val="4"/>
            <w:vAlign w:val="bottom"/>
          </w:tcPr>
          <w:p w14:paraId="2195C76B">
            <w:pPr>
              <w:widowControl w:val="0"/>
              <w:numPr>
                <w:ilvl w:val="0"/>
                <w:numId w:val="0"/>
              </w:numPr>
              <w:spacing w:line="360" w:lineRule="auto"/>
              <w:ind w:left="0" w:leftChars="0" w:right="0" w:rightChars="0"/>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民宿外景照片（</w:t>
            </w:r>
            <w:r>
              <w:rPr>
                <w:rFonts w:hint="eastAsia" w:ascii="宋体" w:hAnsi="宋体" w:eastAsia="宋体" w:cs="宋体"/>
                <w:kern w:val="2"/>
                <w:sz w:val="21"/>
                <w:szCs w:val="21"/>
                <w:lang w:val="en-US" w:eastAsia="zh-CN" w:bidi="ar-SA"/>
              </w:rPr>
              <w:t>建筑外观全景图、公共休闲区图、不同客房房型图、清洗消毒间、布草间、功能区域等现场图片</w:t>
            </w:r>
            <w:r>
              <w:rPr>
                <w:rFonts w:hint="eastAsia" w:ascii="宋体" w:hAnsi="宋体" w:eastAsia="宋体" w:cs="宋体"/>
                <w:kern w:val="2"/>
                <w:sz w:val="21"/>
                <w:szCs w:val="21"/>
                <w:vertAlign w:val="baseline"/>
                <w:lang w:val="en-US" w:eastAsia="zh-CN" w:bidi="ar-SA"/>
              </w:rPr>
              <w:t>）</w:t>
            </w:r>
          </w:p>
        </w:tc>
        <w:tc>
          <w:tcPr>
            <w:tcW w:w="1087" w:type="dxa"/>
            <w:vAlign w:val="bottom"/>
          </w:tcPr>
          <w:p w14:paraId="5FDDD7C6">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41F77FD2">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4246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548" w:type="dxa"/>
            <w:gridSpan w:val="4"/>
            <w:vAlign w:val="bottom"/>
          </w:tcPr>
          <w:p w14:paraId="5CB16313">
            <w:pPr>
              <w:widowControl w:val="0"/>
              <w:numPr>
                <w:ilvl w:val="0"/>
                <w:numId w:val="0"/>
              </w:numPr>
              <w:spacing w:line="360" w:lineRule="auto"/>
              <w:ind w:left="0" w:leftChars="0" w:right="0" w:rightChars="0"/>
              <w:jc w:val="left"/>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lang w:val="en-US" w:eastAsia="zh-CN" w:bidi="ar-SA"/>
              </w:rPr>
              <w:t>兼营食品销售和餐饮服务的民宿，须提供食品经营许可证</w:t>
            </w:r>
          </w:p>
        </w:tc>
        <w:tc>
          <w:tcPr>
            <w:tcW w:w="1087" w:type="dxa"/>
            <w:vAlign w:val="bottom"/>
          </w:tcPr>
          <w:p w14:paraId="0DFBC6E0">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65221CAB">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7A9E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548" w:type="dxa"/>
            <w:gridSpan w:val="4"/>
            <w:vAlign w:val="bottom"/>
          </w:tcPr>
          <w:p w14:paraId="5CB5A5B6">
            <w:pPr>
              <w:widowControl w:val="0"/>
              <w:numPr>
                <w:ilvl w:val="0"/>
                <w:numId w:val="0"/>
              </w:numPr>
              <w:spacing w:line="360" w:lineRule="auto"/>
              <w:ind w:left="0" w:leftChars="0" w:right="0" w:right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消防设备照片、各楼层消防逃生示意图</w:t>
            </w:r>
          </w:p>
        </w:tc>
        <w:tc>
          <w:tcPr>
            <w:tcW w:w="1087" w:type="dxa"/>
            <w:vAlign w:val="bottom"/>
          </w:tcPr>
          <w:p w14:paraId="37BD6D18">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2BB5A4B9">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35E5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6548" w:type="dxa"/>
            <w:gridSpan w:val="4"/>
            <w:vAlign w:val="bottom"/>
          </w:tcPr>
          <w:p w14:paraId="6D953F77">
            <w:pPr>
              <w:widowControl w:val="0"/>
              <w:numPr>
                <w:ilvl w:val="0"/>
                <w:numId w:val="0"/>
              </w:numPr>
              <w:spacing w:line="360" w:lineRule="auto"/>
              <w:ind w:left="0" w:leftChars="0" w:right="0" w:right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监控设备监控区域（含大门、前台、楼道）照片</w:t>
            </w:r>
          </w:p>
        </w:tc>
        <w:tc>
          <w:tcPr>
            <w:tcW w:w="1087" w:type="dxa"/>
            <w:vAlign w:val="bottom"/>
          </w:tcPr>
          <w:p w14:paraId="2D070DEF">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6BE461BD">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2419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548" w:type="dxa"/>
            <w:gridSpan w:val="4"/>
            <w:vAlign w:val="bottom"/>
          </w:tcPr>
          <w:p w14:paraId="526B3EFE">
            <w:pPr>
              <w:widowControl w:val="0"/>
              <w:numPr>
                <w:ilvl w:val="0"/>
                <w:numId w:val="0"/>
              </w:numPr>
              <w:spacing w:line="360" w:lineRule="auto"/>
              <w:ind w:left="0" w:leftChars="0" w:right="0" w:right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民宿客房价格备案表</w:t>
            </w:r>
          </w:p>
        </w:tc>
        <w:tc>
          <w:tcPr>
            <w:tcW w:w="1087" w:type="dxa"/>
            <w:vAlign w:val="bottom"/>
          </w:tcPr>
          <w:p w14:paraId="3C42B398">
            <w:pPr>
              <w:widowControl w:val="0"/>
              <w:spacing w:line="360" w:lineRule="auto"/>
              <w:jc w:val="left"/>
              <w:rPr>
                <w:rFonts w:hint="eastAsia" w:ascii="宋体" w:hAnsi="宋体" w:eastAsia="宋体" w:cs="宋体"/>
                <w:kern w:val="2"/>
                <w:sz w:val="21"/>
                <w:szCs w:val="21"/>
                <w:vertAlign w:val="baseline"/>
                <w:lang w:val="en-US" w:eastAsia="zh-CN" w:bidi="ar-SA"/>
              </w:rPr>
            </w:pPr>
          </w:p>
        </w:tc>
        <w:tc>
          <w:tcPr>
            <w:tcW w:w="2022" w:type="dxa"/>
            <w:vAlign w:val="bottom"/>
          </w:tcPr>
          <w:p w14:paraId="601F6835">
            <w:pPr>
              <w:widowControl w:val="0"/>
              <w:spacing w:line="360" w:lineRule="auto"/>
              <w:jc w:val="left"/>
              <w:rPr>
                <w:rFonts w:hint="eastAsia" w:ascii="宋体" w:hAnsi="宋体" w:eastAsia="宋体" w:cs="宋体"/>
                <w:kern w:val="2"/>
                <w:sz w:val="21"/>
                <w:szCs w:val="21"/>
                <w:vertAlign w:val="baseline"/>
                <w:lang w:val="en-US" w:eastAsia="zh-CN" w:bidi="ar-SA"/>
              </w:rPr>
            </w:pPr>
          </w:p>
        </w:tc>
      </w:tr>
      <w:tr w14:paraId="524B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jc w:val="center"/>
        </w:trPr>
        <w:tc>
          <w:tcPr>
            <w:tcW w:w="9657" w:type="dxa"/>
            <w:gridSpan w:val="6"/>
            <w:vAlign w:val="top"/>
          </w:tcPr>
          <w:p w14:paraId="3044B678">
            <w:pPr>
              <w:spacing w:line="360" w:lineRule="auto"/>
              <w:jc w:val="center"/>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业主承诺</w:t>
            </w:r>
          </w:p>
          <w:p w14:paraId="4B655B90">
            <w:pPr>
              <w:spacing w:line="360" w:lineRule="auto"/>
              <w:ind w:firstLine="420" w:firstLineChars="20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本人（本单位）承诺对申请材料的准确性、真实性负责，</w:t>
            </w:r>
            <w:r>
              <w:rPr>
                <w:rFonts w:hint="eastAsia" w:ascii="宋体" w:hAnsi="宋体" w:eastAsia="宋体" w:cs="宋体"/>
                <w:color w:val="000000"/>
                <w:kern w:val="0"/>
                <w:sz w:val="21"/>
                <w:szCs w:val="21"/>
                <w:lang w:val="en-US" w:eastAsia="zh-CN" w:bidi="ar"/>
              </w:rPr>
              <w:t>履行安全生产责任，做好安全生产应急预案及演练，</w:t>
            </w:r>
            <w:r>
              <w:rPr>
                <w:rFonts w:hint="eastAsia" w:ascii="宋体" w:hAnsi="宋体" w:eastAsia="宋体" w:cs="宋体"/>
                <w:color w:val="000000"/>
                <w:kern w:val="0"/>
                <w:sz w:val="21"/>
                <w:szCs w:val="21"/>
                <w:lang w:bidi="ar"/>
              </w:rPr>
              <w:t>并严格按照公安、消防、市场监管、住建、自然资源和规划、卫健、文体旅等部门的要求依法依规经营。</w:t>
            </w:r>
          </w:p>
          <w:p w14:paraId="2C2059D7">
            <w:pPr>
              <w:spacing w:line="360" w:lineRule="auto"/>
              <w:ind w:firstLine="5670" w:firstLineChars="2700"/>
              <w:jc w:val="both"/>
              <w:rPr>
                <w:rFonts w:hint="eastAsia" w:ascii="宋体" w:hAnsi="宋体" w:eastAsia="宋体" w:cs="宋体"/>
                <w:color w:val="000000"/>
                <w:kern w:val="0"/>
                <w:sz w:val="21"/>
                <w:szCs w:val="21"/>
                <w:lang w:val="en-US" w:eastAsia="zh-CN" w:bidi="ar"/>
              </w:rPr>
            </w:pPr>
          </w:p>
          <w:p w14:paraId="4A06BF4C">
            <w:pPr>
              <w:spacing w:line="360" w:lineRule="auto"/>
              <w:ind w:firstLine="5670" w:firstLineChars="270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签名或盖章：</w:t>
            </w:r>
          </w:p>
          <w:p w14:paraId="1BB24FDA">
            <w:pPr>
              <w:spacing w:line="360" w:lineRule="auto"/>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年   月   日</w:t>
            </w:r>
          </w:p>
        </w:tc>
      </w:tr>
      <w:tr w14:paraId="3EC7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9657" w:type="dxa"/>
            <w:gridSpan w:val="6"/>
            <w:vAlign w:val="top"/>
          </w:tcPr>
          <w:p w14:paraId="76BB9D5B">
            <w:pPr>
              <w:tabs>
                <w:tab w:val="left" w:pos="5339"/>
              </w:tabs>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所在村委会意见：</w:t>
            </w:r>
            <w:r>
              <w:rPr>
                <w:rFonts w:hint="eastAsia" w:ascii="宋体" w:hAnsi="宋体" w:eastAsia="宋体" w:cs="宋体"/>
                <w:sz w:val="21"/>
                <w:szCs w:val="21"/>
                <w:vertAlign w:val="baseline"/>
                <w:lang w:eastAsia="zh-CN"/>
              </w:rPr>
              <w:tab/>
            </w:r>
          </w:p>
          <w:p w14:paraId="71A2B312">
            <w:pPr>
              <w:tabs>
                <w:tab w:val="left" w:pos="5339"/>
              </w:tabs>
              <w:spacing w:line="360" w:lineRule="auto"/>
              <w:rPr>
                <w:rFonts w:hint="eastAsia" w:ascii="宋体" w:hAnsi="宋体" w:eastAsia="宋体" w:cs="宋体"/>
                <w:sz w:val="21"/>
                <w:szCs w:val="21"/>
                <w:vertAlign w:val="baseline"/>
                <w:lang w:val="en-US" w:eastAsia="zh-CN"/>
              </w:rPr>
            </w:pPr>
          </w:p>
          <w:p w14:paraId="4E9D78EA">
            <w:pPr>
              <w:spacing w:line="360" w:lineRule="auto"/>
              <w:ind w:firstLine="6300" w:firstLineChars="300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盖章：</w:t>
            </w:r>
          </w:p>
          <w:p w14:paraId="13F16A23">
            <w:pPr>
              <w:spacing w:line="360" w:lineRule="auto"/>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 xml:space="preserve">                                                               年   月   日</w:t>
            </w:r>
          </w:p>
        </w:tc>
      </w:tr>
      <w:tr w14:paraId="4C58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955" w:type="dxa"/>
            <w:vMerge w:val="restart"/>
            <w:vAlign w:val="top"/>
          </w:tcPr>
          <w:p w14:paraId="5434E6F3">
            <w:pPr>
              <w:keepNext w:val="0"/>
              <w:keepLines w:val="0"/>
              <w:widowControl/>
              <w:suppressLineNumbers w:val="0"/>
              <w:spacing w:line="360" w:lineRule="auto"/>
              <w:jc w:val="center"/>
              <w:rPr>
                <w:rFonts w:hint="eastAsia" w:ascii="宋体" w:hAnsi="宋体" w:eastAsia="宋体" w:cs="宋体"/>
                <w:color w:val="000000"/>
                <w:kern w:val="0"/>
                <w:sz w:val="21"/>
                <w:szCs w:val="21"/>
                <w:lang w:val="en-US" w:eastAsia="zh-CN" w:bidi="ar"/>
              </w:rPr>
            </w:pPr>
          </w:p>
          <w:p w14:paraId="612EEE6A">
            <w:pPr>
              <w:keepNext w:val="0"/>
              <w:keepLines w:val="0"/>
              <w:widowControl/>
              <w:suppressLineNumbers w:val="0"/>
              <w:spacing w:line="360" w:lineRule="auto"/>
              <w:jc w:val="center"/>
              <w:rPr>
                <w:rFonts w:hint="eastAsia" w:ascii="宋体" w:hAnsi="宋体" w:eastAsia="宋体" w:cs="宋体"/>
                <w:color w:val="000000"/>
                <w:kern w:val="0"/>
                <w:sz w:val="21"/>
                <w:szCs w:val="21"/>
                <w:lang w:val="en-US" w:eastAsia="zh-CN" w:bidi="ar"/>
              </w:rPr>
            </w:pPr>
          </w:p>
          <w:p w14:paraId="032C0717">
            <w:pPr>
              <w:widowControl w:val="0"/>
              <w:spacing w:line="360" w:lineRule="auto"/>
              <w:jc w:val="both"/>
              <w:rPr>
                <w:rFonts w:hint="eastAsia" w:ascii="宋体" w:hAnsi="宋体" w:eastAsia="宋体" w:cs="宋体"/>
                <w:color w:val="000000"/>
                <w:kern w:val="0"/>
                <w:sz w:val="21"/>
                <w:szCs w:val="21"/>
                <w:lang w:val="en-US" w:eastAsia="zh-CN" w:bidi="ar"/>
              </w:rPr>
            </w:pPr>
          </w:p>
          <w:p w14:paraId="405857AE">
            <w:pPr>
              <w:widowControl w:val="0"/>
              <w:wordWrap w:val="0"/>
              <w:spacing w:line="360" w:lineRule="auto"/>
              <w:ind w:left="3400"/>
              <w:jc w:val="both"/>
              <w:rPr>
                <w:rFonts w:hint="eastAsia" w:ascii="宋体" w:hAnsi="宋体" w:eastAsia="宋体" w:cs="宋体"/>
                <w:sz w:val="21"/>
                <w:szCs w:val="21"/>
                <w:lang w:val="en-US" w:eastAsia="zh-CN" w:bidi="ar-SA"/>
              </w:rPr>
            </w:pPr>
          </w:p>
          <w:p w14:paraId="54DBFA2C">
            <w:pPr>
              <w:keepNext w:val="0"/>
              <w:keepLines w:val="0"/>
              <w:widowControl/>
              <w:suppressLineNumbers w:val="0"/>
              <w:spacing w:line="360" w:lineRule="auto"/>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所在乡镇政府</w:t>
            </w:r>
          </w:p>
          <w:p w14:paraId="78358C89">
            <w:pPr>
              <w:spacing w:line="360" w:lineRule="auto"/>
              <w:jc w:val="both"/>
              <w:rPr>
                <w:rFonts w:hint="eastAsia" w:ascii="宋体" w:hAnsi="宋体" w:eastAsia="宋体" w:cs="宋体"/>
                <w:sz w:val="21"/>
                <w:szCs w:val="21"/>
                <w:vertAlign w:val="baseline"/>
              </w:rPr>
            </w:pPr>
          </w:p>
        </w:tc>
        <w:tc>
          <w:tcPr>
            <w:tcW w:w="8702" w:type="dxa"/>
            <w:gridSpan w:val="5"/>
            <w:vAlign w:val="top"/>
          </w:tcPr>
          <w:p w14:paraId="3711ED2A">
            <w:pPr>
              <w:spacing w:line="360" w:lineRule="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民宿建筑权属证明：</w:t>
            </w:r>
          </w:p>
        </w:tc>
      </w:tr>
      <w:tr w14:paraId="42C9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55" w:type="dxa"/>
            <w:vMerge w:val="continue"/>
            <w:vAlign w:val="top"/>
          </w:tcPr>
          <w:p w14:paraId="4C091938">
            <w:pPr>
              <w:spacing w:line="360" w:lineRule="auto"/>
              <w:rPr>
                <w:rFonts w:hint="eastAsia" w:ascii="宋体" w:hAnsi="宋体" w:eastAsia="宋体" w:cs="宋体"/>
                <w:color w:val="000000"/>
                <w:kern w:val="0"/>
                <w:sz w:val="21"/>
                <w:szCs w:val="21"/>
                <w:lang w:val="en-US" w:eastAsia="zh-CN" w:bidi="ar"/>
              </w:rPr>
            </w:pPr>
          </w:p>
        </w:tc>
        <w:tc>
          <w:tcPr>
            <w:tcW w:w="8702" w:type="dxa"/>
            <w:gridSpan w:val="5"/>
            <w:vAlign w:val="top"/>
          </w:tcPr>
          <w:p w14:paraId="5C37557C">
            <w:pPr>
              <w:spacing w:line="360" w:lineRule="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消防安全核实意见：</w:t>
            </w:r>
          </w:p>
        </w:tc>
      </w:tr>
      <w:tr w14:paraId="4098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4" w:hRule="atLeast"/>
          <w:jc w:val="center"/>
        </w:trPr>
        <w:tc>
          <w:tcPr>
            <w:tcW w:w="955" w:type="dxa"/>
            <w:vMerge w:val="continue"/>
            <w:vAlign w:val="top"/>
          </w:tcPr>
          <w:p w14:paraId="05E474AE">
            <w:pPr>
              <w:spacing w:line="360" w:lineRule="auto"/>
              <w:rPr>
                <w:rFonts w:hint="eastAsia" w:ascii="宋体" w:hAnsi="宋体" w:eastAsia="宋体" w:cs="宋体"/>
                <w:sz w:val="21"/>
                <w:szCs w:val="21"/>
                <w:vertAlign w:val="baseline"/>
              </w:rPr>
            </w:pPr>
          </w:p>
        </w:tc>
        <w:tc>
          <w:tcPr>
            <w:tcW w:w="8702" w:type="dxa"/>
            <w:gridSpan w:val="5"/>
            <w:vAlign w:val="top"/>
          </w:tcPr>
          <w:p w14:paraId="0FF61146">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现场核查意见：</w:t>
            </w:r>
          </w:p>
          <w:p w14:paraId="0F1B3862">
            <w:pPr>
              <w:spacing w:line="360" w:lineRule="auto"/>
              <w:ind w:firstLine="5250" w:firstLineChars="250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盖章：</w:t>
            </w:r>
          </w:p>
          <w:p w14:paraId="0397A9B6">
            <w:pPr>
              <w:spacing w:line="360" w:lineRule="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年   月   日</w:t>
            </w:r>
          </w:p>
        </w:tc>
      </w:tr>
      <w:tr w14:paraId="1E7B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9" w:hRule="atLeast"/>
          <w:jc w:val="center"/>
        </w:trPr>
        <w:tc>
          <w:tcPr>
            <w:tcW w:w="9657" w:type="dxa"/>
            <w:gridSpan w:val="6"/>
            <w:vAlign w:val="top"/>
          </w:tcPr>
          <w:p w14:paraId="1730A698">
            <w:pPr>
              <w:spacing w:line="360" w:lineRule="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县旅游民宿发展协调小组办公室意见：</w:t>
            </w:r>
          </w:p>
          <w:p w14:paraId="51CD7DFE">
            <w:pPr>
              <w:widowControl w:val="0"/>
              <w:spacing w:line="360" w:lineRule="auto"/>
              <w:ind w:firstLine="420" w:firstLineChars="20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经审查，该民宿        （符合/不符合）备案登记要求，      （同意/不同意）给予备案登记。</w:t>
            </w:r>
          </w:p>
          <w:p w14:paraId="6C0B1AC3">
            <w:pPr>
              <w:spacing w:line="360" w:lineRule="auto"/>
              <w:ind w:firstLine="6300" w:firstLineChars="300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盖章：</w:t>
            </w:r>
          </w:p>
          <w:p w14:paraId="5398EF9C">
            <w:pPr>
              <w:widowControl w:val="0"/>
              <w:wordWrap w:val="0"/>
              <w:spacing w:line="360" w:lineRule="auto"/>
              <w:ind w:left="3400" w:firstLine="1050" w:firstLineChars="500"/>
              <w:jc w:val="both"/>
              <w:rPr>
                <w:rFonts w:hint="eastAsia" w:ascii="宋体" w:hAnsi="宋体" w:eastAsia="宋体" w:cs="宋体"/>
                <w:sz w:val="21"/>
                <w:szCs w:val="21"/>
                <w:lang w:val="en-US" w:eastAsia="zh-CN" w:bidi="ar-SA"/>
              </w:rPr>
            </w:pPr>
            <w:r>
              <w:rPr>
                <w:rFonts w:hint="eastAsia" w:ascii="宋体" w:hAnsi="宋体" w:eastAsia="宋体" w:cs="宋体"/>
                <w:color w:val="000000"/>
                <w:kern w:val="0"/>
                <w:sz w:val="21"/>
                <w:szCs w:val="21"/>
                <w:lang w:val="en-US" w:eastAsia="zh-CN" w:bidi="ar"/>
              </w:rPr>
              <w:t xml:space="preserve">                    年   月   日</w:t>
            </w:r>
          </w:p>
        </w:tc>
      </w:tr>
    </w:tbl>
    <w:p w14:paraId="27CE1EB4">
      <w:pPr>
        <w:spacing w:line="360" w:lineRule="auto"/>
        <w:rPr>
          <w:rFonts w:hint="eastAsia" w:ascii="黑体" w:hAnsi="黑体" w:eastAsia="黑体" w:cs="黑体"/>
          <w:b w:val="0"/>
          <w:bCs/>
          <w:sz w:val="36"/>
          <w:szCs w:val="36"/>
          <w:lang w:val="en-US" w:eastAsia="zh-CN"/>
        </w:rPr>
      </w:pPr>
      <w:r>
        <w:rPr>
          <w:rFonts w:hint="eastAsia" w:ascii="Calibri" w:hAnsi="Calibri" w:eastAsia="宋体" w:cs="Times New Roman"/>
          <w:szCs w:val="24"/>
          <w:lang w:val="en-US" w:eastAsia="zh-CN"/>
        </w:rPr>
        <w:t>本表双面打印，一式三份，民宿所在乡镇、县民宿办、民宿业主各存档一份。</w:t>
      </w:r>
    </w:p>
    <w:p w14:paraId="4959921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sz w:val="36"/>
          <w:szCs w:val="36"/>
          <w:lang w:val="en-US" w:eastAsia="zh-CN"/>
        </w:rPr>
      </w:pPr>
    </w:p>
    <w:p w14:paraId="3B8C35A7">
      <w:pPr>
        <w:rPr>
          <w:rFonts w:hint="eastAsia" w:ascii="黑体" w:hAnsi="黑体" w:eastAsia="黑体" w:cs="黑体"/>
          <w:b w:val="0"/>
          <w:bCs/>
          <w:sz w:val="36"/>
          <w:szCs w:val="36"/>
          <w:lang w:val="en-US" w:eastAsia="zh-CN"/>
        </w:rPr>
      </w:pPr>
      <w:r>
        <w:rPr>
          <w:rFonts w:hint="eastAsia" w:ascii="黑体" w:hAnsi="黑体" w:eastAsia="黑体" w:cs="黑体"/>
          <w:b w:val="0"/>
          <w:bCs/>
          <w:sz w:val="36"/>
          <w:szCs w:val="36"/>
          <w:lang w:val="en-US" w:eastAsia="zh-CN"/>
        </w:rPr>
        <w:br w:type="page"/>
      </w:r>
    </w:p>
    <w:p w14:paraId="3867F24A">
      <w:pPr>
        <w:jc w:val="both"/>
        <w:rPr>
          <w:rFonts w:hint="default"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val="en-US" w:eastAsia="zh-CN"/>
        </w:rPr>
        <w:t>附件3-2</w:t>
      </w:r>
    </w:p>
    <w:p w14:paraId="17DDE8F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黑体" w:hAnsi="黑体" w:eastAsia="黑体" w:cs="黑体"/>
          <w:b w:val="0"/>
          <w:bCs/>
          <w:sz w:val="36"/>
          <w:szCs w:val="36"/>
          <w:lang w:val="en-US" w:eastAsia="zh-CN"/>
        </w:rPr>
      </w:pPr>
    </w:p>
    <w:p w14:paraId="475286B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kern w:val="2"/>
          <w:sz w:val="44"/>
          <w:szCs w:val="44"/>
        </w:rPr>
      </w:pPr>
      <w:r>
        <w:rPr>
          <w:rFonts w:hint="eastAsia" w:ascii="方正小标宋简体" w:hAnsi="方正小标宋简体" w:eastAsia="方正小标宋简体" w:cs="方正小标宋简体"/>
          <w:b w:val="0"/>
          <w:bCs w:val="0"/>
          <w:spacing w:val="-19"/>
          <w:kern w:val="0"/>
          <w:sz w:val="44"/>
          <w:szCs w:val="44"/>
          <w:lang w:val="en-US" w:eastAsia="zh-CN" w:bidi="ar"/>
        </w:rPr>
        <w:t>闽清县旅游民宿备案登记流程图</w:t>
      </w:r>
    </w:p>
    <w:p w14:paraId="6F7C429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p>
    <w:p w14:paraId="1D90DDE5">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r>
        <w:rPr>
          <w:rFonts w:ascii="Calibri" w:hAnsi="Calibri" w:eastAsia="宋体" w:cs="Times New Roman"/>
          <w:kern w:val="0"/>
          <w:sz w:val="32"/>
          <w:szCs w:val="24"/>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888365</wp:posOffset>
                </wp:positionH>
                <wp:positionV relativeFrom="paragraph">
                  <wp:posOffset>52705</wp:posOffset>
                </wp:positionV>
                <wp:extent cx="3229610" cy="1265555"/>
                <wp:effectExtent l="13970" t="13970" r="17780" b="15875"/>
                <wp:wrapNone/>
                <wp:docPr id="2" name="文本框 2"/>
                <wp:cNvGraphicFramePr/>
                <a:graphic xmlns:a="http://schemas.openxmlformats.org/drawingml/2006/main">
                  <a:graphicData uri="http://schemas.microsoft.com/office/word/2010/wordprocessingShape">
                    <wps:wsp>
                      <wps:cNvSpPr txBox="1"/>
                      <wps:spPr>
                        <a:xfrm>
                          <a:off x="2318385" y="2252345"/>
                          <a:ext cx="3229610" cy="1265555"/>
                        </a:xfrm>
                        <a:prstGeom prst="rect">
                          <a:avLst/>
                        </a:prstGeom>
                        <a:solidFill>
                          <a:srgbClr val="FFFFFF"/>
                        </a:solidFill>
                        <a:ln w="28575">
                          <a:solidFill>
                            <a:srgbClr val="000000"/>
                          </a:solidFill>
                        </a:ln>
                        <a:effectLst/>
                      </wps:spPr>
                      <wps:txbx>
                        <w:txbxContent>
                          <w:p w14:paraId="27256D92">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民宿取得营业执照后，填报《闽清县旅游民宿备案登记表》，准备相关资料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9.95pt;margin-top:4.15pt;height:99.65pt;width:254.3pt;z-index:251659264;mso-width-relative:page;mso-height-relative:page;" fillcolor="#FFFFFF" filled="t" stroked="t" coordsize="21600,21600" o:gfxdata="UEsDBAoAAAAAAIdO4kAAAAAAAAAAAAAAAAAEAAAAZHJzL1BLAwQUAAAACACHTuJAso6dFdkAAAAJ&#10;AQAADwAAAGRycy9kb3ducmV2LnhtbE2PzU7DMBCE70i8g7WVuFG7LSRpGqdCUMShB0TTB3DiJUkb&#10;ryPb/eHtMadyHM1o5ptifTUDO6PzvSUJs6kAhtRY3VMrYV+9P2bAfFCk1WAJJfygh3V5f1eoXNsL&#10;feF5F1oWS8jnSkIXwphz7psOjfJTOyJF79s6o0KUruXaqUssNwOfC5Fwo3qKC50a8bXD5rg7GQkH&#10;rKt2+7J11WeavG0+1OaYHvZSPkxmYgUs4DXcwvCHH9GhjEy1PZH2bIh6sVzGqIRsASz6yVP2DKyW&#10;MBdpArws+P8H5S9QSwMEFAAAAAgAh07iQITXi5xpAgAA1AQAAA4AAABkcnMvZTJvRG9jLnhtbK1U&#10;sW7bMBDdC/QfCO6NLNlKHCNy4CZwUSBoAqRFZ5qiLAEkjyVpS+kHtH+QqUv3fpe/o0dKTpykQ4Zq&#10;oO54h3d3j488O++UJFthXQO6oOnRiBKhOZSNXhf0y+fluyklzjNdMglaFPROOHo+f/vmrDUzkUEN&#10;shSWIIh2s9YUtPbezJLE8Voo5o7ACI3BCqxiHl27TkrLWkRXMslGo+OkBVsaC1w4h7uXfZAOiPY1&#10;gFBVDReXwDdKaN+jWiGZx5Fc3RhH57HbqhLcX1eVE57IguKkPq5YBO1VWJP5GZutLTN1w4cW2Gta&#10;eDaTYo3Gog9Ql8wzsrHNCyjVcAsOKn/EQSX9IJERnCIdPePmtmZGxFmQamceSHf/D5Z/2t5Y0pQF&#10;zSjRTOGB7+5/7n792f3+QbJAT2vcDLNuDeb57j10KJr9vsPNMHVXWRX+OA/BeDZOp+NpTskd2lme&#10;jSd5T7ToPOGYMM6y0+MUz4BjRpod5/iFjOQRyljnPwhQJBgFtXiSkWC2vXK+T92nhMoOZFMuGymj&#10;Y9erC2nJluGpL+M3oD9Jk5q02OA0P8kj9JOgO8QYxe8lBvYrdagootSGzgJjPTPB8t2qG2hcQXmH&#10;LFroZegMXzY43RVz/oZZ1B0ygjfTX+NSScDmYLAoqcF+/9d+yEc5YJSSFnVcUPdtw6ygRH7UKJTT&#10;dDIJwo/OJD/J0LGHkdVhRG/UBSBpKb4Bhkcz5Hu5NysL6ite4EWoiiGmOdYuqN+bF76/XfgAcLFY&#10;xCSUumH+St8aHqADYRoWGw9VE48y0NRzgxIIDoo9imG4mOE2Hfox6/Exmv8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so6dFdkAAAAJAQAADwAAAAAAAAABACAAAAAiAAAAZHJzL2Rvd25yZXYueG1s&#10;UEsBAhQAFAAAAAgAh07iQITXi5xpAgAA1AQAAA4AAAAAAAAAAQAgAAAAKAEAAGRycy9lMm9Eb2Mu&#10;eG1sUEsFBgAAAAAGAAYAWQEAAAMGAAAAAA==&#10;">
                <v:fill on="t" focussize="0,0"/>
                <v:stroke weight="2.25pt" color="#000000" joinstyle="round"/>
                <v:imagedata o:title=""/>
                <o:lock v:ext="edit" aspectratio="f"/>
                <v:textbox>
                  <w:txbxContent>
                    <w:p w14:paraId="27256D92">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民宿取得营业执照后，填报《闽清县旅游民宿备案登记表》，准备相关资料</w:t>
                      </w:r>
                    </w:p>
                  </w:txbxContent>
                </v:textbox>
              </v:shape>
            </w:pict>
          </mc:Fallback>
        </mc:AlternateContent>
      </w:r>
    </w:p>
    <w:p w14:paraId="41BD4D90">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p>
    <w:p w14:paraId="0B96A192">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p>
    <w:p w14:paraId="2717E64B">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r>
        <w:rPr>
          <w:rFonts w:ascii="Calibri" w:hAnsi="Calibri" w:eastAsia="宋体" w:cs="Times New Roman"/>
          <w:kern w:val="0"/>
          <w:sz w:val="32"/>
          <w:szCs w:val="24"/>
          <w:lang w:val="en-US" w:eastAsia="zh-CN" w:bidi="ar"/>
        </w:rPr>
        <mc:AlternateContent>
          <mc:Choice Requires="wps">
            <w:drawing>
              <wp:anchor distT="0" distB="0" distL="114300" distR="114300" simplePos="0" relativeHeight="251660288" behindDoc="0" locked="0" layoutInCell="1" allowOverlap="1">
                <wp:simplePos x="0" y="0"/>
                <wp:positionH relativeFrom="column">
                  <wp:posOffset>2486660</wp:posOffset>
                </wp:positionH>
                <wp:positionV relativeFrom="paragraph">
                  <wp:posOffset>294640</wp:posOffset>
                </wp:positionV>
                <wp:extent cx="9525" cy="600075"/>
                <wp:effectExtent l="64135" t="15875" r="78740" b="8890"/>
                <wp:wrapNone/>
                <wp:docPr id="3" name="直接箭头连接符 3"/>
                <wp:cNvGraphicFramePr/>
                <a:graphic xmlns:a="http://schemas.openxmlformats.org/drawingml/2006/main">
                  <a:graphicData uri="http://schemas.microsoft.com/office/word/2010/wordprocessingShape">
                    <wps:wsp>
                      <wps:cNvCnPr/>
                      <wps:spPr>
                        <a:xfrm>
                          <a:off x="3852545" y="3725545"/>
                          <a:ext cx="9525" cy="600075"/>
                        </a:xfrm>
                        <a:prstGeom prst="straightConnector1">
                          <a:avLst/>
                        </a:prstGeom>
                        <a:noFill/>
                        <a:ln w="31750" cap="rnd">
                          <a:solidFill>
                            <a:prstClr val="black"/>
                          </a:solidFill>
                          <a:round/>
                          <a:tailEnd type="arrow" w="med" len="med"/>
                        </a:ln>
                        <a:effectLst/>
                      </wps:spPr>
                      <wps:bodyPr/>
                    </wps:wsp>
                  </a:graphicData>
                </a:graphic>
              </wp:anchor>
            </w:drawing>
          </mc:Choice>
          <mc:Fallback>
            <w:pict>
              <v:shape id="_x0000_s1026" o:spid="_x0000_s1026" o:spt="32" type="#_x0000_t32" style="position:absolute;left:0pt;margin-left:195.8pt;margin-top:23.2pt;height:47.25pt;width:0.75pt;z-index:251660288;mso-width-relative:page;mso-height-relative:page;" filled="f" stroked="t" coordsize="21600,21600" o:gfxdata="UEsDBAoAAAAAAIdO4kAAAAAAAAAAAAAAAAAEAAAAZHJzL1BLAwQUAAAACACHTuJAQEYaQNkAAAAK&#10;AQAADwAAAGRycy9kb3ducmV2LnhtbE2PPU/DMBRFdyT+g/UqsVE7JASSxulQtSND2yxsbvyIo8bP&#10;Uez0g1+PmWB8ukf3nletb3ZgF5x870hCshTAkFqne+okNMfd8zswHxRpNThCCXf0sK4fHypVanel&#10;PV4OoWOxhHypJJgQxpJz3xq0yi/diBSzLzdZFeI5dVxP6hrL7cBfhMi5VT3FBaNG3Bhsz4fZStjc&#10;d83xc27f+HlvxOv2Y6vH70bKp0UiVsAC3sIfDL/6UR3q6HRyM2nPBglpkeQRlZDlGbAIpEWaADtF&#10;MhMF8Lri/1+ofwBQSwMEFAAAAAgAh07iQPg19BoCAgAAzwMAAA4AAABkcnMvZTJvRG9jLnhtbK1T&#10;sXITMRDtmeEfNOrJnR0cB4/PKWxCw4BngA+QJZ1Pg6TVrBSf/RP8ADNUQBWo0vM1ED6DlWxCCE0K&#10;Gt3urfbtvrer6dnWWbbRGA34hg+Oas60l6CMXzf8zevzR6ecxSS8Eha8bvhOR342e/hg2oeJHkIH&#10;VmlkBOLjpA8N71IKk6qKstNOxCMI2lOwBXQikYvrSqHoCd3ZaljXJ1UPqAKC1DHS38U+yA+IeB9A&#10;aFsj9QLkhdM+7VFRW5GIUuxMiHxWum1bLdPLto06MdtwYprKSUXIXuWzmk3FZI0idEYeWhD3aeEO&#10;JyeMp6I3UAuRBLtA8w+UMxIhQpuOJLhqT6QoQiwG9R1tXnUi6MKFpI7hRvT4/2Dli80SmVENP+bM&#10;C0cDv35/9ePdp+uvX75/vPr57UO2Lz+z4yxVH+KEMuZ+iQcvhiVm3tsWXf4SI7YlsNPRcPR4xNmO&#10;7PFwlO0itd4mJunCE4pzJil8Utf1uESrPzABY3qmwbFsNDwmFGbdpTl4TyMFHBSxxeZ5TARLib8T&#10;cg8ezo21pZz1rKcOBuMRDVwKWlf0quRGsEblezkjZ88tso2gNVlZId/mbgn2r1sIF14V2CSMfeoV&#10;S7tAgglE6Hku5LTizGp6V9naQ1ifK+iyi4d2s4x74bK1ArUrelbZozmXyoedzIt02yf79juc/Q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ARhpA2QAAAAoBAAAPAAAAAAAAAAEAIAAAACIAAABkcnMv&#10;ZG93bnJldi54bWxQSwECFAAUAAAACACHTuJA+DX0GgICAADPAwAADgAAAAAAAAABACAAAAAoAQAA&#10;ZHJzL2Uyb0RvYy54bWxQSwUGAAAAAAYABgBZAQAAnAUAAAAA&#10;">
                <v:fill on="f" focussize="0,0"/>
                <v:stroke weight="2.5pt" color="#000000" joinstyle="round" endcap="round" endarrow="open"/>
                <v:imagedata o:title=""/>
                <o:lock v:ext="edit" aspectratio="f"/>
              </v:shape>
            </w:pict>
          </mc:Fallback>
        </mc:AlternateContent>
      </w:r>
    </w:p>
    <w:p w14:paraId="5F01A1D8">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p>
    <w:p w14:paraId="3CC2B4C3">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r>
        <w:rPr>
          <w:rFonts w:ascii="Calibri" w:hAnsi="Calibri" w:eastAsia="宋体" w:cs="Times New Roman"/>
          <w:kern w:val="0"/>
          <w:sz w:val="32"/>
          <w:szCs w:val="24"/>
          <w:lang w:val="en-US" w:eastAsia="zh-CN" w:bidi="ar"/>
        </w:rPr>
        <mc:AlternateContent>
          <mc:Choice Requires="wps">
            <w:drawing>
              <wp:anchor distT="0" distB="0" distL="114300" distR="114300" simplePos="0" relativeHeight="251661312" behindDoc="0" locked="0" layoutInCell="1" allowOverlap="1">
                <wp:simplePos x="0" y="0"/>
                <wp:positionH relativeFrom="column">
                  <wp:posOffset>1372870</wp:posOffset>
                </wp:positionH>
                <wp:positionV relativeFrom="paragraph">
                  <wp:posOffset>205105</wp:posOffset>
                </wp:positionV>
                <wp:extent cx="2249170" cy="537210"/>
                <wp:effectExtent l="13970" t="13970" r="22860" b="27940"/>
                <wp:wrapNone/>
                <wp:docPr id="4" name="文本框 4"/>
                <wp:cNvGraphicFramePr/>
                <a:graphic xmlns:a="http://schemas.openxmlformats.org/drawingml/2006/main">
                  <a:graphicData uri="http://schemas.microsoft.com/office/word/2010/wordprocessingShape">
                    <wps:wsp>
                      <wps:cNvSpPr txBox="1"/>
                      <wps:spPr>
                        <a:xfrm>
                          <a:off x="2214245" y="4490720"/>
                          <a:ext cx="2249170" cy="537210"/>
                        </a:xfrm>
                        <a:prstGeom prst="rect">
                          <a:avLst/>
                        </a:prstGeom>
                        <a:solidFill>
                          <a:srgbClr val="FFFFFF"/>
                        </a:solidFill>
                        <a:ln w="28575">
                          <a:solidFill>
                            <a:srgbClr val="000000"/>
                          </a:solidFill>
                        </a:ln>
                        <a:effectLst/>
                      </wps:spPr>
                      <wps:txbx>
                        <w:txbxContent>
                          <w:p w14:paraId="6CBE29DE">
                            <w:pPr>
                              <w:jc w:val="both"/>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所在乡镇受理，现场核查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1pt;margin-top:16.15pt;height:42.3pt;width:177.1pt;z-index:251661312;mso-width-relative:page;mso-height-relative:page;" fillcolor="#FFFFFF" filled="t" stroked="t" coordsize="21600,21600" o:gfxdata="UEsDBAoAAAAAAIdO4kAAAAAAAAAAAAAAAAAEAAAAZHJzL1BLAwQUAAAACACHTuJAFiuuFNoAAAAK&#10;AQAADwAAAGRycy9kb3ducmV2LnhtbE2Py07DMBBF90j8gzVI7KidFBIa4lQIilh0gWj6AU48TdLG&#10;dmS7D/6eYVWWo3t075lyeTEjO6EPg7MSkpkAhrZ1erCdhG398fAMLERltRqdRQk/GGBZ3d6UqtDu&#10;bL/xtIkdoxIbCiWhj3EqOA9tj0aFmZvQUrZz3qhIp++49upM5WbkqRAZN2qwtNCrCd96bA+bo5Gw&#10;x6bu1q9rX3/l2fvqU60O+X4r5f1dIl6ARbzEKwx/+qQOFTk17mh1YKOENMlSQiXM0zkwAp5y8Qis&#10;ITLJFsCrkv9/ofoFUEsDBBQAAAAIAIdO4kDucRNQaAIAANMEAAAOAAAAZHJzL2Uyb0RvYy54bWyt&#10;VMFu2zAMvQ/YPwi6r449Z2mDOkXWIsOAYi3QDTsrshwLkERNUmJ3H7D9wU677L7v6neMkp02XXfo&#10;YT44lPjySD6SPj3rtSI74bwEU9H8aEKJMBxqaTYV/fRx9eqYEh+YqZkCIyp6Kzw9W7x8cdrZuSig&#10;BVULR5DE+HlnK9qGYOdZ5nkrNPNHYIVBZwNOs4BHt8lqxzpk1yorJpM3WQeutg648B5vLwYnHRnd&#10;cwihaSQXF8C3WpgwsDqhWMCSfCutp4uUbdMIHq6axotAVEWx0pDeGATtdXxni1M23zhmW8nHFNhz&#10;UvirJs2kwaD3VBcsMLJ18gmVltyBhyYccdDZUEhSBKvIJ39pc9MyK1ItKLW396L7/0fLP+yuHZF1&#10;RUtKDNPY8Lsf3+9+/r779Y2UUZ7O+jmibiziQv8Wehya/b3Hy1h13zgdf7Eegv6iyMuinFJyi7Tl&#10;yWRWjEKLPhCeAOVJPsMecERMX8+KPAGyBybrfHgnQJNoVNRhI5O+bHfpA2aF0D0kBvagZL2SSqWD&#10;26zPlSM7hk1fpScmjH95BFOGdJjr8XQ2TdSPnP6QY5KepxzIqEyMKNKkjZlFwQZhohX6dT+quIb6&#10;FkV0MEyht3wlsbpL5sM1czh2KAguZrjCV6MAk4PRoqQF9/Vf9xGP04BeSjoc44r6L1vmBCXqvcE5&#10;OcnLMs59OpTT2AniDj3rQ4/Z6nNA0XL8BFiezIgPam82DvRn3N9ljIouZjjGrmjYm+dhWC7cfy6W&#10;ywTCSbcsXJobyyN1FMzAchugkamVUaZBG2xSPOCsp3aNexmX6fCcUA/fos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FiuuFNoAAAAKAQAADwAAAAAAAAABACAAAAAiAAAAZHJzL2Rvd25yZXYueG1s&#10;UEsBAhQAFAAAAAgAh07iQO5xE1BoAgAA0wQAAA4AAAAAAAAAAQAgAAAAKQEAAGRycy9lMm9Eb2Mu&#10;eG1sUEsFBgAAAAAGAAYAWQEAAAMGAAAAAA==&#10;">
                <v:fill on="t" focussize="0,0"/>
                <v:stroke weight="2.25pt" color="#000000" joinstyle="round"/>
                <v:imagedata o:title=""/>
                <o:lock v:ext="edit" aspectratio="f"/>
                <v:textbox>
                  <w:txbxContent>
                    <w:p w14:paraId="6CBE29DE">
                      <w:pPr>
                        <w:jc w:val="both"/>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所在乡镇受理，现场核查</w:t>
                      </w:r>
                    </w:p>
                  </w:txbxContent>
                </v:textbox>
              </v:shape>
            </w:pict>
          </mc:Fallback>
        </mc:AlternateContent>
      </w:r>
    </w:p>
    <w:p w14:paraId="02E98F17">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p>
    <w:p w14:paraId="75C9E4E9">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ascii="仿宋" w:hAnsi="仿宋" w:eastAsia="仿宋" w:cs="仿宋"/>
          <w:kern w:val="2"/>
          <w:sz w:val="32"/>
          <w:szCs w:val="32"/>
          <w:lang w:val="en-US" w:eastAsia="zh-CN" w:bidi="ar"/>
        </w:rPr>
      </w:pPr>
      <w:r>
        <w:rPr>
          <w:rFonts w:ascii="Calibri" w:hAnsi="Calibri" w:eastAsia="宋体" w:cs="Times New Roman"/>
          <w:kern w:val="0"/>
          <w:sz w:val="32"/>
          <w:szCs w:val="24"/>
          <w:lang w:val="en-US" w:eastAsia="zh-CN" w:bidi="ar"/>
        </w:rPr>
        <mc:AlternateContent>
          <mc:Choice Requires="wps">
            <w:drawing>
              <wp:anchor distT="0" distB="0" distL="114300" distR="114300" simplePos="0" relativeHeight="251662336" behindDoc="0" locked="0" layoutInCell="1" allowOverlap="1">
                <wp:simplePos x="0" y="0"/>
                <wp:positionH relativeFrom="column">
                  <wp:posOffset>2503805</wp:posOffset>
                </wp:positionH>
                <wp:positionV relativeFrom="paragraph">
                  <wp:posOffset>111760</wp:posOffset>
                </wp:positionV>
                <wp:extent cx="2540" cy="624205"/>
                <wp:effectExtent l="69215" t="15875" r="80645" b="0"/>
                <wp:wrapNone/>
                <wp:docPr id="11" name="直接箭头连接符 11"/>
                <wp:cNvGraphicFramePr/>
                <a:graphic xmlns:a="http://schemas.openxmlformats.org/drawingml/2006/main">
                  <a:graphicData uri="http://schemas.microsoft.com/office/word/2010/wordprocessingShape">
                    <wps:wsp>
                      <wps:cNvCnPr/>
                      <wps:spPr>
                        <a:xfrm>
                          <a:off x="4043045" y="5005070"/>
                          <a:ext cx="2540" cy="624205"/>
                        </a:xfrm>
                        <a:prstGeom prst="straightConnector1">
                          <a:avLst/>
                        </a:prstGeom>
                        <a:noFill/>
                        <a:ln w="31750" cap="rnd">
                          <a:solidFill>
                            <a:srgbClr val="000000"/>
                          </a:solidFill>
                          <a:round/>
                          <a:tailEnd type="arrow" w="med" len="med"/>
                        </a:ln>
                        <a:effectLst/>
                      </wps:spPr>
                      <wps:bodyPr/>
                    </wps:wsp>
                  </a:graphicData>
                </a:graphic>
              </wp:anchor>
            </w:drawing>
          </mc:Choice>
          <mc:Fallback>
            <w:pict>
              <v:shape id="_x0000_s1026" o:spid="_x0000_s1026" o:spt="32" type="#_x0000_t32" style="position:absolute;left:0pt;margin-left:197.15pt;margin-top:8.8pt;height:49.15pt;width:0.2pt;z-index:251662336;mso-width-relative:page;mso-height-relative:page;" filled="f" stroked="t" coordsize="21600,21600" o:gfxdata="UEsDBAoAAAAAAIdO4kAAAAAAAAAAAAAAAAAEAAAAZHJzL1BLAwQUAAAACACHTuJAeZBv8tcAAAAK&#10;AQAADwAAAGRycy9kb3ducmV2LnhtbE2PzW7CMBCE75X6DtYi9VbslEJKiMMBwbEHIBduJt4mEfE6&#10;ih1++vTdntrjznyancnXd9eJKw6h9aQhmSoQSJW3LdUayuPu9QNEiIas6TyhhgcGWBfPT7nJrL/R&#10;Hq+HWAsOoZAZDU2MfSZlqBp0Jkx9j8Telx+ciXwOtbSDuXG46+SbUgvpTEv8oTE9bhqsLofRadg8&#10;duXxNFapvOwbNd9+bm3/XWr9MknUCkTEe/yD4bc+V4eCO539SDaITsNs+T5jlI10AYIBFlIQZxaS&#10;+RJkkcv/E4ofUEsDBBQAAAAIAIdO4kDFokgIBQIAANIDAAAOAAAAZHJzL2Uyb0RvYy54bWytU81u&#10;EzEQviPxDpbvZDdptkWrbHpIKBcElYAHcGxv1pL/NHayyUvwAkicgBP01DtPA+UxGHuXUsqlB/bg&#10;nfHMfDPzzXhxfjCa7CUE5WxDp5OSEmm5E8puG/r2zcWTp5SEyKxg2lnZ0KMM9Hz5+NGi97Wcuc5p&#10;IYEgiA117xvaxejrogi8k4aFifPSorF1YFhEFbaFANYjutHFrCxPi96B8OC4DAFv14ORjojwEEDX&#10;torLteM7I20cUEFqFrGl0Ckf6DJX27aSx1dtG2QkuqHYacwnJkF5k85iuWD1FpjvFB9LYA8p4V5P&#10;himLSW+h1iwysgP1D5RRHFxwbZxwZ4qhkcwIdjEt73HzumNe5l6Q6uBvSQ//D5a/3F8CUQI3YUqJ&#10;ZQYnfvP++se7TzdXX79/vP757UOSv3wmaEeyeh9qjFnZSxi14C8hdX5owaQ/9kQODZ2X85NyXlFy&#10;bGhVllV5NpItD5FwdJhVcxwCR/PpbD4rq4Re/IHxEOJz6QxJQkNDBKa2XVw5a3GoDqaZbrZ/EeIQ&#10;+Dsg1WDdhdIa71mtLekbejI9q1I2hgsLVuTY4LQSyS+5BdhuVhrInqVFyd9Y0F9u4HZWZNzIlH5m&#10;BYlHj5QxANfTlMlIQYmW+LSSNJSmbUoh8zqO9SYeB+aStHHimAktkoajzlSMa5l26a6O8t2nuP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ZBv8tcAAAAKAQAADwAAAAAAAAABACAAAAAiAAAAZHJz&#10;L2Rvd25yZXYueG1sUEsBAhQAFAAAAAgAh07iQMWiSAgFAgAA0gMAAA4AAAAAAAAAAQAgAAAAJgEA&#10;AGRycy9lMm9Eb2MueG1sUEsFBgAAAAAGAAYAWQEAAJ0FAAAAAA==&#10;">
                <v:fill on="f" focussize="0,0"/>
                <v:stroke weight="2.5pt" color="#000000" joinstyle="round" endcap="round" endarrow="open"/>
                <v:imagedata o:title=""/>
                <o:lock v:ext="edit" aspectratio="f"/>
              </v:shape>
            </w:pict>
          </mc:Fallback>
        </mc:AlternateContent>
      </w:r>
    </w:p>
    <w:p w14:paraId="3B24D77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val="0"/>
          <w:bCs/>
          <w:sz w:val="36"/>
          <w:szCs w:val="36"/>
          <w:lang w:val="en-US" w:eastAsia="zh-CN"/>
        </w:rPr>
      </w:pPr>
    </w:p>
    <w:p w14:paraId="01CE431F">
      <w:pPr>
        <w:widowControl w:val="0"/>
        <w:jc w:val="both"/>
        <w:rPr>
          <w:rFonts w:hint="eastAsia" w:ascii="仿宋_GB2312" w:hAnsi="仿宋_GB2312" w:eastAsia="仿宋_GB2312" w:cs="仿宋_GB2312"/>
          <w:b w:val="0"/>
          <w:bCs/>
          <w:kern w:val="2"/>
          <w:sz w:val="36"/>
          <w:szCs w:val="36"/>
          <w:lang w:val="en-US" w:eastAsia="zh-CN" w:bidi="ar-SA"/>
        </w:rPr>
      </w:pPr>
      <w:r>
        <w:rPr>
          <w:rFonts w:ascii="Times New Roman" w:hAnsi="Times New Roman" w:eastAsia="宋体" w:cs="Times New Roman"/>
          <w:kern w:val="2"/>
          <w:sz w:val="36"/>
          <w:szCs w:val="18"/>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1820545</wp:posOffset>
                </wp:positionH>
                <wp:positionV relativeFrom="paragraph">
                  <wp:posOffset>47625</wp:posOffset>
                </wp:positionV>
                <wp:extent cx="1495425" cy="427990"/>
                <wp:effectExtent l="13970" t="13970" r="14605" b="15240"/>
                <wp:wrapNone/>
                <wp:docPr id="6" name="文本框 6"/>
                <wp:cNvGraphicFramePr/>
                <a:graphic xmlns:a="http://schemas.openxmlformats.org/drawingml/2006/main">
                  <a:graphicData uri="http://schemas.microsoft.com/office/word/2010/wordprocessingShape">
                    <wps:wsp>
                      <wps:cNvSpPr txBox="1"/>
                      <wps:spPr>
                        <a:xfrm>
                          <a:off x="3214370" y="5757545"/>
                          <a:ext cx="1495425" cy="427990"/>
                        </a:xfrm>
                        <a:prstGeom prst="rect">
                          <a:avLst/>
                        </a:prstGeom>
                        <a:solidFill>
                          <a:srgbClr val="FFFFFF"/>
                        </a:solidFill>
                        <a:ln w="28575">
                          <a:solidFill>
                            <a:srgbClr val="000000"/>
                          </a:solidFill>
                        </a:ln>
                        <a:effectLst/>
                      </wps:spPr>
                      <wps:txbx>
                        <w:txbxContent>
                          <w:p w14:paraId="2AFD3967">
                            <w:pPr>
                              <w:jc w:val="distribut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县民宿办备案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35pt;margin-top:3.75pt;height:33.7pt;width:117.75pt;z-index:251663360;mso-width-relative:page;mso-height-relative:page;" fillcolor="#FFFFFF" filled="t" stroked="t" coordsize="21600,21600" o:gfxdata="UEsDBAoAAAAAAIdO4kAAAAAAAAAAAAAAAAAEAAAAZHJzL1BLAwQUAAAACACHTuJA1TjWPdgAAAAI&#10;AQAADwAAAGRycy9kb3ducmV2LnhtbE2PzU7DMBCE70i8g7VI3KhTiyYlxKkQFHHoAdH0ATbxkqSN&#10;11Hs/vD2mBM9jmY0802xuthBnGjyvWMN81kCgrhxpudWw656f1iC8AHZ4OCYNPyQh1V5e1NgbtyZ&#10;v+i0Da2IJexz1NCFMOZS+qYji37mRuLofbvJYohyaqWZ8BzL7SBVkqTSYs9xocORXjtqDtuj1bCn&#10;umo3L5up+szSt/UHrg/Zfqf1/d08eQYR6BL+w/CHH9GhjEy1O7LxYtCglmkWoxqyBYjoL5RSIOqo&#10;H59AloW8PlD+AlBLAwQUAAAACACHTuJAIqLm5WsCAADTBAAADgAAAGRycy9lMm9Eb2MueG1srVTB&#10;btswDL0P2D8Iuq9OXKdpgjpF1iLDgGIt0A07K7IcC5BETVJidx+w/UFPu+y+78p3jJKTNm136GEO&#10;IJMi80g+kj4777QiG+G8BFPS4dGAEmE4VNKsSvrl8+LdKSU+MFMxBUaU9E54ej57++astVORQwOq&#10;Eo4giPHT1pa0CcFOs8zzRmjmj8AKg8YanGYBVbfKKsdaRNcqyweDk6wFV1kHXHiPt5e9ke4Q3WsA&#10;oa4lF5fA11qY0KM6oVjAknwjraezlG1dCx6u69qLQFRJsdKQTgyC8jKe2eyMTVeO2UbyXQrsNSk8&#10;q0kzaTDoA9QlC4ysnXwBpSV34KEORxx01heSGMEqhoNn3Nw2zIpUC1Lt7QPp/v/B8k+bG0dkVdIT&#10;SgzT2PDt/c/trz/b3z/ISaSntX6KXrcW/UL3Hjocmv29x8tYdVc7Hd9YD0H7cT4sjsdI8V1JR2P8&#10;FaOeaNEFwiNAMRkV+YgSjh5FPp5MUieyRyTrfPggQJMolNRhIxO/bHPlA2aFrnuXGNiDktVCKpUU&#10;t1peKEc2DJu+SE8Mj3954qYMaUuan2J+CfqJ0R9iDNLzEgMRlYkRRZq0XWaRsJ6YKIVu2e1YXEJ1&#10;hyQ66KfQW76QWN0V8+GGORw7ZAwXM1zjUSvA5GAnUdKA+/6v++iP04BWSloc45L6b2vmBCXqo8E5&#10;mQyLIs59UorROEfFHVqWhxaz1heApA3xE2B5EqN/UHuxdqC/4v7OY1Q0McMxdknDXrwI/XLh/nMx&#10;nycnnHTLwpW5tTxCR8IMzNcBaplaGWnqucEmRQVnPbVrt5dxmQ715PX4LZr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U41j3YAAAACAEAAA8AAAAAAAAAAQAgAAAAIgAAAGRycy9kb3ducmV2Lnht&#10;bFBLAQIUABQAAAAIAIdO4kAioublawIAANMEAAAOAAAAAAAAAAEAIAAAACcBAABkcnMvZTJvRG9j&#10;LnhtbFBLBQYAAAAABgAGAFkBAAAEBgAAAAA=&#10;">
                <v:fill on="t" focussize="0,0"/>
                <v:stroke weight="2.25pt" color="#000000" joinstyle="round"/>
                <v:imagedata o:title=""/>
                <o:lock v:ext="edit" aspectratio="f"/>
                <v:textbox>
                  <w:txbxContent>
                    <w:p w14:paraId="2AFD3967">
                      <w:pPr>
                        <w:jc w:val="distribut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县民宿办备案</w:t>
                      </w:r>
                    </w:p>
                  </w:txbxContent>
                </v:textbox>
              </v:shape>
            </w:pict>
          </mc:Fallback>
        </mc:AlternateContent>
      </w:r>
    </w:p>
    <w:p w14:paraId="1A63AB7E">
      <w:pPr>
        <w:wordWrap w:val="0"/>
        <w:ind w:left="3400"/>
        <w:jc w:val="both"/>
        <w:rPr>
          <w:rFonts w:hint="eastAsia" w:ascii="仿宋_GB2312" w:hAnsi="仿宋_GB2312" w:eastAsia="仿宋_GB2312" w:cs="仿宋_GB2312"/>
          <w:b w:val="0"/>
          <w:bCs/>
          <w:sz w:val="36"/>
          <w:szCs w:val="36"/>
          <w:lang w:val="en-US" w:eastAsia="zh-CN" w:bidi="ar-SA"/>
        </w:rPr>
      </w:pPr>
      <w:r>
        <w:rPr>
          <w:rFonts w:ascii="Calibri" w:hAnsi="Calibri" w:eastAsia="宋体" w:cs="Times New Roman"/>
          <w:sz w:val="36"/>
          <w:szCs w:val="22"/>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2527300</wp:posOffset>
                </wp:positionH>
                <wp:positionV relativeFrom="paragraph">
                  <wp:posOffset>168910</wp:posOffset>
                </wp:positionV>
                <wp:extent cx="9525" cy="552450"/>
                <wp:effectExtent l="69215" t="15875" r="73660" b="10795"/>
                <wp:wrapNone/>
                <wp:docPr id="7" name="直接箭头连接符 7"/>
                <wp:cNvGraphicFramePr/>
                <a:graphic xmlns:a="http://schemas.openxmlformats.org/drawingml/2006/main">
                  <a:graphicData uri="http://schemas.microsoft.com/office/word/2010/wordprocessingShape">
                    <wps:wsp>
                      <wps:cNvCnPr/>
                      <wps:spPr>
                        <a:xfrm flipH="1">
                          <a:off x="4033520" y="6129020"/>
                          <a:ext cx="9525" cy="552450"/>
                        </a:xfrm>
                        <a:prstGeom prst="straightConnector1">
                          <a:avLst/>
                        </a:prstGeom>
                        <a:noFill/>
                        <a:ln w="31750" cap="rnd">
                          <a:solidFill>
                            <a:srgbClr val="000000"/>
                          </a:solidFill>
                          <a:round/>
                          <a:tailEnd type="arrow" w="med" len="med"/>
                        </a:ln>
                        <a:effectLst/>
                      </wps:spPr>
                      <wps:bodyPr/>
                    </wps:wsp>
                  </a:graphicData>
                </a:graphic>
              </wp:anchor>
            </w:drawing>
          </mc:Choice>
          <mc:Fallback>
            <w:pict>
              <v:shape id="_x0000_s1026" o:spid="_x0000_s1026" o:spt="32" type="#_x0000_t32" style="position:absolute;left:0pt;flip:x;margin-left:199pt;margin-top:13.3pt;height:43.5pt;width:0.75pt;z-index:251664384;mso-width-relative:page;mso-height-relative:page;" filled="f" stroked="t" coordsize="21600,21600" o:gfxdata="UEsDBAoAAAAAAIdO4kAAAAAAAAAAAAAAAAAEAAAAZHJzL1BLAwQUAAAACACHTuJA8ox4nNsAAAAK&#10;AQAADwAAAGRycy9kb3ducmV2LnhtbE2Py07DMBBF90j8gzWV2FEnjTBNiNMFL1WoLGgrsXVsNwmN&#10;x1HstOXvGVawHM3RveeWq4vr2cmOofMoIZ0nwCxqbzpsJOx3L7dLYCEqNKr3aCV82wCr6vqqVIXx&#10;Z/ywp21sGIVgKJSENsah4Dzo1joV5n6wSL+DH52KdI4NN6M6U7jr+SJJBHeqQ2po1WAfW6uP28lJ&#10;mF7j8fn97WmtRb3+3PP7r43e7KS8maXJA7BoL/EPhl99UoeKnGo/oQmsl5DlS9oSJSyEAEZAlud3&#10;wGoi00wAr0r+f0L1A1BLAwQUAAAACACHTuJAwdg2qwwCAADaAwAADgAAAGRycy9lMm9Eb2MueG1s&#10;rVPNbhMxEL4j8Q6W72Q3m25Lo2x6SCgcEEQCHsCxvVlL/tPYySYvwQsgcQJOhVPvPA2Ux2DsDVUp&#10;lx7YgzWz9nzffJ/Hs4u90WQnIShnGzoelZRIy51QdtPQd28vnzylJERmBdPOyoYeZKAX88ePZr2f&#10;ysp1TgsJBEFsmPa+oV2MfloUgXfSsDByXlrcbB0YFjGFTSGA9YhudFGV5WnROxAeHJch4N/lsEmP&#10;iPAQQNe2isul41sjbRxQQWoWUVLolA90nrttW8nj67YNMhLdUFQa84okGK/TWsxnbLoB5jvFjy2w&#10;h7RwT5NhyiLpLdSSRUa2oP6BMoqDC66NI+5MMQjJjqCKcXnPmzcd8zJrQauDvzU9/D9Y/mq3AqJE&#10;Q88osczghd98uP75/vPNt68/Pl3/+v4xxVdfyFmyqvdhihULu4JjFvwKku59C4a0WvkXOFPZCdRG&#10;9g09KSeTukK7Dw09HVfnJcbZdLmPhOOB87qqKeG4XdfVSZ13iwEwAXsI8bl0hqSgoSECU5suLpy1&#10;eLkOBjK2exkiwmLhn4JUbN2l0jrTaUv6hk7GZ8hAOMPBBStyo8FpJdK5VBFgs15oIDuWBiZ/qV3E&#10;/esYuK0VGTcypZ9ZQeLBo3cMwPU0MRkpKNESn1iKBghtE4XMY3nsNzk6eJiitROHbG2RMrzyzHwc&#10;zzRTd3OM7z7J+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yjHic2wAAAAoBAAAPAAAAAAAAAAEA&#10;IAAAACIAAABkcnMvZG93bnJldi54bWxQSwECFAAUAAAACACHTuJAwdg2qwwCAADaAwAADgAAAAAA&#10;AAABACAAAAAqAQAAZHJzL2Uyb0RvYy54bWxQSwUGAAAAAAYABgBZAQAAqAUAAAAA&#10;">
                <v:fill on="f" focussize="0,0"/>
                <v:stroke weight="2.5pt" color="#000000" joinstyle="round" endcap="round" endarrow="open"/>
                <v:imagedata o:title=""/>
                <o:lock v:ext="edit" aspectratio="f"/>
              </v:shape>
            </w:pict>
          </mc:Fallback>
        </mc:AlternateContent>
      </w:r>
    </w:p>
    <w:p w14:paraId="54537D27">
      <w:pPr>
        <w:rPr>
          <w:rFonts w:hint="eastAsia" w:ascii="仿宋_GB2312" w:hAnsi="仿宋_GB2312" w:eastAsia="仿宋_GB2312" w:cs="仿宋_GB2312"/>
          <w:b w:val="0"/>
          <w:bCs/>
          <w:sz w:val="36"/>
          <w:szCs w:val="36"/>
          <w:lang w:val="en-US" w:eastAsia="zh-CN"/>
        </w:rPr>
      </w:pPr>
      <w:r>
        <w:rPr>
          <w:rFonts w:ascii="Calibri" w:hAnsi="Calibri" w:eastAsia="宋体" w:cs="Times New Roman"/>
          <w:sz w:val="36"/>
          <w:szCs w:val="24"/>
        </w:rPr>
        <mc:AlternateContent>
          <mc:Choice Requires="wps">
            <w:drawing>
              <wp:anchor distT="0" distB="0" distL="114300" distR="114300" simplePos="0" relativeHeight="251665408" behindDoc="0" locked="0" layoutInCell="1" allowOverlap="1">
                <wp:simplePos x="0" y="0"/>
                <wp:positionH relativeFrom="column">
                  <wp:posOffset>1165225</wp:posOffset>
                </wp:positionH>
                <wp:positionV relativeFrom="paragraph">
                  <wp:posOffset>369570</wp:posOffset>
                </wp:positionV>
                <wp:extent cx="2894330" cy="533400"/>
                <wp:effectExtent l="13970" t="13970" r="17780" b="16510"/>
                <wp:wrapNone/>
                <wp:docPr id="8" name="文本框 8"/>
                <wp:cNvGraphicFramePr/>
                <a:graphic xmlns:a="http://schemas.openxmlformats.org/drawingml/2006/main">
                  <a:graphicData uri="http://schemas.microsoft.com/office/word/2010/wordprocessingShape">
                    <wps:wsp>
                      <wps:cNvSpPr txBox="1"/>
                      <wps:spPr>
                        <a:xfrm>
                          <a:off x="2528570" y="6755765"/>
                          <a:ext cx="2894330" cy="533400"/>
                        </a:xfrm>
                        <a:prstGeom prst="rect">
                          <a:avLst/>
                        </a:prstGeom>
                        <a:solidFill>
                          <a:srgbClr val="FFFFFF"/>
                        </a:solidFill>
                        <a:ln w="28575">
                          <a:solidFill>
                            <a:prstClr val="black"/>
                          </a:solidFill>
                        </a:ln>
                        <a:effectLst/>
                      </wps:spPr>
                      <wps:txbx>
                        <w:txbxContent>
                          <w:p w14:paraId="358B8F01">
                            <w:pPr>
                              <w:keepNext w:val="0"/>
                              <w:keepLines w:val="0"/>
                              <w:pageBreakBefore w:val="0"/>
                              <w:widowControl w:val="0"/>
                              <w:kinsoku/>
                              <w:wordWrap/>
                              <w:overflowPunct/>
                              <w:topLinePunct w:val="0"/>
                              <w:bidi w:val="0"/>
                              <w:adjustRightInd/>
                              <w:snapToGrid/>
                              <w:spacing w:line="600" w:lineRule="exact"/>
                              <w:ind w:firstLine="640" w:firstLineChars="200"/>
                              <w:jc w:val="distribute"/>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对外公布民宿备案登记结果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1.75pt;margin-top:29.1pt;height:42pt;width:227.9pt;z-index:251665408;mso-width-relative:page;mso-height-relative:page;" fillcolor="#FFFFFF" filled="t" stroked="t" coordsize="21600,21600" o:gfxdata="UEsDBAoAAAAAAIdO4kAAAAAAAAAAAAAAAAAEAAAAZHJzL1BLAwQUAAAACACHTuJAKOZHiNkAAAAK&#10;AQAADwAAAGRycy9kb3ducmV2LnhtbE2Py07DMBBF90j8gzVI7KjThKYhxKkQFLHoAtH0A5x4SNLG&#10;4yh2H/w9w6osr+7RnTPF6mIHccLJ944UzGcRCKTGmZ5aBbvq/SED4YMmowdHqOAHPazK25tC58ad&#10;6QtP29AKHiGfawVdCGMupW86tNrP3IjE3bebrA4cp1aaSZ953A4yjqJUWt0TX+j0iK8dNoft0SrY&#10;Y121m5fNVH0u07f1h14flvudUvd38+gZRMBLuMLwp8/qULJT7Y5kvBg4Z8mCUQWLLAbBQJo8JSBq&#10;bh7jGGRZyP8vlL9QSwMEFAAAAAgAh07iQOYe5dpsAgAA0gQAAA4AAABkcnMvZTJvRG9jLnhtbK1U&#10;S27bMBDdF+gdCO4b+afYMSwHbgIXBYImgFt0TVOURZTksCRtKT1Ae4Ouuum+5/I5OqTsfLvIol7I&#10;Q87Tm5k3M5qdt1qRnXBegilo/6RHiTAcSmk2Bf30cflmQokPzJRMgREFvRWens9fv5o1dioGUIMq&#10;hSNIYvy0sQWtQ7DTLPO8Fpr5E7DCoLMCp1nAo9tkpWMNsmuVDXq906wBV1oHXHiPt5edkx4Y3UsI&#10;oaokF5fAt1qY0LE6oVjAknwtrafzlG1VCR6uq8qLQFRBsdKQnhgE7XV8ZvMZm24cs7XkhxTYS1J4&#10;UpNm0mDQO6pLFhjZOvmMSkvuwEMVTjjorCskKYJV9HtPtFnVzIpUC0rt7Z3o/v/R8g+7G0dkWVBs&#10;u2EaG77/+WP/68/+93cyifI01k8RtbKIC+1baHFojvceL2PVbeV0/Md6CPoH+WCSj1Hi24KejvN8&#10;fJp3Qos2EB4Bk7PRcIgAjoh8OBz1UieyeybrfHgnQJNoFNRhI5O+bHflA2aF0CMkBvagZLmUSqWD&#10;26wvlCM7hk1fpl8Mj688gilDmphKPs4T9SNnJL/jWCvGvzynQEJlYkCRBu2QWNSr0yVaoV23BxHX&#10;UN6ihg66IfSWLyVGuWI+3DCHU4d64F6Ga3xUCjA3OFiU1OC+/es+4nEY0EtJg1NcUP91y5ygRL03&#10;OCZn/dEIaUM6jPLxAA/uoWf90GO2+gJQsz5+ASxPZsQHdTQrB/ozru8iRkUXMxxjFzQczYvQ7Rau&#10;PxeLRQLhoFsWrszK8kgdBTOw2AaoZOpklKnTBnsUDzjqqVuHtYy79PCcUPefovl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OZHiNkAAAAKAQAADwAAAAAAAAABACAAAAAiAAAAZHJzL2Rvd25yZXYu&#10;eG1sUEsBAhQAFAAAAAgAh07iQOYe5dpsAgAA0gQAAA4AAAAAAAAAAQAgAAAAKAEAAGRycy9lMm9E&#10;b2MueG1sUEsFBgAAAAAGAAYAWQEAAAYGAAAAAA==&#10;">
                <v:fill on="t" focussize="0,0"/>
                <v:stroke weight="2.25pt" color="#000000" joinstyle="round"/>
                <v:imagedata o:title=""/>
                <o:lock v:ext="edit" aspectratio="f"/>
                <v:textbox>
                  <w:txbxContent>
                    <w:p w14:paraId="358B8F01">
                      <w:pPr>
                        <w:keepNext w:val="0"/>
                        <w:keepLines w:val="0"/>
                        <w:pageBreakBefore w:val="0"/>
                        <w:widowControl w:val="0"/>
                        <w:kinsoku/>
                        <w:wordWrap/>
                        <w:overflowPunct/>
                        <w:topLinePunct w:val="0"/>
                        <w:bidi w:val="0"/>
                        <w:adjustRightInd/>
                        <w:snapToGrid/>
                        <w:spacing w:line="600" w:lineRule="exact"/>
                        <w:ind w:firstLine="640" w:firstLineChars="200"/>
                        <w:jc w:val="distribute"/>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对外公布民宿备案登记结果</w:t>
                      </w:r>
                    </w:p>
                  </w:txbxContent>
                </v:textbox>
              </v:shape>
            </w:pict>
          </mc:Fallback>
        </mc:AlternateContent>
      </w:r>
    </w:p>
    <w:p w14:paraId="247CCD71">
      <w:pPr>
        <w:widowControl w:val="0"/>
        <w:jc w:val="both"/>
        <w:rPr>
          <w:rFonts w:hint="eastAsia" w:ascii="仿宋_GB2312" w:hAnsi="仿宋_GB2312" w:eastAsia="仿宋_GB2312" w:cs="仿宋_GB2312"/>
          <w:b w:val="0"/>
          <w:bCs/>
          <w:kern w:val="2"/>
          <w:sz w:val="36"/>
          <w:szCs w:val="36"/>
          <w:lang w:val="en-US" w:eastAsia="zh-CN" w:bidi="ar-SA"/>
        </w:rPr>
      </w:pPr>
    </w:p>
    <w:p w14:paraId="6E996E93">
      <w:pPr>
        <w:wordWrap w:val="0"/>
        <w:ind w:left="3400"/>
        <w:jc w:val="both"/>
        <w:rPr>
          <w:rFonts w:hint="eastAsia" w:ascii="仿宋_GB2312" w:hAnsi="仿宋_GB2312" w:eastAsia="仿宋_GB2312" w:cs="仿宋_GB2312"/>
          <w:b w:val="0"/>
          <w:bCs/>
          <w:sz w:val="36"/>
          <w:szCs w:val="36"/>
          <w:lang w:val="en-US" w:eastAsia="zh-CN" w:bidi="ar-SA"/>
        </w:rPr>
      </w:pPr>
      <w:r>
        <w:rPr>
          <w:rFonts w:ascii="Calibri" w:hAnsi="Calibri" w:eastAsia="宋体" w:cs="Times New Roman"/>
          <w:sz w:val="36"/>
          <w:szCs w:val="22"/>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2534920</wp:posOffset>
                </wp:positionH>
                <wp:positionV relativeFrom="paragraph">
                  <wp:posOffset>159385</wp:posOffset>
                </wp:positionV>
                <wp:extent cx="9525" cy="457200"/>
                <wp:effectExtent l="64770" t="15875" r="78105" b="14605"/>
                <wp:wrapNone/>
                <wp:docPr id="9" name="直接箭头连接符 9"/>
                <wp:cNvGraphicFramePr/>
                <a:graphic xmlns:a="http://schemas.openxmlformats.org/drawingml/2006/main">
                  <a:graphicData uri="http://schemas.microsoft.com/office/word/2010/wordprocessingShape">
                    <wps:wsp>
                      <wps:cNvCnPr/>
                      <wps:spPr>
                        <a:xfrm>
                          <a:off x="4033520" y="7479665"/>
                          <a:ext cx="9525" cy="457200"/>
                        </a:xfrm>
                        <a:prstGeom prst="straightConnector1">
                          <a:avLst/>
                        </a:prstGeom>
                        <a:noFill/>
                        <a:ln w="31750" cap="rnd">
                          <a:solidFill>
                            <a:srgbClr val="000000"/>
                          </a:solidFill>
                          <a:round/>
                          <a:tailEnd type="arrow" w="med" len="med"/>
                        </a:ln>
                        <a:effectLst/>
                      </wps:spPr>
                      <wps:bodyPr/>
                    </wps:wsp>
                  </a:graphicData>
                </a:graphic>
              </wp:anchor>
            </w:drawing>
          </mc:Choice>
          <mc:Fallback>
            <w:pict>
              <v:shape id="_x0000_s1026" o:spid="_x0000_s1026" o:spt="32" type="#_x0000_t32" style="position:absolute;left:0pt;margin-left:199.6pt;margin-top:12.55pt;height:36pt;width:0.75pt;z-index:251666432;mso-width-relative:page;mso-height-relative:page;" filled="f" stroked="t" coordsize="21600,21600" o:gfxdata="UEsDBAoAAAAAAIdO4kAAAAAAAAAAAAAAAAAEAAAAZHJzL1BLAwQUAAAACACHTuJA6ePrltgAAAAJ&#10;AQAADwAAAGRycy9kb3ducmV2LnhtbE2PPU/DMBCGdyT+g3VIbNROoISEXDpU7cjQNgubGx9J1Pgc&#10;xU4/+PWYCcbT++h9nytXVzuIM02+d4yQLBQI4saZnluE+rB9egPhg2ajB8eEcCMPq+r+rtSFcRfe&#10;0XkfWhFL2BcaoQthLKT0TUdW+4UbiWP25SarQzynVppJX2K5HWSq1Ku0uue40OmR1h01p/1sEda3&#10;bX34nJtMnnadWm4+Nmb8rhEfHxL1DiLQNfzB8Ksf1aGKTkc3s/FiQHjO8zSiCOkyARGBF6UyEEeE&#10;PEtAVqX8/0H1A1BLAwQUAAAACACHTuJAc8UBPgUCAADQAwAADgAAAGRycy9lMm9Eb2MueG1srVPN&#10;jtMwEL4j8Q6W7zT9S0ujpntoWS4IKgEP4NpOY8l/GrtN+xK8ABIn4MRy2jtPA8tjME7CsiyXPZCD&#10;M2PPfDPf5/Hy4mQ0OUoIytmSjgZDSqTlTii7L+nbN5dPnlISIrOCaWdlSc8y0IvV40fLxhdy7Gqn&#10;hQSCIDYUjS9pHaMvsizwWhoWBs5Li4eVA8MiurDPBLAG0Y3OxsPhLGscCA+OyxBwd9Md0h4RHgLo&#10;qkpxuXH8YKSNHSpIzSJSCrXyga7abqtK8viqqoKMRJcUmcZ2xSJo79KarZas2APzteJ9C+whLdzj&#10;ZJiyWPQWasMiIwdQ/0AZxcEFV8UBdybriLSKIIvR8J42r2vmZcsFpQ7+VvTw/2D5y+MWiBIlXVBi&#10;mcELv3l//ePdp5uvV98/Xv/89iHZXz6TRZKq8aHAjLXdQu8Fv4XE+1SBSX9kRE4lnQ4nk3yMIp9L&#10;Op/OF7NZ3kktT5FwDFjk45wSjsfTfI5jkU6zPzAeQnwunSHJKGmIwNS+jmtnLV6pg1ErNju+CLFL&#10;/J2QerDuUmmN+6zQljQlnYzmOfbCGY4rWNHmBqeVSHEpLMB+t9ZAjiyNSfv1Df0VBu5gRYsbmdLP&#10;rCDx7FExBuAamioZKSjREh9WsrrWtE0lZDuMfb9Jx065ZO2cOLeCZsnDi26l6IcyTdJdH+27D3H1&#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nj65bYAAAACQEAAA8AAAAAAAAAAQAgAAAAIgAAAGRy&#10;cy9kb3ducmV2LnhtbFBLAQIUABQAAAAIAIdO4kBzxQE+BQIAANADAAAOAAAAAAAAAAEAIAAAACcB&#10;AABkcnMvZTJvRG9jLnhtbFBLBQYAAAAABgAGAFkBAACeBQAAAAA=&#10;">
                <v:fill on="f" focussize="0,0"/>
                <v:stroke weight="2.5pt" color="#000000" joinstyle="round" endcap="round" endarrow="open"/>
                <v:imagedata o:title=""/>
                <o:lock v:ext="edit" aspectratio="f"/>
              </v:shape>
            </w:pict>
          </mc:Fallback>
        </mc:AlternateContent>
      </w:r>
    </w:p>
    <w:p w14:paraId="0FE742A2">
      <w:pPr>
        <w:rPr>
          <w:rFonts w:hint="eastAsia" w:ascii="仿宋_GB2312" w:hAnsi="仿宋_GB2312" w:eastAsia="仿宋_GB2312" w:cs="仿宋_GB2312"/>
          <w:b w:val="0"/>
          <w:bCs/>
          <w:sz w:val="36"/>
          <w:szCs w:val="36"/>
          <w:lang w:val="en-US" w:eastAsia="zh-CN"/>
        </w:rPr>
      </w:pPr>
      <w:r>
        <w:rPr>
          <w:rFonts w:ascii="Calibri" w:hAnsi="Calibri" w:eastAsia="宋体" w:cs="Times New Roman"/>
          <w:sz w:val="36"/>
          <w:szCs w:val="24"/>
        </w:rPr>
        <mc:AlternateContent>
          <mc:Choice Requires="wps">
            <w:drawing>
              <wp:anchor distT="0" distB="0" distL="114300" distR="114300" simplePos="0" relativeHeight="251667456" behindDoc="0" locked="0" layoutInCell="1" allowOverlap="1">
                <wp:simplePos x="0" y="0"/>
                <wp:positionH relativeFrom="column">
                  <wp:posOffset>896620</wp:posOffset>
                </wp:positionH>
                <wp:positionV relativeFrom="paragraph">
                  <wp:posOffset>301625</wp:posOffset>
                </wp:positionV>
                <wp:extent cx="3585845" cy="1410335"/>
                <wp:effectExtent l="13970" t="13970" r="27305" b="23495"/>
                <wp:wrapNone/>
                <wp:docPr id="10" name="文本框 10"/>
                <wp:cNvGraphicFramePr/>
                <a:graphic xmlns:a="http://schemas.openxmlformats.org/drawingml/2006/main">
                  <a:graphicData uri="http://schemas.microsoft.com/office/word/2010/wordprocessingShape">
                    <wps:wsp>
                      <wps:cNvSpPr txBox="1"/>
                      <wps:spPr>
                        <a:xfrm>
                          <a:off x="2195195" y="7666990"/>
                          <a:ext cx="3585845" cy="1410335"/>
                        </a:xfrm>
                        <a:prstGeom prst="rect">
                          <a:avLst/>
                        </a:prstGeom>
                        <a:solidFill>
                          <a:srgbClr val="FFFFFF"/>
                        </a:solidFill>
                        <a:ln w="28575">
                          <a:solidFill>
                            <a:prstClr val="black"/>
                          </a:solidFill>
                        </a:ln>
                        <a:effectLst/>
                      </wps:spPr>
                      <wps:txbx>
                        <w:txbxContent>
                          <w:p w14:paraId="45693CDB">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完成备案登记的民宿，向县公安机关申请安装福建省旅馆业（民宿）治安管理信息系统、二代身份证读卡器。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0.6pt;margin-top:23.75pt;height:111.05pt;width:282.35pt;z-index:251667456;mso-width-relative:page;mso-height-relative:page;" fillcolor="#FFFFFF" filled="t" stroked="t" coordsize="21600,21600" o:gfxdata="UEsDBAoAAAAAAIdO4kAAAAAAAAAAAAAAAAAEAAAAZHJzL1BLAwQUAAAACACHTuJAFF9/SNoAAAAK&#10;AQAADwAAAGRycy9kb3ducmV2LnhtbE2Py07DMBBF90j8gzVI7KidqE1oGqdCUMSiC0TTD3DiaZI2&#10;tiPbffD3DCtYXs3RvWfK9c2M7II+DM5KSGYCGNrW6cF2Evb1+9MzsBCV1Wp0FiV8Y4B1dX9XqkK7&#10;q/3Cyy52jEpsKJSEPsap4Dy0PRoVZm5CS7eD80ZFir7j2qsrlZuRp0Jk3KjB0kKvJnztsT3tzkbC&#10;EZu6275sff2ZZ2+bD7U55ce9lI8PiVgBi3iLfzD86pM6VOTUuLPVgY2U50lKqIR5vgBGQC4WS2CN&#10;hDRbZsCrkv9/ofoBUEsDBBQAAAAIAIdO4kBIiVAgbAIAANUEAAAOAAAAZHJzL2Uyb0RvYy54bWyt&#10;VM2O0zAQviPxDpbvbJpu022rpquyqyKkFbtSQZxdx2ksHI+x3SbLA8AbcOLCnefqczB20v3lsAeq&#10;ypnxfPpm5vPY8/O2VmQvrJOgc5qeDCgRmkMh9Tannz6u3kwocZ7pginQIqe3wtHzxetX88bMxBAq&#10;UIWwBEm0mzUmp5X3ZpYkjleiZu4EjNAYLMHWzKNrt0lhWYPstUqGg8E4acAWxgIXzuHuZRekPaN9&#10;CSGUpeTiEviuFtp3rFYo5rElV0nj6CJWW5aC++uydMITlVPs1McVk6C9CWuymLPZ1jJTSd6XwF5S&#10;wpOeaiY1Jr2jumSekZ2Vz6hqyS04KP0JhzrpGomKYBfp4Ik264oZEXtBqZ25E939P1r+YX9jiSxw&#10;ElASzWo88cPPH4dffw6/vxPcQ4Ea42aIWxtE+vYttAg+7jvcDH23pa3DFzsiGB+m0wz/lNzm9Gw8&#10;Hk+nvdSi9YQj4DSbZJMRAjgi0lE6OD3NAmdyT2Ws8+8E1CQYObV4llFitr9yvoMeISGzAyWLlVQq&#10;Ona7uVCW7Bme+yr+evZHMKVJg8VOsrMsUj8KBvI7jo1i/MtzCixX6ZBQxFnrCwuCdcIEy7ebtldx&#10;A8Utimihm0Nn+Epilivm/A2zOHh4Bng1/TUupQKsDXqLkgrst3/tBzzOA0YpaXCQc+q+7pgVlKj3&#10;Gidlmo5GYfKjM8rOhujYh5HNw4je1ReAmqX4CBgezYD36miWFurPeIOXISuGmOaYO6f+aF747nrh&#10;C8DFchlBOOuG+Su9NjxQB8E0LHceShlPMsjUaYMTEByc9jgL/c0M1+mhH1H3r9Hi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Rff0jaAAAACgEAAA8AAAAAAAAAAQAgAAAAIgAAAGRycy9kb3ducmV2&#10;LnhtbFBLAQIUABQAAAAIAIdO4kBIiVAgbAIAANUEAAAOAAAAAAAAAAEAIAAAACkBAABkcnMvZTJv&#10;RG9jLnhtbFBLBQYAAAAABgAGAFkBAAAHBgAAAAA=&#10;">
                <v:fill on="t" focussize="0,0"/>
                <v:stroke weight="2.25pt" color="#000000" joinstyle="round"/>
                <v:imagedata o:title=""/>
                <o:lock v:ext="edit" aspectratio="f"/>
                <v:textbox>
                  <w:txbxContent>
                    <w:p w14:paraId="45693CDB">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完成备案登记的民宿，向县公安机关申请安装福建省旅馆业（民宿）治安管理信息系统、二代身份证读卡器。</w:t>
                      </w:r>
                    </w:p>
                  </w:txbxContent>
                </v:textbox>
              </v:shape>
            </w:pict>
          </mc:Fallback>
        </mc:AlternateContent>
      </w:r>
    </w:p>
    <w:p w14:paraId="33CC84EA">
      <w:pPr>
        <w:widowControl w:val="0"/>
        <w:jc w:val="both"/>
        <w:rPr>
          <w:rFonts w:hint="eastAsia" w:ascii="仿宋_GB2312" w:hAnsi="仿宋_GB2312" w:eastAsia="仿宋_GB2312" w:cs="仿宋_GB2312"/>
          <w:b w:val="0"/>
          <w:bCs/>
          <w:kern w:val="2"/>
          <w:sz w:val="36"/>
          <w:szCs w:val="36"/>
          <w:lang w:val="en-US" w:eastAsia="zh-CN" w:bidi="ar-SA"/>
        </w:rPr>
      </w:pPr>
    </w:p>
    <w:p w14:paraId="31503089">
      <w:pPr>
        <w:wordWrap w:val="0"/>
        <w:ind w:left="3400"/>
        <w:jc w:val="both"/>
        <w:rPr>
          <w:rFonts w:hint="eastAsia" w:ascii="仿宋_GB2312" w:hAnsi="仿宋_GB2312" w:eastAsia="仿宋_GB2312" w:cs="仿宋_GB2312"/>
          <w:b w:val="0"/>
          <w:bCs/>
          <w:sz w:val="36"/>
          <w:szCs w:val="36"/>
          <w:lang w:val="en-US" w:eastAsia="zh-CN" w:bidi="ar-SA"/>
        </w:rPr>
      </w:pPr>
    </w:p>
    <w:p w14:paraId="09E799B8">
      <w:pPr>
        <w:rPr>
          <w:rFonts w:hint="eastAsia" w:ascii="Calibri" w:hAnsi="Calibri" w:eastAsia="宋体" w:cs="Times New Roman"/>
          <w:szCs w:val="24"/>
          <w:lang w:val="en-US" w:eastAsia="zh-CN"/>
        </w:rPr>
      </w:pPr>
    </w:p>
    <w:p w14:paraId="5976B663">
      <w:pPr>
        <w:rPr>
          <w:rFonts w:hint="default"/>
          <w:lang w:val="en-US" w:eastAsia="zh-CN"/>
        </w:rPr>
      </w:pPr>
    </w:p>
    <w:p w14:paraId="1210B12A"/>
    <w:sectPr>
      <w:footerReference r:id="rId3" w:type="default"/>
      <w:pgSz w:w="11906" w:h="16838"/>
      <w:pgMar w:top="1440" w:right="1803" w:bottom="1440" w:left="1803" w:header="851" w:footer="992" w:gutter="0"/>
      <w:pgNumType w:fmt="numberInDash" w:start="9"/>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D6D81">
    <w:pPr>
      <w:spacing w:line="320" w:lineRule="exact"/>
      <w:jc w:val="cente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5D9BDC">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iiZIt4BAAC+AwAADgAAAGRycy9lMm9Eb2MueG1srVNLjhMxEN0jcQfL&#10;e+KeSIO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OKJki3gEAAL4DAAAOAAAAAAAA&#10;AAEAIAAAAB4BAABkcnMvZTJvRG9jLnhtbFBLBQYAAAAABgAGAFkBAABuBQAAAAA=&#10;">
              <v:fill on="f" focussize="0,0"/>
              <v:stroke on="f"/>
              <v:imagedata o:title=""/>
              <o:lock v:ext="edit" aspectratio="f"/>
              <v:textbox inset="0mm,0mm,0mm,0mm" style="mso-fit-shape-to-text:t;">
                <w:txbxContent>
                  <w:p w14:paraId="015D9BDC">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CF1CA0"/>
    <w:rsid w:val="27CF1CA0"/>
    <w:rsid w:val="5EDA8B70"/>
    <w:rsid w:val="E1FEB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2026-09-20T16:30:00Z</dcterms:created>
  <dc:creator>LY-01</dc:creator>
  <cp:lastModifiedBy>Lenovo</cp:lastModifiedBy>
  <dcterms:modified xsi:type="dcterms:W3CDTF">2026-09-21T08:43:15Z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E9D11C7C48AC0458477DB06A9DA69FC0_42</vt:lpwstr>
  </property>
</Properties>
</file>