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F147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z w:val="44"/>
          <w:szCs w:val="44"/>
          <w:lang w:val="zh-TW" w:eastAsia="zh-TW"/>
        </w:rPr>
      </w:pPr>
      <w:bookmarkStart w:id="0" w:name="_GoBack"/>
      <w:bookmarkEnd w:id="0"/>
      <w:r>
        <w:rPr>
          <w:rFonts w:hint="eastAsia" w:ascii="黑体" w:hAnsi="黑体" w:eastAsia="黑体" w:cs="黑体"/>
          <w:color w:val="000000"/>
          <w:sz w:val="44"/>
          <w:szCs w:val="44"/>
          <w:lang w:val="zh-TW" w:eastAsia="zh-CN"/>
        </w:rPr>
        <w:t>池园镇规范工程项目建设</w:t>
      </w:r>
      <w:r>
        <w:rPr>
          <w:rFonts w:hint="eastAsia" w:ascii="黑体" w:hAnsi="黑体" w:eastAsia="黑体" w:cs="黑体"/>
          <w:color w:val="000000"/>
          <w:sz w:val="44"/>
          <w:szCs w:val="44"/>
          <w:lang w:val="zh-TW" w:eastAsia="zh-TW"/>
        </w:rPr>
        <w:t>管理办法</w:t>
      </w:r>
    </w:p>
    <w:p w14:paraId="429BF63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_GB2312" w:hAnsi="仿宋_GB2312" w:eastAsia="仿宋_GB2312" w:cs="仿宋_GB2312"/>
          <w:color w:val="000000"/>
          <w:sz w:val="32"/>
          <w:szCs w:val="32"/>
          <w:lang w:val="zh-TW" w:eastAsia="zh-TW"/>
        </w:rPr>
      </w:pPr>
    </w:p>
    <w:p w14:paraId="1F5A7B7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rPr>
      </w:pPr>
      <w:r>
        <w:rPr>
          <w:rFonts w:hint="eastAsia" w:ascii="仿宋_GB2312" w:hAnsi="仿宋_GB2312" w:eastAsia="仿宋_GB2312" w:cs="仿宋_GB2312"/>
          <w:color w:val="000000"/>
          <w:sz w:val="32"/>
          <w:szCs w:val="32"/>
          <w:lang w:val="en-US" w:eastAsia="zh-CN"/>
        </w:rPr>
        <w:t xml:space="preserve">    </w:t>
      </w:r>
      <w:r>
        <w:rPr>
          <w:rFonts w:hint="eastAsia" w:ascii="仿宋" w:hAnsi="仿宋" w:eastAsia="仿宋" w:cs="仿宋"/>
          <w:color w:val="000000"/>
          <w:sz w:val="32"/>
          <w:szCs w:val="32"/>
        </w:rPr>
        <w:t>为进一步</w:t>
      </w:r>
      <w:r>
        <w:rPr>
          <w:rFonts w:hint="eastAsia" w:ascii="仿宋" w:hAnsi="仿宋" w:eastAsia="仿宋" w:cs="仿宋"/>
          <w:color w:val="000000"/>
          <w:sz w:val="32"/>
          <w:szCs w:val="32"/>
          <w:lang w:eastAsia="zh-CN"/>
        </w:rPr>
        <w:t>规范</w:t>
      </w:r>
      <w:r>
        <w:rPr>
          <w:rFonts w:hint="eastAsia" w:ascii="仿宋" w:hAnsi="仿宋" w:eastAsia="仿宋" w:cs="仿宋"/>
          <w:color w:val="000000"/>
          <w:sz w:val="32"/>
          <w:szCs w:val="32"/>
        </w:rPr>
        <w:t>我镇建设</w:t>
      </w:r>
      <w:r>
        <w:rPr>
          <w:rFonts w:hint="eastAsia" w:ascii="仿宋" w:hAnsi="仿宋" w:eastAsia="仿宋" w:cs="仿宋"/>
          <w:color w:val="000000"/>
          <w:sz w:val="32"/>
          <w:szCs w:val="32"/>
          <w:lang w:eastAsia="zh-CN"/>
        </w:rPr>
        <w:t>工程</w:t>
      </w:r>
      <w:r>
        <w:rPr>
          <w:rFonts w:hint="eastAsia" w:ascii="仿宋" w:hAnsi="仿宋" w:eastAsia="仿宋" w:cs="仿宋"/>
          <w:color w:val="000000"/>
          <w:sz w:val="32"/>
          <w:szCs w:val="32"/>
        </w:rPr>
        <w:t>项目管理，</w:t>
      </w:r>
      <w:r>
        <w:rPr>
          <w:rFonts w:hint="eastAsia" w:ascii="仿宋" w:hAnsi="仿宋" w:eastAsia="仿宋" w:cs="仿宋"/>
          <w:color w:val="000000"/>
          <w:sz w:val="32"/>
          <w:szCs w:val="32"/>
          <w:lang w:eastAsia="zh-CN"/>
        </w:rPr>
        <w:t>强化管理责任和监督的约束机制，建立健全科学、民主、高效的工程项目决策和组织实施程序，</w:t>
      </w:r>
      <w:r>
        <w:rPr>
          <w:rFonts w:hint="eastAsia" w:ascii="仿宋" w:hAnsi="仿宋" w:eastAsia="仿宋" w:cs="仿宋"/>
          <w:color w:val="000000"/>
          <w:sz w:val="32"/>
          <w:szCs w:val="32"/>
        </w:rPr>
        <w:t>根据《</w:t>
      </w:r>
      <w:r>
        <w:rPr>
          <w:rFonts w:hint="eastAsia" w:ascii="仿宋" w:hAnsi="仿宋" w:eastAsia="仿宋" w:cs="仿宋"/>
          <w:color w:val="000000"/>
          <w:sz w:val="32"/>
          <w:szCs w:val="32"/>
          <w:lang w:eastAsia="zh-CN"/>
        </w:rPr>
        <w:t>闽清县规范工程项目管理规定</w:t>
      </w:r>
      <w:r>
        <w:rPr>
          <w:rFonts w:hint="eastAsia" w:ascii="仿宋" w:hAnsi="仿宋" w:eastAsia="仿宋" w:cs="仿宋"/>
          <w:color w:val="000000"/>
          <w:sz w:val="32"/>
          <w:szCs w:val="32"/>
          <w:lang w:val="en-US" w:eastAsia="zh-CN"/>
        </w:rPr>
        <w:t>(修订)</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、《闽清县财政投融资项目评审管理规定</w:t>
      </w:r>
      <w:r>
        <w:rPr>
          <w:rFonts w:hint="eastAsia" w:ascii="仿宋" w:hAnsi="仿宋" w:eastAsia="仿宋" w:cs="仿宋"/>
          <w:color w:val="000000"/>
          <w:sz w:val="32"/>
          <w:szCs w:val="32"/>
          <w:lang w:val="en-US" w:eastAsia="zh-CN"/>
        </w:rPr>
        <w:t>(修订)</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及</w:t>
      </w:r>
      <w:r>
        <w:rPr>
          <w:rFonts w:hint="eastAsia" w:ascii="仿宋" w:hAnsi="仿宋" w:eastAsia="仿宋" w:cs="仿宋"/>
          <w:color w:val="000000"/>
          <w:sz w:val="32"/>
          <w:szCs w:val="32"/>
          <w:lang w:eastAsia="zh-CN"/>
        </w:rPr>
        <w:t>相关上级文件精神和</w:t>
      </w:r>
      <w:r>
        <w:rPr>
          <w:rFonts w:hint="eastAsia" w:ascii="仿宋" w:hAnsi="仿宋" w:eastAsia="仿宋" w:cs="仿宋"/>
          <w:color w:val="000000"/>
          <w:sz w:val="32"/>
          <w:szCs w:val="32"/>
        </w:rPr>
        <w:t>有关</w:t>
      </w:r>
      <w:r>
        <w:rPr>
          <w:rFonts w:hint="eastAsia" w:ascii="仿宋" w:hAnsi="仿宋" w:eastAsia="仿宋" w:cs="仿宋"/>
          <w:color w:val="000000"/>
          <w:sz w:val="32"/>
          <w:szCs w:val="32"/>
          <w:lang w:eastAsia="zh-CN"/>
        </w:rPr>
        <w:t>法律法规</w:t>
      </w:r>
      <w:r>
        <w:rPr>
          <w:rFonts w:hint="eastAsia" w:ascii="仿宋" w:hAnsi="仿宋" w:eastAsia="仿宋" w:cs="仿宋"/>
          <w:color w:val="000000"/>
          <w:sz w:val="32"/>
          <w:szCs w:val="32"/>
        </w:rPr>
        <w:t>，结合</w:t>
      </w:r>
      <w:r>
        <w:rPr>
          <w:rFonts w:hint="eastAsia" w:ascii="仿宋" w:hAnsi="仿宋" w:eastAsia="仿宋" w:cs="仿宋"/>
          <w:color w:val="000000"/>
          <w:sz w:val="32"/>
          <w:szCs w:val="32"/>
          <w:lang w:eastAsia="zh-CN"/>
        </w:rPr>
        <w:t>本</w:t>
      </w:r>
      <w:r>
        <w:rPr>
          <w:rFonts w:hint="eastAsia" w:ascii="仿宋" w:hAnsi="仿宋" w:eastAsia="仿宋" w:cs="仿宋"/>
          <w:color w:val="000000"/>
          <w:sz w:val="32"/>
          <w:szCs w:val="32"/>
        </w:rPr>
        <w:t>镇实际，</w:t>
      </w:r>
      <w:r>
        <w:rPr>
          <w:rFonts w:hint="eastAsia" w:ascii="仿宋" w:hAnsi="仿宋" w:eastAsia="仿宋" w:cs="仿宋"/>
          <w:color w:val="000000"/>
          <w:sz w:val="32"/>
          <w:szCs w:val="32"/>
          <w:lang w:eastAsia="zh-CN"/>
        </w:rPr>
        <w:t>特</w:t>
      </w:r>
      <w:r>
        <w:rPr>
          <w:rFonts w:hint="eastAsia" w:ascii="仿宋" w:hAnsi="仿宋" w:eastAsia="仿宋" w:cs="仿宋"/>
          <w:color w:val="000000"/>
          <w:sz w:val="32"/>
          <w:szCs w:val="32"/>
        </w:rPr>
        <w:t>制定本办法。</w:t>
      </w:r>
    </w:p>
    <w:p w14:paraId="7507F2B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b/>
          <w:bCs/>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eastAsia="zh-CN"/>
        </w:rPr>
        <w:t>一、项目管理</w:t>
      </w:r>
      <w:r>
        <w:rPr>
          <w:rFonts w:hint="eastAsia" w:ascii="仿宋" w:hAnsi="仿宋" w:eastAsia="仿宋" w:cs="仿宋"/>
          <w:b/>
          <w:bCs/>
          <w:color w:val="000000"/>
          <w:sz w:val="32"/>
          <w:szCs w:val="32"/>
          <w:lang w:val="en-US" w:eastAsia="zh-CN"/>
        </w:rPr>
        <w:t>范围</w:t>
      </w:r>
    </w:p>
    <w:p w14:paraId="0C2F4A0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本办法所称的建设工程项目，是指镇工程建设的项目（</w:t>
      </w:r>
      <w:r>
        <w:rPr>
          <w:rFonts w:hint="eastAsia" w:ascii="仿宋" w:hAnsi="仿宋" w:eastAsia="仿宋" w:cs="仿宋"/>
          <w:color w:val="000000"/>
          <w:sz w:val="32"/>
          <w:szCs w:val="32"/>
          <w:lang w:val="en-US" w:eastAsia="zh-CN"/>
        </w:rPr>
        <w:t>含各类捐款）</w:t>
      </w:r>
      <w:r>
        <w:rPr>
          <w:rFonts w:hint="eastAsia" w:ascii="仿宋" w:hAnsi="仿宋" w:eastAsia="仿宋" w:cs="仿宋"/>
          <w:color w:val="000000"/>
          <w:sz w:val="32"/>
          <w:szCs w:val="32"/>
          <w:lang w:eastAsia="zh-CN"/>
        </w:rPr>
        <w:t>、上级专项资金安排的项目、乡村振兴项目、“一事一议”项目和革命老区项目等，涉及</w:t>
      </w:r>
      <w:r>
        <w:rPr>
          <w:rFonts w:hint="eastAsia" w:ascii="仿宋" w:hAnsi="仿宋" w:eastAsia="仿宋" w:cs="仿宋"/>
          <w:color w:val="000000"/>
          <w:sz w:val="32"/>
          <w:szCs w:val="32"/>
          <w:lang w:val="en-US" w:eastAsia="zh-CN"/>
        </w:rPr>
        <w:t>房建项目、水利项目、农田项目、交通项目、其他项目</w:t>
      </w:r>
      <w:r>
        <w:rPr>
          <w:rFonts w:hint="eastAsia" w:ascii="仿宋" w:hAnsi="仿宋" w:eastAsia="仿宋" w:cs="仿宋"/>
          <w:color w:val="000000"/>
          <w:sz w:val="32"/>
          <w:szCs w:val="32"/>
          <w:lang w:eastAsia="zh-CN"/>
        </w:rPr>
        <w:t>（包括新建、扩建、改建、技术改造、装潢、绿化以及拆房和维修等）等。</w:t>
      </w:r>
    </w:p>
    <w:p w14:paraId="15359F4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b/>
          <w:bCs/>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eastAsia="zh-CN"/>
        </w:rPr>
        <w:t>二、</w:t>
      </w:r>
      <w:r>
        <w:rPr>
          <w:rFonts w:hint="eastAsia" w:ascii="仿宋" w:hAnsi="仿宋" w:eastAsia="仿宋" w:cs="仿宋"/>
          <w:b/>
          <w:bCs/>
          <w:color w:val="000000"/>
          <w:sz w:val="32"/>
          <w:szCs w:val="32"/>
        </w:rPr>
        <w:t>项目管理</w:t>
      </w:r>
      <w:r>
        <w:rPr>
          <w:rFonts w:hint="eastAsia" w:ascii="仿宋" w:hAnsi="仿宋" w:eastAsia="仿宋" w:cs="仿宋"/>
          <w:b/>
          <w:bCs/>
          <w:color w:val="000000"/>
          <w:sz w:val="32"/>
          <w:szCs w:val="32"/>
          <w:lang w:eastAsia="zh-CN"/>
        </w:rPr>
        <w:t>原则</w:t>
      </w:r>
    </w:p>
    <w:p w14:paraId="34CE264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工程项目管理必须坚持以下原则：</w:t>
      </w:r>
    </w:p>
    <w:p w14:paraId="10A0D9B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（一）</w:t>
      </w:r>
      <w:r>
        <w:rPr>
          <w:rFonts w:hint="eastAsia" w:ascii="仿宋" w:hAnsi="仿宋" w:eastAsia="仿宋" w:cs="仿宋"/>
          <w:color w:val="000000"/>
          <w:sz w:val="32"/>
          <w:szCs w:val="32"/>
          <w:lang w:eastAsia="zh-CN"/>
        </w:rPr>
        <w:t>严格执行基本建设管理程序；</w:t>
      </w:r>
    </w:p>
    <w:p w14:paraId="33D0647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（二）</w:t>
      </w:r>
      <w:r>
        <w:rPr>
          <w:rFonts w:hint="eastAsia" w:ascii="仿宋" w:hAnsi="仿宋" w:eastAsia="仿宋" w:cs="仿宋"/>
          <w:color w:val="000000"/>
          <w:sz w:val="32"/>
          <w:szCs w:val="32"/>
          <w:lang w:eastAsia="zh-CN"/>
        </w:rPr>
        <w:t>部门合理分工、协同共管；</w:t>
      </w:r>
    </w:p>
    <w:p w14:paraId="26F7FED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（三）</w:t>
      </w:r>
      <w:r>
        <w:rPr>
          <w:rFonts w:hint="eastAsia" w:ascii="仿宋" w:hAnsi="仿宋" w:eastAsia="仿宋" w:cs="仿宋"/>
          <w:color w:val="000000"/>
          <w:sz w:val="32"/>
          <w:szCs w:val="32"/>
          <w:lang w:eastAsia="zh-CN"/>
        </w:rPr>
        <w:t>建设工程项目造价管理应当遵循估算控制概算、概算控制预算、预算控制决算的原则；</w:t>
      </w:r>
    </w:p>
    <w:p w14:paraId="00C2EEF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（四）</w:t>
      </w:r>
      <w:r>
        <w:rPr>
          <w:rFonts w:hint="eastAsia" w:ascii="仿宋" w:hAnsi="仿宋" w:eastAsia="仿宋" w:cs="仿宋"/>
          <w:color w:val="000000"/>
          <w:sz w:val="32"/>
          <w:szCs w:val="32"/>
          <w:lang w:eastAsia="zh-CN"/>
        </w:rPr>
        <w:t>严格执行项目法人制、招投标制、合同管理制、建设监理制和安全生产责任制。</w:t>
      </w:r>
    </w:p>
    <w:p w14:paraId="0FF7D2E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eastAsia="zh-CN"/>
        </w:rPr>
        <w:t>三、项目建设程序</w:t>
      </w:r>
    </w:p>
    <w:p w14:paraId="25A128F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项目建设基本程序主要包括以下十项（流程详见附件3）：</w:t>
      </w:r>
    </w:p>
    <w:p w14:paraId="3D28209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1.项目建议书（匡算）；2.项目可行性研究报告（估算）；3.项目地质勘探及初步（方案）设计；4.项目施工图设计及预算编制；5.编制预算审核；6.实施招投标；7.项目施工；8.项目竣工验收；9.竣工结算编制；10.项目编制结算审核。</w:t>
      </w:r>
    </w:p>
    <w:p w14:paraId="3198097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b/>
          <w:bCs/>
          <w:color w:val="000000"/>
          <w:sz w:val="32"/>
          <w:szCs w:val="32"/>
          <w:lang w:val="en-US"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val="en-US" w:eastAsia="zh-CN"/>
        </w:rPr>
        <w:t>四、项目管理要求</w:t>
      </w:r>
    </w:p>
    <w:p w14:paraId="783DD435">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eastAsia="zh-CN"/>
        </w:rPr>
        <w:t>）加强组织领导，明确责任分工</w:t>
      </w:r>
    </w:p>
    <w:p w14:paraId="47C5FAF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实行“一项目一工作专班”机制，由项目分管领导任专班组长，具体业务部门、经管业务负责人等为成员。重大项目</w:t>
      </w:r>
      <w:r>
        <w:rPr>
          <w:rFonts w:hint="eastAsia" w:ascii="仿宋" w:hAnsi="仿宋" w:eastAsia="仿宋" w:cs="仿宋"/>
          <w:color w:val="000000"/>
          <w:sz w:val="32"/>
          <w:szCs w:val="32"/>
          <w:lang w:eastAsia="zh-CN"/>
        </w:rPr>
        <w:t>成立项目建设领导小组，</w:t>
      </w:r>
      <w:r>
        <w:rPr>
          <w:rFonts w:hint="eastAsia" w:ascii="仿宋" w:hAnsi="仿宋" w:eastAsia="仿宋" w:cs="仿宋"/>
          <w:color w:val="000000"/>
          <w:sz w:val="32"/>
          <w:szCs w:val="32"/>
          <w:lang w:val="en-US" w:eastAsia="zh-CN"/>
        </w:rPr>
        <w:t>由镇长任领导小组组长，项目分管领导任常务副组长，</w:t>
      </w:r>
      <w:r>
        <w:rPr>
          <w:rFonts w:hint="eastAsia" w:ascii="仿宋" w:hAnsi="仿宋" w:eastAsia="仿宋" w:cs="仿宋"/>
          <w:color w:val="000000"/>
          <w:sz w:val="32"/>
          <w:szCs w:val="32"/>
          <w:lang w:eastAsia="zh-CN"/>
        </w:rPr>
        <w:t>下设工作小组，</w:t>
      </w:r>
      <w:r>
        <w:rPr>
          <w:rFonts w:hint="eastAsia" w:ascii="仿宋" w:hAnsi="仿宋" w:eastAsia="仿宋" w:cs="仿宋"/>
          <w:color w:val="000000"/>
          <w:sz w:val="32"/>
          <w:szCs w:val="32"/>
          <w:lang w:val="en-US" w:eastAsia="zh-CN"/>
        </w:rPr>
        <w:t>成员</w:t>
      </w:r>
      <w:r>
        <w:rPr>
          <w:rFonts w:hint="eastAsia" w:ascii="仿宋" w:hAnsi="仿宋" w:eastAsia="仿宋" w:cs="仿宋"/>
          <w:color w:val="000000"/>
          <w:sz w:val="32"/>
          <w:szCs w:val="32"/>
          <w:lang w:eastAsia="zh-CN"/>
        </w:rPr>
        <w:t>按</w:t>
      </w:r>
      <w:r>
        <w:rPr>
          <w:rFonts w:hint="eastAsia" w:ascii="仿宋" w:hAnsi="仿宋" w:eastAsia="仿宋" w:cs="仿宋"/>
          <w:color w:val="000000"/>
          <w:sz w:val="32"/>
          <w:szCs w:val="32"/>
          <w:lang w:val="en-US" w:eastAsia="zh-CN"/>
        </w:rPr>
        <w:t>项目</w:t>
      </w:r>
      <w:r>
        <w:rPr>
          <w:rFonts w:hint="eastAsia" w:ascii="仿宋" w:hAnsi="仿宋" w:eastAsia="仿宋" w:cs="仿宋"/>
          <w:color w:val="000000"/>
          <w:sz w:val="32"/>
          <w:szCs w:val="32"/>
          <w:lang w:eastAsia="zh-CN"/>
        </w:rPr>
        <w:t>实际情况由项目领导小组指定成立。</w:t>
      </w:r>
    </w:p>
    <w:p w14:paraId="775D96A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主要职责：（</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）负责建设项目相关手续的会审报批、日常管理、检查和考核，资金使用的协调、审批，以及镇属体制内建设项目招投标、发包、工程质量、安全、审计以及工程资料归集整理等工作。</w:t>
      </w:r>
      <w:r>
        <w:rPr>
          <w:rFonts w:hint="eastAsia" w:ascii="仿宋" w:hAnsi="仿宋" w:eastAsia="仿宋" w:cs="仿宋"/>
          <w:color w:val="000000"/>
          <w:sz w:val="32"/>
          <w:szCs w:val="32"/>
          <w:lang w:val="zh-CN"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val="zh-CN" w:eastAsia="zh-CN"/>
        </w:rPr>
        <w:t>）负责对建设工程的验收、决算。</w:t>
      </w:r>
    </w:p>
    <w:p w14:paraId="6CDF9C5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（二）加强项目管理，实行审批制度</w:t>
      </w:r>
    </w:p>
    <w:p w14:paraId="6533108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工程项目建设必须严格执行基本建设程序，建立健全项目责任制，严禁审批程序倒置、缺失，项目动建前，必须经正国土、林业、农业、水利、综合技术保障、执法等相关部门联合审查,会审通过后方可提请上会研究。要严格按照程序要求，提前上会研究确定项目前期所聘用的第三方中介机构等单位。为优化会议组织安排，提高议事质效，涉及重大项目的从项目建议书编制到竣工结算审核单位确定，一般分五次提请镇领导班子研究，每次上会研究需至少提前7天进行。</w:t>
      </w:r>
    </w:p>
    <w:p w14:paraId="1046866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一次领导班子会议研究确定（主要包括但不限于）：①项目建议书（匡算）以及可行性研究报告（估算）编制单位；②项目地质勘探及初步（方案）设计单位；③项目施工图设计及预算编制单位；④用地红线图测量单位、环保评估报告编制单位、水保方案编制单位、社会稳定风险评估报告编制单位、林地使用及林木砍伐第三方单位。</w:t>
      </w:r>
    </w:p>
    <w:p w14:paraId="33F8FB7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第二次领导班子会议研究确定（主要包括但不限于）：①预算审核单位（建安费在50万元（含）以上的新建、装修、修缮、改建、扩建等建设项目送县财政投资评审中心进行评审）；②施工招投标代理单位。</w:t>
      </w:r>
    </w:p>
    <w:p w14:paraId="6E5F59E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第三次领导班子会议研究确定（主要包括但不限于）：①通报项目预算审核情况；②审核招投标文稿（主要审核内容包括：投标企业资质要求、承包金额、工期、工程质量要求、工程款支付方式、违约责任等）；③确定K值（下浮比例）。项目施工合同签订前需经具体业务经办、财务、分管领导、镇法律顾问审核，重大项目报经镇领导班子会议研究。</w:t>
      </w:r>
    </w:p>
    <w:p w14:paraId="32D3544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第四次领导班子会议研究确定（主要包括但不限于）：①通报项目中标单位情况；②确定监理单位（严格参照中华人民共和国国家发展和改革委员会令第16号令《必须招标的工程项目规定》执行）；③办理重大项目时，开工许可证前所涉及到的人防、消防等第三方中介单位。</w:t>
      </w:r>
    </w:p>
    <w:p w14:paraId="6796516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第五次领导班子会议研究确定（主要包括但不限于）：确定结算审核单位和专项审计单位（</w:t>
      </w:r>
      <w:r>
        <w:rPr>
          <w:rFonts w:hint="eastAsia" w:ascii="仿宋" w:hAnsi="仿宋" w:eastAsia="仿宋" w:cs="仿宋"/>
          <w:color w:val="000000"/>
          <w:sz w:val="32"/>
          <w:szCs w:val="32"/>
          <w:lang w:eastAsia="zh-CN"/>
        </w:rPr>
        <w:t>工程结算价在</w:t>
      </w:r>
      <w:r>
        <w:rPr>
          <w:rFonts w:hint="eastAsia" w:ascii="仿宋" w:hAnsi="仿宋" w:eastAsia="仿宋" w:cs="仿宋"/>
          <w:color w:val="000000"/>
          <w:sz w:val="32"/>
          <w:szCs w:val="32"/>
          <w:lang w:val="en-US" w:eastAsia="zh-CN"/>
        </w:rPr>
        <w:t>50万元（含）及以上的建设项目送县财政投资评审中心进行结算审核）。</w:t>
      </w:r>
    </w:p>
    <w:p w14:paraId="7DC11F5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小微项目一般指建安造价在50万元（不含）以下。议事决策议程可简化为两个阶段，第一次领导班子会议研究确定项目设计单位、预算编制和预算审核编制单位，第二次领导班子会议研究确定招标代理单位、发包工程主要技术参数、施工企业资质、承包金额、工期、工程质量要求、工程款支付方式、违约责任、下浮比例（K值）、监理单位和结算审核单位。</w:t>
      </w:r>
    </w:p>
    <w:p w14:paraId="2448B75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以上确定的第三方单位等必须是有独立法人资格的总公司。项目结算审核完成后需在镇领导班子会议上通报。</w:t>
      </w:r>
    </w:p>
    <w:p w14:paraId="02CEE3A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（三）加强招标管理，实行招标审批制</w:t>
      </w:r>
    </w:p>
    <w:p w14:paraId="2E5C9ED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项目招标方式分为邀请招标和公开招标，项目招投标必须严格执行《闽清县人民政府办公室关于进一步规范工程项目招投标活动的通知(试行)》梅政办[2023]43号文件规定：</w:t>
      </w:r>
    </w:p>
    <w:p w14:paraId="4908A8E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根据《必须招标的工程项目规定》(国家发展改革委2018年第16号令)《必须招标的基础设施和公共事业项目范围规定》(发改法规规[2018]843号)等文件规定范围内的项目，其勘察、设计、施工、监理以及与工程建设有关的重要设备、材料等的采购达到下列规模标准之一的，必须招标</w:t>
      </w:r>
    </w:p>
    <w:p w14:paraId="6F32929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(1)施工单项合同估算价在400万元</w:t>
      </w:r>
      <w:r>
        <w:rPr>
          <w:rFonts w:hint="eastAsia" w:ascii="仿宋" w:hAnsi="仿宋" w:eastAsia="仿宋" w:cs="仿宋"/>
          <w:color w:val="000000"/>
          <w:sz w:val="32"/>
          <w:szCs w:val="32"/>
          <w:lang w:val="en-US" w:eastAsia="zh-CN"/>
        </w:rPr>
        <w:t>（不含）</w:t>
      </w:r>
      <w:r>
        <w:rPr>
          <w:rFonts w:hint="eastAsia" w:ascii="仿宋" w:hAnsi="仿宋" w:eastAsia="仿宋" w:cs="仿宋"/>
          <w:color w:val="000000"/>
          <w:sz w:val="32"/>
          <w:szCs w:val="32"/>
          <w:lang w:eastAsia="zh-CN"/>
        </w:rPr>
        <w:t>人民币以上</w:t>
      </w:r>
    </w:p>
    <w:p w14:paraId="361A15D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(2重要设备、材料等货物的采购，单项合同估算价在200万元</w:t>
      </w:r>
      <w:r>
        <w:rPr>
          <w:rFonts w:hint="eastAsia" w:ascii="仿宋" w:hAnsi="仿宋" w:eastAsia="仿宋" w:cs="仿宋"/>
          <w:color w:val="000000"/>
          <w:sz w:val="32"/>
          <w:szCs w:val="32"/>
          <w:lang w:val="en-US" w:eastAsia="zh-CN"/>
        </w:rPr>
        <w:t>（不含）</w:t>
      </w:r>
      <w:r>
        <w:rPr>
          <w:rFonts w:hint="eastAsia" w:ascii="仿宋" w:hAnsi="仿宋" w:eastAsia="仿宋" w:cs="仿宋"/>
          <w:color w:val="000000"/>
          <w:sz w:val="32"/>
          <w:szCs w:val="32"/>
          <w:lang w:eastAsia="zh-CN"/>
        </w:rPr>
        <w:t>人民币以上</w:t>
      </w:r>
    </w:p>
    <w:p w14:paraId="7B157A8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(3)勘察、设计、监理等服务的采购，单项合同估算价在100万元</w:t>
      </w:r>
      <w:r>
        <w:rPr>
          <w:rFonts w:hint="eastAsia" w:ascii="仿宋" w:hAnsi="仿宋" w:eastAsia="仿宋" w:cs="仿宋"/>
          <w:color w:val="000000"/>
          <w:sz w:val="32"/>
          <w:szCs w:val="32"/>
          <w:lang w:val="en-US" w:eastAsia="zh-CN"/>
        </w:rPr>
        <w:t>（不含）</w:t>
      </w:r>
      <w:r>
        <w:rPr>
          <w:rFonts w:hint="eastAsia" w:ascii="仿宋" w:hAnsi="仿宋" w:eastAsia="仿宋" w:cs="仿宋"/>
          <w:color w:val="000000"/>
          <w:sz w:val="32"/>
          <w:szCs w:val="32"/>
          <w:lang w:eastAsia="zh-CN"/>
        </w:rPr>
        <w:t>人民币以上。</w:t>
      </w:r>
    </w:p>
    <w:p w14:paraId="73610F7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同一项目中可以合并进行的勘察、设计、施工、监理以及与工程建设有关的重要设备、材料等的采购，合同估算价合计达到前款规定标准的，必须招标。国家对依法必须招标项目的规模标准另有规定的，从其规定。</w:t>
      </w:r>
    </w:p>
    <w:p w14:paraId="2FAD7ED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未达到本通知第一条规定的必须招标规模标准的工程小规模工程，按照《福建省发展和改革委员会关于印发&lt;关于规范工程小规模工程招投标活动的意见和福建省工程小规模工程施工简易招标办法的通知》(闽发改法规[20165号)规定执行。国家、省、市部门对其分管行业领域工程项目招投标活动另有规定的，按其规定执行。</w:t>
      </w:r>
    </w:p>
    <w:p w14:paraId="369DEAA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各项目业主在推动项目实施时，需以预算审核价在规定范围内下浮一定比例后作为工程招标价，禁止以项目概算、预算、工可、模拟清单作为工程招标价进行招标，严禁将项目进行拆分、化整为零或以会议纪要等其他方式规避招标。</w:t>
      </w:r>
    </w:p>
    <w:p w14:paraId="3CACE0A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3、工程小规模工程实施政府采购模式</w:t>
      </w:r>
    </w:p>
    <w:p w14:paraId="0A8C4A4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原工程小规模工程项目采用招标(包括简易招标)方式改为政府采购执行，可选择竞争性谈判(最低价评标法)、竞争性磋商(综合评分法)或者单一来源方式(一般情况不选择单一来源方式)，采用政府采购文件范本，使用政府采购网上公开信息系统，明确采用政府采购方式的工程、货物、服务规模标准：</w:t>
      </w:r>
    </w:p>
    <w:p w14:paraId="57BFE1D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1.施工单项预算金额在100万元(含)以上、400万元(不含)以下;</w:t>
      </w:r>
    </w:p>
    <w:p w14:paraId="65F2BB2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2.重要设备、材料等货物单项预算金额在50万元(含)以上、200万元(不含)以下;</w:t>
      </w:r>
    </w:p>
    <w:p w14:paraId="7538AEB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3.勘察、设计、监理等服务单项预算金额在50万元(含) 以上、100万元(不含)以下。</w:t>
      </w:r>
    </w:p>
    <w:p w14:paraId="3DBDCBE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未达到政府采购分散限额标准的项目（即施工单项预算金额不足100万元;重要设备、材料等货物单项预算金额不足50万元;勘察、设计、监理等服务单项预算金额不足50万元)不采用政府采购模式。</w:t>
      </w:r>
    </w:p>
    <w:p w14:paraId="3A23B08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政府采购工程类项目在采购公告前，对预算包括价格、工程量等方面进行财审，并以财审价下浮6%-15%作为项目最高限价，项目经谈判(磋商)小组评审确定成交价格后,结算时仅可对工程量进行财审。</w:t>
      </w:r>
    </w:p>
    <w:p w14:paraId="6FEF864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（四）加强设计管理，严把设计变更关</w:t>
      </w:r>
    </w:p>
    <w:p w14:paraId="6FA4A68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工程项目应严把设计变更关，施工图设计文件一经审查通过，不得随意进行变更，必须严格按照投资建设计划的要求组织项目实施，严禁擅自改变建设内容，提高建设标准，扩大建设规模，改变建设用途或者增加投资等。</w:t>
      </w:r>
    </w:p>
    <w:p w14:paraId="6590750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如确需进行设计变更或者增减工程量，在符合《闽清县财政投融资项目评审管理规定（修订）》、《闽清县规范工程项目管理规定（修订）》前提下，由施工方提出，监理、设计和业主共同现场确认，将变更原因、地点、工程量、初步变更概算等形成报告，报业主单位审核，在变更的总投资不超过概算投资的，按照“谁审查谁负责”原则，根据不同情形按程序办理变更审批手续：</w:t>
      </w:r>
    </w:p>
    <w:p w14:paraId="07304F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z w:val="32"/>
          <w:szCs w:val="32"/>
          <w:lang w:val="en-US" w:eastAsia="zh-CN"/>
        </w:rPr>
        <w:t>（1）中标价在400万元（不含）以下的项目，设计变更及现场签证等增加投资累计超过中标价1万元不满10万元的，</w:t>
      </w:r>
      <w:r>
        <w:rPr>
          <w:rFonts w:hint="eastAsia" w:ascii="仿宋" w:hAnsi="仿宋" w:eastAsia="仿宋" w:cs="仿宋"/>
          <w:color w:val="000000"/>
          <w:spacing w:val="0"/>
          <w:w w:val="100"/>
          <w:position w:val="0"/>
          <w:sz w:val="32"/>
          <w:szCs w:val="32"/>
          <w:lang w:val="en-US" w:eastAsia="zh-CN"/>
        </w:rPr>
        <w:t>由项目分管领导提请镇领导班子会议研究；</w:t>
      </w:r>
      <w:r>
        <w:rPr>
          <w:rFonts w:hint="eastAsia" w:ascii="仿宋" w:hAnsi="仿宋" w:eastAsia="仿宋" w:cs="仿宋"/>
          <w:color w:val="000000"/>
          <w:sz w:val="32"/>
          <w:szCs w:val="32"/>
          <w:lang w:val="en-US" w:eastAsia="zh-CN"/>
        </w:rPr>
        <w:t>设计变更及现场签证等增加投资累计超过中标价10万元以上的，以及中标价不满400万元且未执行公开招投标项目，需</w:t>
      </w:r>
      <w:r>
        <w:rPr>
          <w:rFonts w:hint="eastAsia" w:ascii="仿宋" w:hAnsi="仿宋" w:eastAsia="仿宋" w:cs="仿宋"/>
          <w:color w:val="000000"/>
          <w:spacing w:val="0"/>
          <w:w w:val="100"/>
          <w:position w:val="0"/>
          <w:sz w:val="32"/>
          <w:szCs w:val="32"/>
          <w:lang w:val="en-US" w:eastAsia="zh-CN"/>
        </w:rPr>
        <w:t>报经镇领导班子会议审批同意后，报县政府审批。</w:t>
      </w:r>
    </w:p>
    <w:p w14:paraId="11E3141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（2）</w:t>
      </w:r>
      <w:r>
        <w:rPr>
          <w:rFonts w:hint="eastAsia" w:ascii="仿宋" w:hAnsi="仿宋" w:eastAsia="仿宋" w:cs="仿宋"/>
          <w:color w:val="000000"/>
          <w:sz w:val="32"/>
          <w:szCs w:val="32"/>
          <w:lang w:val="en-US" w:eastAsia="zh-CN"/>
        </w:rPr>
        <w:t>中标价在400万元（不含）以上不满1000万元（不含）的项目，设计变更及现场签证等增加投资累计超过中标价3万元不满40万元的，</w:t>
      </w:r>
      <w:r>
        <w:rPr>
          <w:rFonts w:hint="eastAsia" w:ascii="仿宋" w:hAnsi="仿宋" w:eastAsia="仿宋" w:cs="仿宋"/>
          <w:color w:val="000000"/>
          <w:spacing w:val="0"/>
          <w:w w:val="100"/>
          <w:position w:val="0"/>
          <w:sz w:val="32"/>
          <w:szCs w:val="32"/>
          <w:lang w:val="en-US" w:eastAsia="zh-CN"/>
        </w:rPr>
        <w:t>由项目分管领导提请镇领导班子会议研究；</w:t>
      </w:r>
      <w:r>
        <w:rPr>
          <w:rFonts w:hint="eastAsia" w:ascii="仿宋" w:hAnsi="仿宋" w:eastAsia="仿宋" w:cs="仿宋"/>
          <w:color w:val="000000"/>
          <w:sz w:val="32"/>
          <w:szCs w:val="32"/>
          <w:lang w:val="en-US" w:eastAsia="zh-CN"/>
        </w:rPr>
        <w:t>设计变更及现场签证等增加投资累计超过中标价40万元以上的，需</w:t>
      </w:r>
      <w:r>
        <w:rPr>
          <w:rFonts w:hint="eastAsia" w:ascii="仿宋" w:hAnsi="仿宋" w:eastAsia="仿宋" w:cs="仿宋"/>
          <w:color w:val="000000"/>
          <w:spacing w:val="0"/>
          <w:w w:val="100"/>
          <w:position w:val="0"/>
          <w:sz w:val="32"/>
          <w:szCs w:val="32"/>
          <w:lang w:val="en-US" w:eastAsia="zh-CN"/>
        </w:rPr>
        <w:t>报经镇党政联席会议审批同意后，报县政府审批。</w:t>
      </w:r>
    </w:p>
    <w:p w14:paraId="76B4784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（3）</w:t>
      </w:r>
      <w:r>
        <w:rPr>
          <w:rFonts w:hint="eastAsia" w:ascii="仿宋" w:hAnsi="仿宋" w:eastAsia="仿宋" w:cs="仿宋"/>
          <w:color w:val="000000"/>
          <w:sz w:val="32"/>
          <w:szCs w:val="32"/>
          <w:lang w:val="en-US" w:eastAsia="zh-CN"/>
        </w:rPr>
        <w:t>中标价在1000万元（含）以上的项目，设计变更及现场签证等增加投资累计超过中标价5万元不满50万元的，</w:t>
      </w:r>
      <w:r>
        <w:rPr>
          <w:rFonts w:hint="eastAsia" w:ascii="仿宋" w:hAnsi="仿宋" w:eastAsia="仿宋" w:cs="仿宋"/>
          <w:color w:val="000000"/>
          <w:spacing w:val="0"/>
          <w:w w:val="100"/>
          <w:position w:val="0"/>
          <w:sz w:val="32"/>
          <w:szCs w:val="32"/>
          <w:lang w:val="en-US" w:eastAsia="zh-CN"/>
        </w:rPr>
        <w:t>由项目分管领导提请镇党政联席会议研究；</w:t>
      </w:r>
      <w:r>
        <w:rPr>
          <w:rFonts w:hint="eastAsia" w:ascii="仿宋" w:hAnsi="仿宋" w:eastAsia="仿宋" w:cs="仿宋"/>
          <w:color w:val="000000"/>
          <w:sz w:val="32"/>
          <w:szCs w:val="32"/>
          <w:lang w:val="en-US" w:eastAsia="zh-CN"/>
        </w:rPr>
        <w:t>设计变更及现场签证等增加投资累计超过中标价50万元以上的，需</w:t>
      </w:r>
      <w:r>
        <w:rPr>
          <w:rFonts w:hint="eastAsia" w:ascii="仿宋" w:hAnsi="仿宋" w:eastAsia="仿宋" w:cs="仿宋"/>
          <w:color w:val="000000"/>
          <w:spacing w:val="0"/>
          <w:w w:val="100"/>
          <w:position w:val="0"/>
          <w:sz w:val="32"/>
          <w:szCs w:val="32"/>
          <w:lang w:val="en-US" w:eastAsia="zh-CN"/>
        </w:rPr>
        <w:t>报经镇党政联席会议审批同意后，报县政府审批。</w:t>
      </w:r>
    </w:p>
    <w:p w14:paraId="0A3A845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（4）单项变更涉及结构基础等重要部位，项目业主单位应严格按照行业规范及相关文件规定组织专家论证。</w:t>
      </w:r>
    </w:p>
    <w:p w14:paraId="61E0A6D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（5）建设项目变更签证未按规定报经审批的，不得实施，不得纳入工程竣工结算。重大项目实施时遇到重大事项变更，必须按照规范程序组织实施，在取得业主单位研究同意后方可继续施工</w:t>
      </w:r>
    </w:p>
    <w:p w14:paraId="339E991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textAlignment w:val="auto"/>
        <w:outlineLvl w:val="9"/>
        <w:rPr>
          <w:rFonts w:hint="eastAsia"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（6）原则上禁止通过甩项的方式抵消变更及签证增加金额，如确需甩项，甩项金额在中标价3%以内的，由项目业主单位审批，甩项金额超过中标价3%的，报县政府审批。</w:t>
      </w:r>
    </w:p>
    <w:p w14:paraId="7A99FCB0">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（五）加强竣工管理，实行项目验收制度</w:t>
      </w:r>
    </w:p>
    <w:p w14:paraId="6234342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工程竣工后，项目单位和施工单位按照上级有关规定提交相关资料，由施工单位书面向镇</w:t>
      </w:r>
      <w:r>
        <w:rPr>
          <w:rFonts w:hint="eastAsia" w:ascii="仿宋" w:hAnsi="仿宋" w:eastAsia="仿宋" w:cs="仿宋"/>
          <w:color w:val="000000"/>
          <w:sz w:val="32"/>
          <w:szCs w:val="32"/>
          <w:lang w:eastAsia="zh-CN"/>
        </w:rPr>
        <w:t>专项</w:t>
      </w:r>
      <w:r>
        <w:rPr>
          <w:rFonts w:hint="eastAsia" w:ascii="仿宋" w:hAnsi="仿宋" w:eastAsia="仿宋" w:cs="仿宋"/>
          <w:color w:val="000000"/>
          <w:sz w:val="32"/>
          <w:szCs w:val="32"/>
        </w:rPr>
        <w:t>建设</w:t>
      </w:r>
      <w:r>
        <w:rPr>
          <w:rFonts w:hint="eastAsia" w:ascii="仿宋" w:hAnsi="仿宋" w:eastAsia="仿宋" w:cs="仿宋"/>
          <w:color w:val="000000"/>
          <w:sz w:val="32"/>
          <w:szCs w:val="32"/>
          <w:lang w:eastAsia="zh-CN"/>
        </w:rPr>
        <w:t>领导</w:t>
      </w:r>
      <w:r>
        <w:rPr>
          <w:rFonts w:hint="eastAsia" w:ascii="仿宋" w:hAnsi="仿宋" w:eastAsia="仿宋" w:cs="仿宋"/>
          <w:color w:val="000000"/>
          <w:sz w:val="32"/>
          <w:szCs w:val="32"/>
        </w:rPr>
        <w:t>小组申请对工程进行综合验收，需上级验收的应先初验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再配合</w:t>
      </w:r>
      <w:r>
        <w:rPr>
          <w:rFonts w:hint="eastAsia" w:ascii="仿宋" w:hAnsi="仿宋" w:eastAsia="仿宋" w:cs="仿宋"/>
          <w:color w:val="000000"/>
          <w:sz w:val="32"/>
          <w:szCs w:val="32"/>
          <w:lang w:eastAsia="zh-CN"/>
        </w:rPr>
        <w:t>县</w:t>
      </w:r>
      <w:r>
        <w:rPr>
          <w:rFonts w:hint="eastAsia" w:ascii="仿宋" w:hAnsi="仿宋" w:eastAsia="仿宋" w:cs="仿宋"/>
          <w:color w:val="000000"/>
          <w:sz w:val="32"/>
          <w:szCs w:val="32"/>
        </w:rPr>
        <w:t>级部门验收。</w:t>
      </w:r>
    </w:p>
    <w:p w14:paraId="79B2F33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镇</w:t>
      </w:r>
      <w:r>
        <w:rPr>
          <w:rFonts w:hint="eastAsia" w:ascii="仿宋" w:hAnsi="仿宋" w:eastAsia="仿宋" w:cs="仿宋"/>
          <w:color w:val="000000"/>
          <w:sz w:val="32"/>
          <w:szCs w:val="32"/>
          <w:lang w:eastAsia="zh-CN"/>
        </w:rPr>
        <w:t>专项</w:t>
      </w:r>
      <w:r>
        <w:rPr>
          <w:rFonts w:hint="eastAsia" w:ascii="仿宋" w:hAnsi="仿宋" w:eastAsia="仿宋" w:cs="仿宋"/>
          <w:color w:val="000000"/>
          <w:sz w:val="32"/>
          <w:szCs w:val="32"/>
        </w:rPr>
        <w:t>建设</w:t>
      </w:r>
      <w:r>
        <w:rPr>
          <w:rFonts w:hint="eastAsia" w:ascii="仿宋" w:hAnsi="仿宋" w:eastAsia="仿宋" w:cs="仿宋"/>
          <w:color w:val="000000"/>
          <w:sz w:val="32"/>
          <w:szCs w:val="32"/>
          <w:lang w:eastAsia="zh-CN"/>
        </w:rPr>
        <w:t>领导</w:t>
      </w:r>
      <w:r>
        <w:rPr>
          <w:rFonts w:hint="eastAsia" w:ascii="仿宋" w:hAnsi="仿宋" w:eastAsia="仿宋" w:cs="仿宋"/>
          <w:color w:val="000000"/>
          <w:sz w:val="32"/>
          <w:szCs w:val="32"/>
        </w:rPr>
        <w:t>小组接到申请后5个工作日内应对工程进行综合验收。验收时验收组成员必须有五分之四以上成员到场，并严格按照合同要求进行验收，未经批准的设计变更一律不得作为验收依据。验收单一式三份，到场人员当场全部签字，业主单位、施工方、财政所各执一份。</w:t>
      </w:r>
    </w:p>
    <w:p w14:paraId="64961FB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工程验收合格后，</w:t>
      </w:r>
      <w:r>
        <w:rPr>
          <w:rFonts w:hint="eastAsia" w:ascii="仿宋" w:hAnsi="仿宋" w:eastAsia="仿宋" w:cs="仿宋"/>
          <w:color w:val="000000"/>
          <w:sz w:val="32"/>
          <w:szCs w:val="32"/>
          <w:lang w:eastAsia="zh-CN"/>
        </w:rPr>
        <w:t>应当在三个月以内完成工程结算报告的编制，新建、装修、修缮、改建、扩建等工程结算价在</w:t>
      </w:r>
      <w:r>
        <w:rPr>
          <w:rFonts w:hint="eastAsia" w:ascii="仿宋" w:hAnsi="仿宋" w:eastAsia="仿宋" w:cs="仿宋"/>
          <w:color w:val="000000"/>
          <w:sz w:val="32"/>
          <w:szCs w:val="32"/>
          <w:lang w:val="en-US" w:eastAsia="zh-CN"/>
        </w:rPr>
        <w:t>50万元及以上的建设项目送县财政投资评审中心进行结算审核。</w:t>
      </w:r>
      <w:r>
        <w:rPr>
          <w:rFonts w:hint="eastAsia" w:ascii="仿宋" w:hAnsi="仿宋" w:eastAsia="仿宋" w:cs="仿宋"/>
          <w:color w:val="000000"/>
          <w:sz w:val="32"/>
          <w:szCs w:val="32"/>
        </w:rPr>
        <w:t>施工单位应准备相关资料</w:t>
      </w:r>
      <w:r>
        <w:rPr>
          <w:rFonts w:hint="eastAsia" w:ascii="仿宋" w:hAnsi="仿宋" w:eastAsia="仿宋" w:cs="仿宋"/>
          <w:color w:val="000000"/>
          <w:sz w:val="32"/>
          <w:szCs w:val="32"/>
          <w:lang w:eastAsia="zh-CN"/>
        </w:rPr>
        <w:t>，报</w:t>
      </w:r>
      <w:r>
        <w:rPr>
          <w:rFonts w:hint="eastAsia" w:ascii="仿宋" w:hAnsi="仿宋" w:eastAsia="仿宋" w:cs="仿宋"/>
          <w:color w:val="000000"/>
          <w:sz w:val="32"/>
          <w:szCs w:val="32"/>
        </w:rPr>
        <w:t>项目实施部门会同镇财政所联合审核签注意见后，报镇党政主要领导审查审批。</w:t>
      </w:r>
    </w:p>
    <w:p w14:paraId="3E07528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w:t>
      </w:r>
      <w:r>
        <w:rPr>
          <w:rFonts w:hint="eastAsia" w:ascii="仿宋" w:hAnsi="仿宋" w:eastAsia="仿宋" w:cs="仿宋"/>
          <w:color w:val="000000"/>
          <w:sz w:val="32"/>
          <w:szCs w:val="32"/>
          <w:lang w:eastAsia="zh-CN"/>
        </w:rPr>
        <w:t>）业主单位应凭中介机构出具的工程决算审计报告金额结算工程款。项目建设中的工程预付款按合同约定执行。建设工程项目资金依法接受上级财政、审计机关检查审计。</w:t>
      </w:r>
    </w:p>
    <w:p w14:paraId="0BC939C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（六）加强资金管理，实行资金审批制度</w:t>
      </w:r>
    </w:p>
    <w:p w14:paraId="3B146B6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项目建设资金，应严格执行审批制度，强化督查制度，确保专款专用，政府资金拨付主要流程如下：</w:t>
      </w:r>
    </w:p>
    <w:p w14:paraId="2066B89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（1）</w:t>
      </w:r>
      <w:r>
        <w:rPr>
          <w:rFonts w:hint="eastAsia" w:ascii="仿宋" w:hAnsi="仿宋" w:eastAsia="仿宋" w:cs="仿宋"/>
          <w:color w:val="000000"/>
          <w:sz w:val="32"/>
          <w:szCs w:val="32"/>
          <w:lang w:val="en-US" w:eastAsia="zh-CN"/>
        </w:rPr>
        <w:t>资金申请。施工单位根据规定程序上报资金拨付审批单，建设单位负责汇总工程量进度清单、工程款拨付审批单，交给项目分管领导，由分管领导提出议题，提请镇领导班子会议集体研究通过，形成纪要，方可执行。</w:t>
      </w:r>
    </w:p>
    <w:p w14:paraId="16B487E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（2）</w:t>
      </w:r>
      <w:r>
        <w:rPr>
          <w:rFonts w:hint="eastAsia" w:ascii="仿宋" w:hAnsi="仿宋" w:eastAsia="仿宋" w:cs="仿宋"/>
          <w:color w:val="000000"/>
          <w:sz w:val="32"/>
          <w:szCs w:val="32"/>
          <w:lang w:val="en-US" w:eastAsia="zh-CN"/>
        </w:rPr>
        <w:t>审批手续。</w:t>
      </w:r>
      <w:r>
        <w:rPr>
          <w:rFonts w:hint="eastAsia" w:ascii="仿宋" w:hAnsi="仿宋" w:eastAsia="仿宋" w:cs="仿宋"/>
          <w:color w:val="000000"/>
          <w:sz w:val="32"/>
          <w:szCs w:val="32"/>
          <w:lang w:eastAsia="zh-CN"/>
        </w:rPr>
        <w:t>镇</w:t>
      </w:r>
      <w:r>
        <w:rPr>
          <w:rFonts w:hint="eastAsia" w:ascii="仿宋" w:hAnsi="仿宋" w:eastAsia="仿宋" w:cs="仿宋"/>
          <w:color w:val="000000"/>
          <w:sz w:val="32"/>
          <w:szCs w:val="32"/>
        </w:rPr>
        <w:t>属体制内建设项目按资金来源、用途应向镇财政所、</w:t>
      </w:r>
      <w:r>
        <w:rPr>
          <w:rFonts w:hint="eastAsia" w:ascii="仿宋" w:hAnsi="仿宋" w:eastAsia="仿宋" w:cs="仿宋"/>
          <w:color w:val="000000"/>
          <w:sz w:val="32"/>
          <w:szCs w:val="32"/>
          <w:lang w:eastAsia="zh-CN"/>
        </w:rPr>
        <w:t>财务室</w:t>
      </w:r>
      <w:r>
        <w:rPr>
          <w:rFonts w:hint="eastAsia" w:ascii="仿宋" w:hAnsi="仿宋" w:eastAsia="仿宋" w:cs="仿宋"/>
          <w:color w:val="000000"/>
          <w:sz w:val="32"/>
          <w:szCs w:val="32"/>
        </w:rPr>
        <w:t>报批，资金审批办法根据</w:t>
      </w:r>
      <w:r>
        <w:rPr>
          <w:rFonts w:hint="eastAsia" w:ascii="仿宋" w:hAnsi="仿宋" w:eastAsia="仿宋" w:cs="仿宋"/>
          <w:color w:val="000000"/>
          <w:sz w:val="32"/>
          <w:szCs w:val="32"/>
          <w:lang w:eastAsia="zh-CN"/>
        </w:rPr>
        <w:t>池园</w:t>
      </w:r>
      <w:r>
        <w:rPr>
          <w:rFonts w:hint="eastAsia" w:ascii="仿宋" w:hAnsi="仿宋" w:eastAsia="仿宋" w:cs="仿宋"/>
          <w:color w:val="000000"/>
          <w:sz w:val="32"/>
          <w:szCs w:val="32"/>
        </w:rPr>
        <w:t>镇财务</w:t>
      </w:r>
      <w:r>
        <w:rPr>
          <w:rFonts w:hint="eastAsia" w:ascii="仿宋" w:hAnsi="仿宋" w:eastAsia="仿宋" w:cs="仿宋"/>
          <w:color w:val="000000"/>
          <w:sz w:val="32"/>
          <w:szCs w:val="32"/>
          <w:lang w:eastAsia="zh-CN"/>
        </w:rPr>
        <w:t>相关</w:t>
      </w:r>
      <w:r>
        <w:rPr>
          <w:rFonts w:hint="eastAsia" w:ascii="仿宋" w:hAnsi="仿宋" w:eastAsia="仿宋" w:cs="仿宋"/>
          <w:color w:val="000000"/>
          <w:sz w:val="32"/>
          <w:szCs w:val="32"/>
        </w:rPr>
        <w:t>规定执行。</w:t>
      </w:r>
    </w:p>
    <w:p w14:paraId="7F06017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（3）</w:t>
      </w:r>
      <w:r>
        <w:rPr>
          <w:rFonts w:hint="eastAsia" w:ascii="仿宋" w:hAnsi="仿宋" w:eastAsia="仿宋" w:cs="仿宋"/>
          <w:color w:val="000000"/>
          <w:sz w:val="32"/>
          <w:szCs w:val="32"/>
          <w:lang w:val="en-US" w:eastAsia="zh-CN"/>
        </w:rPr>
        <w:t>资金使用。</w:t>
      </w:r>
      <w:r>
        <w:rPr>
          <w:rFonts w:hint="eastAsia" w:ascii="仿宋" w:hAnsi="仿宋" w:eastAsia="仿宋" w:cs="仿宋"/>
          <w:color w:val="000000"/>
          <w:sz w:val="32"/>
          <w:szCs w:val="32"/>
        </w:rPr>
        <w:t>建设</w:t>
      </w:r>
      <w:r>
        <w:rPr>
          <w:rFonts w:hint="eastAsia" w:ascii="仿宋" w:hAnsi="仿宋" w:eastAsia="仿宋" w:cs="仿宋"/>
          <w:color w:val="000000"/>
          <w:sz w:val="32"/>
          <w:szCs w:val="32"/>
          <w:lang w:eastAsia="zh-CN"/>
        </w:rPr>
        <w:t>单</w:t>
      </w:r>
      <w:r>
        <w:rPr>
          <w:rFonts w:hint="eastAsia" w:ascii="仿宋" w:hAnsi="仿宋" w:eastAsia="仿宋" w:cs="仿宋"/>
          <w:color w:val="000000"/>
          <w:sz w:val="32"/>
          <w:szCs w:val="32"/>
        </w:rPr>
        <w:t>位须按单个建设项目内容实行独立核算，建设工程款支付应严格按建设项目合同规定的时间、金额付款，在未完成建设项目竣工决算审计前，建设工程款支付的额度不得超过合同价的</w:t>
      </w:r>
      <w:r>
        <w:rPr>
          <w:rFonts w:hint="eastAsia" w:ascii="仿宋" w:hAnsi="仿宋" w:eastAsia="仿宋" w:cs="仿宋"/>
          <w:color w:val="000000"/>
          <w:sz w:val="32"/>
          <w:szCs w:val="32"/>
          <w:lang w:val="en-US" w:eastAsia="zh-CN"/>
        </w:rPr>
        <w:t>97</w:t>
      </w:r>
      <w:r>
        <w:rPr>
          <w:rFonts w:hint="eastAsia" w:ascii="仿宋" w:hAnsi="仿宋" w:eastAsia="仿宋" w:cs="仿宋"/>
          <w:color w:val="000000"/>
          <w:sz w:val="32"/>
          <w:szCs w:val="32"/>
        </w:rPr>
        <w:t>%</w:t>
      </w:r>
      <w:r>
        <w:rPr>
          <w:rFonts w:hint="eastAsia" w:ascii="仿宋" w:hAnsi="仿宋" w:eastAsia="仿宋" w:cs="仿宋"/>
          <w:color w:val="000000"/>
          <w:sz w:val="32"/>
          <w:szCs w:val="32"/>
          <w:lang w:eastAsia="zh-CN"/>
        </w:rPr>
        <w:t>。</w:t>
      </w:r>
    </w:p>
    <w:p w14:paraId="4320681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（七）加强档案管理，实行档案归档制度</w:t>
      </w:r>
    </w:p>
    <w:p w14:paraId="4E7E044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建设单位是档案管理责任主体，按照</w:t>
      </w:r>
      <w:r>
        <w:rPr>
          <w:rFonts w:hint="eastAsia" w:ascii="仿宋" w:hAnsi="仿宋" w:eastAsia="仿宋" w:cs="仿宋"/>
          <w:color w:val="000000"/>
          <w:sz w:val="32"/>
          <w:szCs w:val="32"/>
          <w:lang w:val="zh-CN" w:eastAsia="zh-CN"/>
        </w:rPr>
        <w:t>国家有关规定加强建设项目档案管理，将项目审批和实施过程中直接形成的具有保存价值的各种文</w:t>
      </w:r>
      <w:r>
        <w:rPr>
          <w:rFonts w:hint="eastAsia" w:ascii="仿宋" w:hAnsi="仿宋" w:eastAsia="仿宋" w:cs="仿宋"/>
          <w:color w:val="000000"/>
          <w:sz w:val="32"/>
          <w:szCs w:val="32"/>
          <w:lang w:val="en-US" w:eastAsia="zh-CN"/>
        </w:rPr>
        <w:t>件材料</w:t>
      </w:r>
      <w:r>
        <w:rPr>
          <w:rFonts w:hint="eastAsia" w:ascii="仿宋" w:hAnsi="仿宋" w:eastAsia="仿宋" w:cs="仿宋"/>
          <w:color w:val="000000"/>
          <w:sz w:val="32"/>
          <w:szCs w:val="32"/>
          <w:lang w:val="zh-CN" w:eastAsia="zh-CN"/>
        </w:rPr>
        <w:t>、数字、图纸、图表、声像、电子数据等存档备查（</w:t>
      </w:r>
      <w:r>
        <w:rPr>
          <w:rFonts w:hint="eastAsia" w:ascii="仿宋" w:hAnsi="仿宋" w:eastAsia="仿宋" w:cs="仿宋"/>
          <w:color w:val="000000"/>
          <w:sz w:val="32"/>
          <w:szCs w:val="32"/>
        </w:rPr>
        <w:t>主要包括</w:t>
      </w:r>
      <w:r>
        <w:rPr>
          <w:rFonts w:hint="eastAsia" w:ascii="仿宋" w:hAnsi="仿宋" w:eastAsia="仿宋" w:cs="仿宋"/>
          <w:color w:val="000000"/>
          <w:sz w:val="32"/>
          <w:szCs w:val="32"/>
          <w:lang w:val="zh-CN" w:eastAsia="zh-CN"/>
        </w:rPr>
        <w:t>镇领导班子会议</w:t>
      </w:r>
      <w:r>
        <w:rPr>
          <w:rFonts w:hint="eastAsia" w:ascii="仿宋" w:hAnsi="仿宋" w:eastAsia="仿宋" w:cs="仿宋"/>
          <w:color w:val="000000"/>
          <w:sz w:val="32"/>
          <w:szCs w:val="32"/>
          <w:lang w:eastAsia="zh-CN"/>
        </w:rPr>
        <w:t>记录</w:t>
      </w:r>
      <w:r>
        <w:rPr>
          <w:rFonts w:hint="eastAsia" w:ascii="仿宋" w:hAnsi="仿宋" w:eastAsia="仿宋" w:cs="仿宋"/>
          <w:color w:val="000000"/>
          <w:sz w:val="32"/>
          <w:szCs w:val="32"/>
        </w:rPr>
        <w:t>、报建审核表、中标通知书、各类合同、</w:t>
      </w:r>
      <w:r>
        <w:rPr>
          <w:rFonts w:hint="eastAsia" w:ascii="仿宋" w:hAnsi="仿宋" w:eastAsia="仿宋" w:cs="仿宋"/>
          <w:color w:val="000000"/>
          <w:sz w:val="32"/>
          <w:szCs w:val="32"/>
          <w:lang w:eastAsia="zh-CN"/>
        </w:rPr>
        <w:t>签证单、</w:t>
      </w:r>
      <w:r>
        <w:rPr>
          <w:rFonts w:hint="eastAsia" w:ascii="仿宋" w:hAnsi="仿宋" w:eastAsia="仿宋" w:cs="仿宋"/>
          <w:color w:val="000000"/>
          <w:sz w:val="32"/>
          <w:szCs w:val="32"/>
        </w:rPr>
        <w:t>竣工验收表等</w:t>
      </w:r>
      <w:r>
        <w:rPr>
          <w:rFonts w:hint="eastAsia" w:ascii="仿宋" w:hAnsi="仿宋" w:eastAsia="仿宋" w:cs="仿宋"/>
          <w:color w:val="000000"/>
          <w:sz w:val="32"/>
          <w:szCs w:val="32"/>
          <w:lang w:val="zh-CN" w:eastAsia="zh-CN"/>
        </w:rPr>
        <w:t>），并按档案管理要求，每年移交县档案馆保管存档。</w:t>
      </w:r>
    </w:p>
    <w:p w14:paraId="7EF877C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1）项目签订项目可研、概算编制、勘探、设计、图审编制、预算、预算审核、招标代理、监理、施工结算等涉及工程所有相关编制单位合同等相关材料经镇项目负责人审核后，在盖章环节同时提交一份给党政办归档。</w:t>
      </w:r>
    </w:p>
    <w:p w14:paraId="7B874F0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各项目</w:t>
      </w:r>
      <w:r>
        <w:rPr>
          <w:rFonts w:hint="eastAsia" w:ascii="仿宋" w:hAnsi="仿宋" w:eastAsia="仿宋" w:cs="仿宋"/>
          <w:color w:val="000000"/>
          <w:sz w:val="32"/>
          <w:szCs w:val="32"/>
          <w:lang w:eastAsia="zh-CN"/>
        </w:rPr>
        <w:t>建设领导小组</w:t>
      </w:r>
      <w:r>
        <w:rPr>
          <w:rFonts w:hint="eastAsia" w:ascii="仿宋" w:hAnsi="仿宋" w:eastAsia="仿宋" w:cs="仿宋"/>
          <w:color w:val="000000"/>
          <w:sz w:val="32"/>
          <w:szCs w:val="32"/>
        </w:rPr>
        <w:t>必须确定专人负责依法建立健全项目档案，严格按照规定内容和要求收集、整理、归档从筹划到竣工验收各环节的文件资料，整个项目在竣工验收合格后，完整的项目建设资料，包括中介机构出具的工程审计报告，</w:t>
      </w:r>
      <w:r>
        <w:rPr>
          <w:rFonts w:hint="eastAsia" w:ascii="仿宋" w:hAnsi="仿宋" w:eastAsia="仿宋" w:cs="仿宋"/>
          <w:color w:val="000000"/>
          <w:sz w:val="32"/>
          <w:szCs w:val="32"/>
          <w:lang w:eastAsia="zh-CN"/>
        </w:rPr>
        <w:t>由项目实施领导负责审核，</w:t>
      </w:r>
      <w:r>
        <w:rPr>
          <w:rFonts w:hint="eastAsia" w:ascii="仿宋" w:hAnsi="仿宋" w:eastAsia="仿宋" w:cs="仿宋"/>
          <w:color w:val="000000"/>
          <w:sz w:val="32"/>
          <w:szCs w:val="32"/>
          <w:lang w:val="zh-CN" w:eastAsia="zh-CN"/>
        </w:rPr>
        <w:t>在结算审核完成后</w:t>
      </w:r>
      <w:r>
        <w:rPr>
          <w:rFonts w:hint="eastAsia" w:ascii="仿宋" w:hAnsi="仿宋" w:eastAsia="仿宋" w:cs="仿宋"/>
          <w:color w:val="000000"/>
          <w:sz w:val="32"/>
          <w:szCs w:val="32"/>
          <w:lang w:eastAsia="zh-CN"/>
        </w:rPr>
        <w:t>一个月内移交到镇党政办登记保管。</w:t>
      </w:r>
    </w:p>
    <w:p w14:paraId="7C195A2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）项目移交资料应及时办理移交清单，移交清单上项目及内容必须具体明细、真实完整；移交清单移交双方经办人签字外，还应由项目分管领导签字把关。</w:t>
      </w:r>
    </w:p>
    <w:p w14:paraId="3B28F68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居</w:t>
      </w:r>
      <w:r>
        <w:rPr>
          <w:rFonts w:hint="eastAsia" w:ascii="仿宋" w:hAnsi="仿宋" w:eastAsia="仿宋" w:cs="仿宋"/>
          <w:color w:val="000000"/>
          <w:sz w:val="32"/>
          <w:szCs w:val="32"/>
          <w:lang w:eastAsia="zh-CN"/>
        </w:rPr>
        <w:t>）资金（含自有和上级拨款补助）</w:t>
      </w:r>
      <w:r>
        <w:rPr>
          <w:rFonts w:hint="eastAsia" w:ascii="仿宋" w:hAnsi="仿宋" w:eastAsia="仿宋" w:cs="仿宋"/>
          <w:color w:val="000000"/>
          <w:sz w:val="32"/>
          <w:szCs w:val="32"/>
        </w:rPr>
        <w:t>投资建设的项目建设管理可参照</w:t>
      </w:r>
      <w:r>
        <w:rPr>
          <w:rFonts w:hint="eastAsia" w:ascii="仿宋" w:hAnsi="仿宋" w:eastAsia="仿宋" w:cs="仿宋"/>
          <w:color w:val="000000"/>
          <w:sz w:val="32"/>
          <w:szCs w:val="32"/>
          <w:lang w:eastAsia="zh-CN"/>
        </w:rPr>
        <w:t>本文件</w:t>
      </w:r>
      <w:r>
        <w:rPr>
          <w:rFonts w:hint="eastAsia" w:ascii="仿宋" w:hAnsi="仿宋" w:eastAsia="仿宋" w:cs="仿宋"/>
          <w:color w:val="000000"/>
          <w:sz w:val="32"/>
          <w:szCs w:val="32"/>
        </w:rPr>
        <w:t>执行</w:t>
      </w:r>
      <w:r>
        <w:rPr>
          <w:rFonts w:hint="eastAsia" w:ascii="仿宋" w:hAnsi="仿宋" w:eastAsia="仿宋" w:cs="仿宋"/>
          <w:color w:val="000000"/>
          <w:sz w:val="32"/>
          <w:szCs w:val="32"/>
          <w:lang w:eastAsia="zh-CN"/>
        </w:rPr>
        <w:t>。</w:t>
      </w:r>
    </w:p>
    <w:p w14:paraId="54254FF4">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仿宋_GB2312" w:hAnsi="仿宋_GB2312" w:eastAsia="仿宋_GB2312" w:cs="仿宋_GB2312"/>
          <w:i w:val="0"/>
          <w:iCs w:val="0"/>
          <w:caps w:val="0"/>
          <w:color w:val="000000"/>
          <w:spacing w:val="0"/>
          <w:kern w:val="0"/>
          <w:sz w:val="32"/>
          <w:szCs w:val="32"/>
          <w:shd w:val="clear" w:color="auto" w:fill="FFFFFF"/>
          <w:lang w:val="en-US" w:eastAsia="zh-CN" w:bidi="ar"/>
        </w:rPr>
      </w:pPr>
    </w:p>
    <w:p w14:paraId="256ADF91"/>
    <w:sectPr>
      <w:footerReference r:id="rId3" w:type="even"/>
      <w:pgSz w:w="11907" w:h="16840"/>
      <w:pgMar w:top="1440" w:right="1797" w:bottom="851" w:left="1797" w:header="851" w:footer="992" w:gutter="0"/>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E84F1">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BDF5FF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9F76D8"/>
    <w:rsid w:val="65AB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eastAsia="宋体" w:cs="Times New Roman"/>
    </w:r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5041</Words>
  <Characters>5136</Characters>
  <Lines>0</Lines>
  <Paragraphs>0</Paragraphs>
  <TotalTime>0</TotalTime>
  <ScaleCrop>false</ScaleCrop>
  <LinksUpToDate>false</LinksUpToDate>
  <CharactersWithSpaces>5301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2025-09-15T02:10:00Z</dcterms:created>
  <dc:creator>Administrator</dc:creator>
  <cp:lastModifiedBy>猫先生</cp:lastModifiedBy>
  <dcterms:modified xsi:type="dcterms:W3CDTF">2025-10-14T03:20:30Z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eyJoZGlkIjoiYzMzYjg0OWQ3NzljMDIyYzRkNGNlNjVmNmVjZjM3MmQiLCJ1c2VySWQiOiI5NjU1ODA2OTQifQ==</vt:lpwstr>
  </property>
  <property fmtid="{D5CDD505-2E9C-101B-9397-08002B2CF9AE}" pid="4" name="ICV">
    <vt:lpwstr>A00412C4586D4F938E6A098DD05AC186_12</vt:lpwstr>
  </property>
</Properties>
</file>