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E125B">
      <w:pPr>
        <w:widowControl/>
        <w:snapToGrid w:val="0"/>
        <w:spacing w:line="580" w:lineRule="atLeast"/>
        <w:jc w:val="center"/>
        <w:textAlignment w:val="top"/>
        <w:rPr>
          <w:rFonts w:ascii="宋体" w:hAnsi="宋体" w:cs="宋体" w:hint="eastAsia"/>
          <w:kern w:val="0"/>
          <w:sz w:val="40"/>
          <w:szCs w:val="40"/>
        </w:rPr>
      </w:pPr>
      <w:r>
        <w:rPr>
          <w:rFonts w:ascii="宋体" w:hAnsi="宋体" w:cs="宋体" w:hint="eastAsia"/>
          <w:kern w:val="0"/>
          <w:sz w:val="40"/>
          <w:szCs w:val="40"/>
        </w:rPr>
        <w:t>2017</w:t>
      </w:r>
      <w:r>
        <w:rPr>
          <w:rFonts w:ascii="宋体" w:hAnsi="宋体" w:cs="宋体" w:hint="eastAsia"/>
          <w:kern w:val="0"/>
          <w:sz w:val="40"/>
          <w:szCs w:val="40"/>
        </w:rPr>
        <w:t>年闽清县</w:t>
      </w:r>
      <w:r>
        <w:rPr>
          <w:rFonts w:ascii="宋体" w:hAnsi="宋体" w:cs="宋体" w:hint="eastAsia"/>
          <w:kern w:val="0"/>
          <w:sz w:val="40"/>
          <w:szCs w:val="40"/>
        </w:rPr>
        <w:t>白樟镇人民</w:t>
      </w:r>
      <w:r>
        <w:rPr>
          <w:rFonts w:ascii="宋体" w:hAnsi="宋体" w:cs="宋体" w:hint="eastAsia"/>
          <w:kern w:val="0"/>
          <w:sz w:val="40"/>
          <w:szCs w:val="40"/>
        </w:rPr>
        <w:t>政府信息公开</w:t>
      </w:r>
    </w:p>
    <w:p w:rsidR="00000000" w:rsidRDefault="007E125B">
      <w:pPr>
        <w:widowControl/>
        <w:snapToGrid w:val="0"/>
        <w:spacing w:line="580" w:lineRule="atLeast"/>
        <w:jc w:val="center"/>
        <w:textAlignment w:val="top"/>
        <w:rPr>
          <w:rFonts w:ascii="宋体" w:hAnsi="宋体" w:cs="宋体" w:hint="eastAsia"/>
          <w:kern w:val="0"/>
          <w:sz w:val="40"/>
          <w:szCs w:val="40"/>
        </w:rPr>
      </w:pPr>
      <w:r>
        <w:rPr>
          <w:rFonts w:ascii="宋体" w:hAnsi="宋体" w:cs="宋体" w:hint="eastAsia"/>
          <w:kern w:val="0"/>
          <w:sz w:val="40"/>
          <w:szCs w:val="40"/>
        </w:rPr>
        <w:t>工作年度报告</w:t>
      </w:r>
    </w:p>
    <w:p w:rsidR="00000000" w:rsidRDefault="007E125B">
      <w:pPr>
        <w:widowControl/>
        <w:tabs>
          <w:tab w:val="left" w:pos="3626"/>
        </w:tabs>
        <w:snapToGrid w:val="0"/>
        <w:spacing w:line="580" w:lineRule="atLeast"/>
        <w:textAlignment w:val="top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</w:p>
    <w:p w:rsidR="00000000" w:rsidRDefault="007E125B">
      <w:pPr>
        <w:widowControl/>
        <w:snapToGrid w:val="0"/>
        <w:spacing w:line="540" w:lineRule="exact"/>
        <w:ind w:firstLineChars="200" w:firstLine="640"/>
        <w:textAlignment w:val="top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根据《中华人民共和国政府信息公开条例》（以下简称《条例》）、《福建省政府信息公开办法》（以下简称《办法》）和《闽清县人民政府办公室关于做好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年政府信息公开工作年度报告编制发布有关事项的通知》（梅政办〔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224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号）要求，由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白樟镇人民政府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编制本报告。报告全文由概述，主动公开政府信息的情况，政府信息依申请公开办理情况，因政府信息公开申请行政复议、提起行政诉讼的情况，政府信息公开工作存在的主要问题及改进措施，需要说明的其他事项与附表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六个部分组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成。本报告中所列数据的统计时限自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日。本报告全文在“福州市闽清县人民政府”门户网站（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http://mqx.fuzhou.gov.cn/)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“政府信息公开年度报告”专栏公布，并送闽清县档案馆公开，欢迎查阅。如对本报告有疑问，可与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白樟镇人民政府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白樟镇白樟街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，邮编：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35080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，电话：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0591-22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548311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，传真：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0591-22545773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，电子邮箱：</w:t>
      </w:r>
      <w:hyperlink r:id="rId5" w:history="1">
        <w:r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baiz</w:t>
        </w:r>
        <w:r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hang22548311@163.com</w:t>
        </w:r>
        <w:r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)</w:t>
        </w:r>
        <w:r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。</w:t>
        </w:r>
      </w:hyperlink>
    </w:p>
    <w:p w:rsidR="00000000" w:rsidRDefault="007E125B">
      <w:pPr>
        <w:widowControl/>
        <w:snapToGrid w:val="0"/>
        <w:spacing w:line="540" w:lineRule="exact"/>
        <w:ind w:firstLineChars="200" w:firstLine="640"/>
        <w:textAlignment w:val="top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一、概述</w:t>
      </w:r>
    </w:p>
    <w:p w:rsidR="00000000" w:rsidRDefault="007E125B">
      <w:pPr>
        <w:widowControl/>
        <w:snapToGrid w:val="0"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今年以来，我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按照省、市、县政府的统一部署，认真贯彻《条例》、《办法》精神，严格按照《闽清县人民政府办公室关于印发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年政务公开工作主要任务分解表的通知》（梅政办〔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号）的要求，精心组织，有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序推进政府信息公开工作，较好地满足了社会公众获取政府信息的需求。</w:t>
      </w:r>
    </w:p>
    <w:p w:rsidR="00000000" w:rsidRDefault="007E125B">
      <w:pPr>
        <w:widowControl/>
        <w:snapToGrid w:val="0"/>
        <w:spacing w:line="540" w:lineRule="exact"/>
        <w:ind w:firstLine="640"/>
        <w:jc w:val="left"/>
        <w:textAlignment w:val="top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（一）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2017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年政府信息公开工作基本情况、主要亮点和成效；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</w:t>
      </w:r>
    </w:p>
    <w:p w:rsidR="00000000" w:rsidRDefault="007E125B">
      <w:pPr>
        <w:widowControl/>
        <w:numPr>
          <w:ilvl w:val="0"/>
          <w:numId w:val="1"/>
        </w:numPr>
        <w:snapToGrid w:val="0"/>
        <w:spacing w:line="540" w:lineRule="exact"/>
        <w:ind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基本情况。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推进政府信息公开是我镇贯彻落实《条例》的重要举措，是深入推进政务公开，转变政府职能，建设服务型政府</w:t>
      </w:r>
      <w:r>
        <w:rPr>
          <w:rFonts w:ascii="仿宋" w:eastAsia="仿宋" w:hAnsi="仿宋" w:cs="仿宋" w:hint="eastAsia"/>
          <w:kern w:val="0"/>
          <w:sz w:val="32"/>
          <w:szCs w:val="32"/>
        </w:rPr>
        <w:t>的一项重要工作。</w:t>
      </w:r>
      <w:r>
        <w:rPr>
          <w:rFonts w:ascii="仿宋" w:eastAsia="仿宋" w:hAnsi="仿宋" w:cs="仿宋" w:hint="eastAsia"/>
          <w:kern w:val="0"/>
          <w:sz w:val="32"/>
          <w:szCs w:val="32"/>
        </w:rPr>
        <w:t>201</w:t>
      </w: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年，我镇在市委、市政府的正确领导下，全面落实《条例》、《办法》精神，我镇明确把此项工作作为全镇加强效能建设的一项重要内容来抓，要求全镇各</w:t>
      </w:r>
      <w:r>
        <w:rPr>
          <w:rFonts w:ascii="仿宋" w:eastAsia="仿宋" w:hAnsi="仿宋" w:cs="仿宋" w:hint="eastAsia"/>
          <w:kern w:val="0"/>
          <w:sz w:val="32"/>
          <w:szCs w:val="32"/>
        </w:rPr>
        <w:t>部门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、各个工作人员要把此项工作作为本科室的一项基本性工作抓紧、抓实，稳步推进政府信息公开工作。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000000" w:rsidRDefault="007E125B">
      <w:pPr>
        <w:widowControl/>
        <w:numPr>
          <w:ilvl w:val="0"/>
          <w:numId w:val="1"/>
        </w:numPr>
        <w:snapToGrid w:val="0"/>
        <w:spacing w:line="540" w:lineRule="exact"/>
        <w:ind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主要亮点。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进一步加强《政府信息公开条例》的学习宣传，提高对信息公开工作的认识，进一步强化信息公开的规范完善，健全完善信息公开工作制度，强化信息公开的规范运作，全面提升信息公开的档次和水平，将信息公开工作不断深化，使之真正成为推动我镇工作质量和水平提升的</w:t>
      </w:r>
      <w:r>
        <w:rPr>
          <w:rFonts w:ascii="仿宋" w:eastAsia="仿宋" w:hAnsi="仿宋" w:cs="仿宋" w:hint="eastAsia"/>
          <w:kern w:val="0"/>
          <w:sz w:val="32"/>
          <w:szCs w:val="32"/>
        </w:rPr>
        <w:t>基础性工作。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000000" w:rsidRDefault="007E125B">
      <w:pPr>
        <w:widowControl/>
        <w:numPr>
          <w:ilvl w:val="0"/>
          <w:numId w:val="1"/>
        </w:numPr>
        <w:snapToGrid w:val="0"/>
        <w:spacing w:line="540" w:lineRule="exact"/>
        <w:ind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工作成效。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是健全政务公开机制。建立健全政府信息公开制度、考核制度、责任追究制度，形成主要领导亲自抓、分管领导具体抓、科室负责人抓落实的工作格局。二是完善信息机制。建立健全了内容保障、审核发布、工作值守和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安全管理“四项机制”，进一步加强政府信息公开建设和管理工作。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000000" w:rsidRDefault="007E125B">
      <w:pPr>
        <w:widowControl/>
        <w:snapToGrid w:val="0"/>
        <w:spacing w:line="540" w:lineRule="exact"/>
        <w:ind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（二）</w:t>
      </w:r>
      <w:r>
        <w:rPr>
          <w:rFonts w:ascii="楷体" w:eastAsia="楷体" w:hAnsi="楷体" w:cs="楷体" w:hint="eastAsia"/>
          <w:kern w:val="0"/>
          <w:sz w:val="32"/>
          <w:szCs w:val="32"/>
        </w:rPr>
        <w:t>2017</w:t>
      </w:r>
      <w:r>
        <w:rPr>
          <w:rFonts w:ascii="楷体" w:eastAsia="楷体" w:hAnsi="楷体" w:cs="楷体" w:hint="eastAsia"/>
          <w:kern w:val="0"/>
          <w:sz w:val="32"/>
          <w:szCs w:val="32"/>
        </w:rPr>
        <w:t>年政务公开工作部署和落实情况；</w:t>
      </w:r>
    </w:p>
    <w:p w:rsidR="00000000" w:rsidRDefault="007E125B">
      <w:pPr>
        <w:widowControl/>
        <w:numPr>
          <w:ilvl w:val="0"/>
          <w:numId w:val="2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以政务公开助力稳增长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主动公开月度、季度国民经济运行情况政。通过政府网站发布、推送社会关注的重要指标数据及解读，包括反映质量、效益、结构以及供给侧结构性改革推进情况等方面的内容。</w:t>
      </w:r>
      <w:r>
        <w:rPr>
          <w:rFonts w:ascii="仿宋" w:eastAsia="仿宋" w:hAnsi="仿宋" w:cs="仿宋" w:hint="eastAsia"/>
          <w:kern w:val="0"/>
          <w:sz w:val="32"/>
          <w:szCs w:val="32"/>
        </w:rPr>
        <w:t>利用政府网站、</w:t>
      </w:r>
      <w:r>
        <w:rPr>
          <w:rFonts w:ascii="仿宋" w:eastAsia="仿宋" w:hAnsi="仿宋" w:cs="仿宋" w:hint="eastAsia"/>
          <w:kern w:val="0"/>
          <w:sz w:val="32"/>
          <w:szCs w:val="32"/>
        </w:rPr>
        <w:t>白樟政府公众号“魅力瓷乡和谐白樟”</w:t>
      </w:r>
      <w:r>
        <w:rPr>
          <w:rFonts w:ascii="仿宋" w:eastAsia="仿宋" w:hAnsi="仿宋" w:cs="仿宋" w:hint="eastAsia"/>
          <w:kern w:val="0"/>
          <w:sz w:val="32"/>
          <w:szCs w:val="32"/>
        </w:rPr>
        <w:t>集中发布和主动推送新出台的减税降费</w:t>
      </w:r>
      <w:r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政策措施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kern w:val="0"/>
          <w:sz w:val="32"/>
          <w:szCs w:val="32"/>
        </w:rPr>
        <w:t>推进重大建设项目和公共资源配置信息公开。</w:t>
      </w:r>
    </w:p>
    <w:p w:rsidR="00000000" w:rsidRDefault="007E125B">
      <w:pPr>
        <w:widowControl/>
        <w:numPr>
          <w:ilvl w:val="0"/>
          <w:numId w:val="2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以政务公开助力促改革。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大力推进“互联网＋政务服务”。及时公开政策性文件的废止、失效等情况；公布通过备案审查的规章和规范性文件目录。</w:t>
      </w:r>
    </w:p>
    <w:p w:rsidR="00000000" w:rsidRDefault="007E125B">
      <w:pPr>
        <w:widowControl/>
        <w:numPr>
          <w:ilvl w:val="0"/>
          <w:numId w:val="2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以政务公开助力调结构。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围绕支持创业创新、推动新产业健康发展、改造提升传统产业等，加大政策及其执行情况公开力度。在制定新产业、新业态、新模式等方面监管政策时，通过征求意见、听证座谈、咨询协商等方式，扩大相关市场主体的参与度。</w:t>
      </w:r>
    </w:p>
    <w:p w:rsidR="00000000" w:rsidRDefault="007E125B">
      <w:pPr>
        <w:widowControl/>
        <w:numPr>
          <w:ilvl w:val="0"/>
          <w:numId w:val="2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以政务公开助力惠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民生。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围绕实施精准扶贫、精准脱贫，加大扶贫政策、扶贫对象、帮扶措施、扶贫成效、贫困退出、扶贫资金项目安排等信息公开力度。</w:t>
      </w:r>
    </w:p>
    <w:p w:rsidR="00000000" w:rsidRDefault="007E125B">
      <w:pPr>
        <w:widowControl/>
        <w:numPr>
          <w:ilvl w:val="0"/>
          <w:numId w:val="2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以政务公开助力防风险。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做好行政处罚决定、市场禁入决定和行政许可决定公开工作，不断提高执法公信力和透明度。及时发布重特大事故预警信息和安全提示，做好重大风险隐患排查信息公开工作。及时公开安全生产监管监察常规检查执法、暗查暗访、突击检查、随机抽查等执法信息。落实好安全生产不良记录“黑名单”制度并向社会公布。</w:t>
      </w:r>
    </w:p>
    <w:p w:rsidR="00000000" w:rsidRDefault="007E125B">
      <w:pPr>
        <w:widowControl/>
        <w:numPr>
          <w:ilvl w:val="0"/>
          <w:numId w:val="2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增强政务公开实效。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严格执行特别重大、重大突发事件最迟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小时内发布权威信息、</w:t>
      </w:r>
      <w:r>
        <w:rPr>
          <w:rFonts w:ascii="仿宋" w:eastAsia="仿宋" w:hAnsi="仿宋" w:cs="仿宋" w:hint="eastAsia"/>
          <w:kern w:val="0"/>
          <w:sz w:val="32"/>
          <w:szCs w:val="32"/>
        </w:rPr>
        <w:t>24</w:t>
      </w:r>
      <w:r>
        <w:rPr>
          <w:rFonts w:ascii="仿宋" w:eastAsia="仿宋" w:hAnsi="仿宋" w:cs="仿宋" w:hint="eastAsia"/>
          <w:kern w:val="0"/>
          <w:sz w:val="32"/>
          <w:szCs w:val="32"/>
        </w:rPr>
        <w:t>小时内举行新闻发布会的时限要求，落实通报批评和约谈制度，确保回应不超时、内容不敷衍。畅通依申请公开受理渠道，依法保障公众合理的信息需求。进一步规范依申请公开答复工作，严格按照法定时限答复，增强答复内容针对性并明示救济渠道，答复形式要严谨规范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</w:t>
      </w:r>
      <w:r>
        <w:rPr>
          <w:rFonts w:ascii="楷体" w:eastAsia="楷体" w:hAnsi="楷体" w:cs="楷体" w:hint="eastAsia"/>
          <w:kern w:val="0"/>
          <w:sz w:val="32"/>
          <w:szCs w:val="32"/>
        </w:rPr>
        <w:t>三</w:t>
      </w:r>
      <w:r>
        <w:rPr>
          <w:rFonts w:ascii="楷体" w:eastAsia="楷体" w:hAnsi="楷体" w:cs="楷体" w:hint="eastAsia"/>
          <w:kern w:val="0"/>
          <w:sz w:val="32"/>
          <w:szCs w:val="32"/>
        </w:rPr>
        <w:t>）</w:t>
      </w:r>
      <w:r>
        <w:rPr>
          <w:rFonts w:ascii="楷体" w:eastAsia="楷体" w:hAnsi="楷体" w:cs="楷体" w:hint="eastAsia"/>
          <w:kern w:val="0"/>
          <w:sz w:val="32"/>
          <w:szCs w:val="32"/>
        </w:rPr>
        <w:t>公开制度建设情况，工作组织、机构、人员情况，工作经费投入情况；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公开制度建设。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</w:t>
      </w: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白樟</w:t>
      </w:r>
      <w:r>
        <w:rPr>
          <w:rFonts w:ascii="仿宋" w:eastAsia="仿宋" w:hAnsi="仿宋" w:cs="仿宋" w:hint="eastAsia"/>
          <w:kern w:val="0"/>
          <w:sz w:val="32"/>
          <w:szCs w:val="32"/>
        </w:rPr>
        <w:t>镇严格划分“主动公开、</w:t>
      </w:r>
      <w:r>
        <w:rPr>
          <w:rFonts w:ascii="仿宋" w:eastAsia="仿宋" w:hAnsi="仿宋" w:cs="仿宋" w:hint="eastAsia"/>
          <w:kern w:val="0"/>
          <w:sz w:val="32"/>
          <w:szCs w:val="32"/>
        </w:rPr>
        <w:t>拟</w:t>
      </w:r>
      <w:r>
        <w:rPr>
          <w:rFonts w:ascii="仿宋" w:eastAsia="仿宋" w:hAnsi="仿宋" w:cs="仿宋" w:hint="eastAsia"/>
          <w:kern w:val="0"/>
          <w:sz w:val="32"/>
          <w:szCs w:val="32"/>
        </w:rPr>
        <w:t>不公开”</w:t>
      </w:r>
      <w:r>
        <w:rPr>
          <w:rFonts w:ascii="仿宋" w:eastAsia="仿宋" w:hAnsi="仿宋" w:cs="仿宋" w:hint="eastAsia"/>
          <w:kern w:val="0"/>
          <w:sz w:val="32"/>
          <w:szCs w:val="32"/>
        </w:rPr>
        <w:t>二</w:t>
      </w:r>
      <w:r>
        <w:rPr>
          <w:rFonts w:ascii="仿宋" w:eastAsia="仿宋" w:hAnsi="仿宋" w:cs="仿宋" w:hint="eastAsia"/>
          <w:kern w:val="0"/>
          <w:sz w:val="32"/>
          <w:szCs w:val="32"/>
        </w:rPr>
        <w:t>类信息，梳理和公开政府信息，公开的信息</w:t>
      </w:r>
      <w:r>
        <w:rPr>
          <w:rFonts w:ascii="仿宋" w:eastAsia="仿宋" w:hAnsi="仿宋" w:cs="仿宋" w:hint="eastAsia"/>
          <w:kern w:val="0"/>
          <w:sz w:val="32"/>
          <w:szCs w:val="32"/>
        </w:rPr>
        <w:t>49</w:t>
      </w:r>
      <w:r>
        <w:rPr>
          <w:rFonts w:ascii="仿宋" w:eastAsia="仿宋" w:hAnsi="仿宋" w:cs="仿宋" w:hint="eastAsia"/>
          <w:kern w:val="0"/>
          <w:sz w:val="32"/>
          <w:szCs w:val="32"/>
        </w:rPr>
        <w:t>条，历年累积公开信息总量达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65</w:t>
      </w:r>
      <w:r>
        <w:rPr>
          <w:rFonts w:ascii="仿宋" w:eastAsia="仿宋" w:hAnsi="仿宋" w:cs="仿宋" w:hint="eastAsia"/>
          <w:kern w:val="0"/>
          <w:sz w:val="32"/>
          <w:szCs w:val="32"/>
        </w:rPr>
        <w:t>条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00000" w:rsidRDefault="007E125B">
      <w:pPr>
        <w:widowControl/>
        <w:numPr>
          <w:ilvl w:val="0"/>
          <w:numId w:val="3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工作组织、机构、人员情况，工作经费投入情况。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</w:t>
      </w:r>
      <w:r>
        <w:rPr>
          <w:rFonts w:ascii="仿宋" w:eastAsia="仿宋" w:hAnsi="仿宋" w:cs="仿宋" w:hint="eastAsia"/>
          <w:kern w:val="0"/>
          <w:sz w:val="32"/>
          <w:szCs w:val="32"/>
        </w:rPr>
        <w:t>进一步推进政府信息公开，增强依法行政、依法管理的透明度，我镇成立了“政务公开工作领导小组”，由镇党委书记任组长，镇长任常务副组长，镇党委秘书任副组长，各科室负责人为成员，领导小组下设办公室，政务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公开工作由党政办牵头负责各科室间积极协助配合，及时公开和上报公开内容。</w:t>
      </w:r>
    </w:p>
    <w:p w:rsidR="00000000" w:rsidRDefault="007E125B">
      <w:pPr>
        <w:widowControl/>
        <w:snapToGrid w:val="0"/>
        <w:spacing w:line="540" w:lineRule="exact"/>
        <w:ind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（四）公开渠道建设和利用情况等内容。</w:t>
      </w:r>
    </w:p>
    <w:p w:rsidR="00000000" w:rsidRDefault="007E125B">
      <w:pPr>
        <w:widowControl/>
        <w:snapToGrid w:val="0"/>
        <w:spacing w:line="540" w:lineRule="exact"/>
        <w:ind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我镇公开渠道建设和利用的方式主要为：</w:t>
      </w:r>
      <w:r>
        <w:rPr>
          <w:rFonts w:ascii="仿宋" w:eastAsia="仿宋" w:hAnsi="仿宋" w:cs="仿宋" w:hint="eastAsia"/>
          <w:kern w:val="0"/>
          <w:sz w:val="32"/>
          <w:szCs w:val="32"/>
        </w:rPr>
        <w:t>一是在“</w:t>
      </w:r>
      <w:r>
        <w:rPr>
          <w:rFonts w:ascii="仿宋" w:eastAsia="仿宋" w:hAnsi="仿宋" w:cs="仿宋" w:hint="eastAsia"/>
          <w:kern w:val="0"/>
          <w:sz w:val="32"/>
          <w:szCs w:val="32"/>
        </w:rPr>
        <w:t>闽清</w:t>
      </w:r>
      <w:r>
        <w:rPr>
          <w:rFonts w:ascii="仿宋" w:eastAsia="仿宋" w:hAnsi="仿宋" w:cs="仿宋" w:hint="eastAsia"/>
          <w:kern w:val="0"/>
          <w:sz w:val="32"/>
          <w:szCs w:val="32"/>
        </w:rPr>
        <w:t>政务网”的“政府信息公开模块”中公开；二是设立</w:t>
      </w:r>
      <w:r>
        <w:rPr>
          <w:rFonts w:ascii="仿宋" w:eastAsia="仿宋" w:hAnsi="仿宋" w:cs="仿宋" w:hint="eastAsia"/>
          <w:kern w:val="0"/>
          <w:sz w:val="32"/>
          <w:szCs w:val="32"/>
        </w:rPr>
        <w:t>白樟镇人民政府公众号（魅力瓷乡和谐白樟）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00000" w:rsidRDefault="007E125B">
      <w:pPr>
        <w:widowControl/>
        <w:snapToGrid w:val="0"/>
        <w:spacing w:line="540" w:lineRule="exact"/>
        <w:ind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000000" w:rsidRDefault="007E125B">
      <w:pPr>
        <w:widowControl/>
        <w:snapToGrid w:val="0"/>
        <w:spacing w:line="540" w:lineRule="exact"/>
        <w:ind w:firstLine="640"/>
        <w:jc w:val="left"/>
        <w:textAlignment w:val="top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二、主动公开政府信息情况</w:t>
      </w:r>
    </w:p>
    <w:p w:rsidR="00000000" w:rsidRDefault="007E125B">
      <w:pPr>
        <w:widowControl/>
        <w:snapToGrid w:val="0"/>
        <w:spacing w:line="540" w:lineRule="exact"/>
        <w:ind w:firstLine="640"/>
        <w:jc w:val="left"/>
        <w:textAlignment w:val="top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（一）主动公开政府信息的数量</w:t>
      </w:r>
    </w:p>
    <w:p w:rsidR="00000000" w:rsidRDefault="007E125B">
      <w:pPr>
        <w:widowControl/>
        <w:snapToGrid w:val="0"/>
        <w:spacing w:line="540" w:lineRule="exact"/>
        <w:ind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2017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年度</w:t>
      </w:r>
      <w:r>
        <w:rPr>
          <w:rFonts w:ascii="仿宋" w:eastAsia="仿宋" w:hAnsi="仿宋" w:cs="仿宋" w:hint="eastAsia"/>
          <w:kern w:val="0"/>
          <w:sz w:val="32"/>
          <w:szCs w:val="32"/>
        </w:rPr>
        <w:t>及历年累计主动公开政府信息的数量</w:t>
      </w:r>
      <w:r>
        <w:rPr>
          <w:rFonts w:ascii="仿宋" w:eastAsia="仿宋" w:hAnsi="仿宋" w:cs="仿宋" w:hint="eastAsia"/>
          <w:kern w:val="0"/>
          <w:sz w:val="32"/>
          <w:szCs w:val="32"/>
        </w:rPr>
        <w:t>49</w:t>
      </w:r>
      <w:r>
        <w:rPr>
          <w:rFonts w:ascii="仿宋" w:eastAsia="仿宋" w:hAnsi="仿宋" w:cs="仿宋" w:hint="eastAsia"/>
          <w:kern w:val="0"/>
          <w:sz w:val="32"/>
          <w:szCs w:val="32"/>
        </w:rPr>
        <w:t>条；</w:t>
      </w:r>
    </w:p>
    <w:p w:rsidR="00000000" w:rsidRDefault="007E125B">
      <w:pPr>
        <w:widowControl/>
        <w:numPr>
          <w:ilvl w:val="0"/>
          <w:numId w:val="4"/>
        </w:numPr>
        <w:snapToGrid w:val="0"/>
        <w:spacing w:line="540" w:lineRule="exact"/>
        <w:ind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主动公开政府信息的主要类别；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机构设置主要职能办事程序和办事指南</w:t>
      </w:r>
      <w:r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条；工作动态</w:t>
      </w:r>
      <w:r>
        <w:rPr>
          <w:rFonts w:ascii="仿宋" w:eastAsia="仿宋" w:hAnsi="仿宋" w:cs="仿宋" w:hint="eastAsia"/>
          <w:kern w:val="0"/>
          <w:sz w:val="32"/>
          <w:szCs w:val="32"/>
        </w:rPr>
        <w:t>39</w:t>
      </w:r>
      <w:r>
        <w:rPr>
          <w:rFonts w:ascii="仿宋" w:eastAsia="仿宋" w:hAnsi="仿宋" w:cs="仿宋" w:hint="eastAsia"/>
          <w:kern w:val="0"/>
          <w:sz w:val="32"/>
          <w:szCs w:val="32"/>
        </w:rPr>
        <w:t>条；应主动公开的其他信息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条。</w:t>
      </w:r>
    </w:p>
    <w:p w:rsidR="00000000" w:rsidRDefault="007E125B">
      <w:pPr>
        <w:widowControl/>
        <w:numPr>
          <w:ilvl w:val="0"/>
          <w:numId w:val="4"/>
        </w:numPr>
        <w:snapToGrid w:val="0"/>
        <w:spacing w:line="540" w:lineRule="exact"/>
        <w:ind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主动公开政府信息的形式。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一是</w:t>
      </w:r>
      <w:r>
        <w:rPr>
          <w:rFonts w:ascii="仿宋" w:eastAsia="仿宋" w:hAnsi="仿宋" w:cs="仿宋" w:hint="eastAsia"/>
          <w:kern w:val="0"/>
          <w:sz w:val="32"/>
          <w:szCs w:val="32"/>
        </w:rPr>
        <w:t>通过“福建闽清”政府门户网站公布办事指南、法律法规、工作动态等内容，并及时向县档案局报送公开的政府信息；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二是</w:t>
      </w:r>
      <w:r>
        <w:rPr>
          <w:rFonts w:ascii="仿宋" w:eastAsia="仿宋" w:hAnsi="仿宋" w:cs="仿宋" w:hint="eastAsia"/>
          <w:kern w:val="0"/>
          <w:sz w:val="32"/>
          <w:szCs w:val="32"/>
        </w:rPr>
        <w:t>我单位还专门在单位办公地点设置政府信息公开栏，及时公开最新的</w:t>
      </w:r>
      <w:r>
        <w:rPr>
          <w:rFonts w:ascii="仿宋" w:eastAsia="仿宋" w:hAnsi="仿宋" w:cs="仿宋" w:hint="eastAsia"/>
          <w:kern w:val="0"/>
          <w:sz w:val="32"/>
          <w:szCs w:val="32"/>
        </w:rPr>
        <w:t>政务</w:t>
      </w:r>
      <w:r>
        <w:rPr>
          <w:rFonts w:ascii="仿宋" w:eastAsia="仿宋" w:hAnsi="仿宋" w:cs="仿宋" w:hint="eastAsia"/>
          <w:kern w:val="0"/>
          <w:sz w:val="32"/>
          <w:szCs w:val="32"/>
        </w:rPr>
        <w:t>信息。</w:t>
      </w:r>
    </w:p>
    <w:p w:rsidR="00000000" w:rsidRDefault="007E125B">
      <w:pPr>
        <w:widowControl/>
        <w:numPr>
          <w:ilvl w:val="0"/>
          <w:numId w:val="4"/>
        </w:numPr>
        <w:snapToGrid w:val="0"/>
        <w:spacing w:line="540" w:lineRule="exact"/>
        <w:ind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开展政策解读工作情况，政策解读数量。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通过县政府网站政府信息公开意见箱，</w:t>
      </w:r>
      <w:r>
        <w:rPr>
          <w:rFonts w:ascii="仿宋" w:eastAsia="仿宋" w:hAnsi="仿宋" w:cs="仿宋" w:hint="eastAsia"/>
          <w:kern w:val="0"/>
          <w:sz w:val="32"/>
          <w:szCs w:val="32"/>
        </w:rPr>
        <w:t>12345</w:t>
      </w:r>
      <w:r>
        <w:rPr>
          <w:rFonts w:ascii="仿宋" w:eastAsia="仿宋" w:hAnsi="仿宋" w:cs="仿宋" w:hint="eastAsia"/>
          <w:kern w:val="0"/>
          <w:sz w:val="32"/>
          <w:szCs w:val="32"/>
        </w:rPr>
        <w:t>网站等方式，接收各类社会关注问题，并在可公开的范围内予以解答。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000000" w:rsidRDefault="007E125B">
      <w:pPr>
        <w:widowControl/>
        <w:numPr>
          <w:ilvl w:val="0"/>
          <w:numId w:val="5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政府信息依申请公开办理情况</w:t>
      </w:r>
    </w:p>
    <w:p w:rsidR="00000000" w:rsidRDefault="007E125B">
      <w:pPr>
        <w:widowControl/>
        <w:numPr>
          <w:ilvl w:val="0"/>
          <w:numId w:val="6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受理申请的数量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我</w:t>
      </w:r>
      <w:r>
        <w:rPr>
          <w:rFonts w:ascii="仿宋" w:eastAsia="仿宋" w:hAnsi="仿宋" w:cs="仿宋" w:hint="eastAsia"/>
          <w:kern w:val="0"/>
          <w:sz w:val="32"/>
          <w:szCs w:val="32"/>
        </w:rPr>
        <w:t>镇</w:t>
      </w:r>
      <w:r>
        <w:rPr>
          <w:rFonts w:ascii="仿宋" w:eastAsia="仿宋" w:hAnsi="仿宋" w:cs="仿宋" w:hint="eastAsia"/>
          <w:kern w:val="0"/>
          <w:sz w:val="32"/>
          <w:szCs w:val="32"/>
        </w:rPr>
        <w:t>依申请公开主要受理方式包括受理书面申请和网络申请。</w:t>
      </w:r>
      <w:r>
        <w:rPr>
          <w:rFonts w:ascii="仿宋" w:eastAsia="仿宋" w:hAnsi="仿宋" w:cs="仿宋" w:hint="eastAsia"/>
          <w:kern w:val="0"/>
          <w:sz w:val="32"/>
          <w:szCs w:val="32"/>
        </w:rPr>
        <w:t>201</w:t>
      </w: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年没有接到</w:t>
      </w:r>
      <w:r>
        <w:rPr>
          <w:rFonts w:ascii="仿宋" w:eastAsia="仿宋" w:hAnsi="仿宋" w:cs="仿宋" w:hint="eastAsia"/>
          <w:kern w:val="0"/>
          <w:sz w:val="32"/>
          <w:szCs w:val="32"/>
        </w:rPr>
        <w:t>村（居）民或</w:t>
      </w:r>
      <w:r>
        <w:rPr>
          <w:rFonts w:ascii="仿宋" w:eastAsia="仿宋" w:hAnsi="仿宋" w:cs="仿宋" w:hint="eastAsia"/>
          <w:kern w:val="0"/>
          <w:sz w:val="32"/>
          <w:szCs w:val="32"/>
        </w:rPr>
        <w:t>单位公开政府信息的申请，历年累计收到申请数为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00000" w:rsidRDefault="007E125B">
      <w:pPr>
        <w:widowControl/>
        <w:numPr>
          <w:ilvl w:val="0"/>
          <w:numId w:val="6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对申请的办理情况：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000000" w:rsidRDefault="007E125B">
      <w:pPr>
        <w:widowControl/>
        <w:numPr>
          <w:ilvl w:val="0"/>
          <w:numId w:val="6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“不予公开”的政府信息涉及的主要内容及不予公开原因。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没有发生不予公开政府信息情况。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000000" w:rsidRDefault="007E125B">
      <w:pPr>
        <w:widowControl/>
        <w:numPr>
          <w:ilvl w:val="0"/>
          <w:numId w:val="5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因政府信息公开申请行政复议、提起行政诉讼的情况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今年没有行政复议、提起行政诉讼。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000000" w:rsidRDefault="007E125B">
      <w:pPr>
        <w:widowControl/>
        <w:numPr>
          <w:ilvl w:val="0"/>
          <w:numId w:val="5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政府信息公开工作存在的主要问题及改进措施</w:t>
      </w:r>
    </w:p>
    <w:p w:rsidR="00000000" w:rsidRDefault="007E125B">
      <w:pPr>
        <w:widowControl/>
        <w:numPr>
          <w:ilvl w:val="0"/>
          <w:numId w:val="7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工作中存在的主要问题和困难；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尽管我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在信息公开方面做了大量的工作，但依然存在一些问题，主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要是主动公开的内容还需进一步规范，信息公开的载体和形式还需要进一步丰富。</w:t>
      </w:r>
    </w:p>
    <w:p w:rsidR="00000000" w:rsidRDefault="007E125B">
      <w:pPr>
        <w:widowControl/>
        <w:numPr>
          <w:ilvl w:val="0"/>
          <w:numId w:val="7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具体的解决办法和改进措施</w:t>
      </w:r>
      <w:r>
        <w:rPr>
          <w:rFonts w:ascii="楷体" w:eastAsia="楷体" w:hAnsi="楷体" w:cs="楷体" w:hint="eastAsia"/>
          <w:kern w:val="0"/>
          <w:sz w:val="32"/>
          <w:szCs w:val="32"/>
        </w:rPr>
        <w:t>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在今后工作中，我局将根据《中华人民共和国政府信息公开条例》的要求，加大公开力度，不断拓展和丰富政府信息公开内容，进一步完善相关制度和程序，规范我局政府信息公开行为，创新信息公开渠道，优化信息公开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务，强化信息公开指导，不断提高政府信息公开工作水平。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7E125B">
      <w:pPr>
        <w:widowControl/>
        <w:numPr>
          <w:ilvl w:val="0"/>
          <w:numId w:val="5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需要说明的其他事项与附表</w:t>
      </w:r>
    </w:p>
    <w:p w:rsidR="00000000" w:rsidRDefault="007E125B">
      <w:pPr>
        <w:widowControl/>
        <w:numPr>
          <w:ilvl w:val="0"/>
          <w:numId w:val="8"/>
        </w:numPr>
        <w:snapToGrid w:val="0"/>
        <w:spacing w:line="540" w:lineRule="exact"/>
        <w:ind w:firstLineChars="200" w:firstLine="640"/>
        <w:jc w:val="left"/>
        <w:textAlignment w:val="top"/>
        <w:rPr>
          <w:rFonts w:ascii="楷体" w:eastAsia="楷体" w:hAnsi="楷体" w:cs="楷体" w:hint="eastAsia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需要说明的其他事项；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仿宋_GB2312" w:eastAsia="仿宋_GB2312" w:hAnsi="宋体" w:cs="仿宋_GB2312"/>
          <w:color w:val="333333"/>
          <w:sz w:val="32"/>
          <w:szCs w:val="32"/>
        </w:rPr>
      </w:pPr>
      <w:r>
        <w:rPr>
          <w:rFonts w:ascii="仿宋_GB2312" w:eastAsia="仿宋_GB2312" w:hAnsi="宋体" w:cs="仿宋_GB2312"/>
          <w:color w:val="333333"/>
          <w:sz w:val="32"/>
          <w:szCs w:val="32"/>
        </w:rPr>
        <w:t>无需要说明的其他事项。</w:t>
      </w:r>
    </w:p>
    <w:p w:rsidR="00000000" w:rsidRDefault="007E125B">
      <w:pPr>
        <w:widowControl/>
        <w:snapToGrid w:val="0"/>
        <w:spacing w:line="540" w:lineRule="exact"/>
        <w:ind w:firstLineChars="200" w:firstLine="640"/>
        <w:jc w:val="left"/>
        <w:textAlignment w:val="top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（二）附表。</w:t>
      </w:r>
    </w:p>
    <w:tbl>
      <w:tblPr>
        <w:tblpPr w:leftFromText="180" w:rightFromText="180" w:vertAnchor="text" w:horzAnchor="page" w:tblpX="1831" w:tblpY="402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8"/>
        <w:gridCol w:w="933"/>
        <w:gridCol w:w="1538"/>
        <w:gridCol w:w="1561"/>
      </w:tblGrid>
      <w:tr w:rsidR="00000000">
        <w:trPr>
          <w:trHeight w:val="567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指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标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名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称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2017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历年累计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主动公开文件数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1265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其中：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政府网站公开数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1265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ind w:firstLine="630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政府公报公开数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受理政府信息公开申请总数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ind w:firstLine="210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其中：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当面申请数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ind w:firstLine="838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网络申请数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2AB3" w:rsidRDefault="00EC2AB3" w:rsidP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ind w:firstLine="838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信函、传真申请数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对申请的答复总数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ind w:firstLine="210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其中：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同意公开答复数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ind w:firstLine="838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同意部分公开答复数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Pr="00EC2AB3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Theme="minorHAnsi" w:eastAsia="仿宋_GB2312" w:hAnsiTheme="minorHAnsi" w:cs="宋体"/>
                <w:kern w:val="0"/>
                <w:sz w:val="32"/>
                <w:szCs w:val="32"/>
              </w:rPr>
            </w:pPr>
            <w:r>
              <w:rPr>
                <w:rFonts w:asciiTheme="minorHAnsi" w:eastAsia="仿宋_GB2312" w:hAnsiTheme="minorHAnsi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ind w:firstLine="834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不予公开答复数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ind w:firstLine="838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其他类型答复数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条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接受行政申诉、举报数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件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行政复议数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件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  <w:tr w:rsidR="00000000">
        <w:trPr>
          <w:trHeight w:val="567"/>
        </w:trPr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行政诉讼数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7E125B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件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C2AB3">
            <w:pPr>
              <w:widowControl/>
              <w:snapToGrid w:val="0"/>
              <w:spacing w:line="240" w:lineRule="atLeast"/>
              <w:jc w:val="center"/>
              <w:textAlignment w:val="top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</w:p>
        </w:tc>
      </w:tr>
    </w:tbl>
    <w:p w:rsidR="00000000" w:rsidRDefault="007E125B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仿宋">
    <w:altName w:val="微软雅黑"/>
    <w:panose1 w:val="020B0604020202020204"/>
    <w:charset w:val="86"/>
    <w:family w:val="auto"/>
    <w:pitch w:val="default"/>
    <w:sig w:usb0="800002BF" w:usb1="38CF7CFA" w:usb2="00000016" w:usb3="00000000" w:csb0="00040001" w:csb1="00000000"/>
  </w:font>
  <w:font w:name="楷体">
    <w:altName w:val="微软雅黑"/>
    <w:panose1 w:val="020B0604020202020204"/>
    <w:charset w:val="86"/>
    <w:family w:val="auto"/>
    <w:pitch w:val="default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4F40A"/>
    <w:multiLevelType w:val="singleLevel"/>
    <w:tmpl w:val="5A44F40A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5A44F4AC"/>
    <w:multiLevelType w:val="singleLevel"/>
    <w:tmpl w:val="5A44F4AC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A44F4BD"/>
    <w:multiLevelType w:val="singleLevel"/>
    <w:tmpl w:val="5A44F4BD"/>
    <w:lvl w:ilvl="0">
      <w:start w:val="1"/>
      <w:numFmt w:val="chineseCounting"/>
      <w:suff w:val="nothing"/>
      <w:lvlText w:val="（%1）"/>
      <w:lvlJc w:val="left"/>
    </w:lvl>
  </w:abstractNum>
  <w:abstractNum w:abstractNumId="3" w15:restartNumberingAfterBreak="0">
    <w:nsid w:val="5A44F52F"/>
    <w:multiLevelType w:val="singleLevel"/>
    <w:tmpl w:val="5A44F52F"/>
    <w:lvl w:ilvl="0">
      <w:start w:val="1"/>
      <w:numFmt w:val="chineseCounting"/>
      <w:suff w:val="nothing"/>
      <w:lvlText w:val="（%1）"/>
      <w:lvlJc w:val="left"/>
    </w:lvl>
  </w:abstractNum>
  <w:abstractNum w:abstractNumId="4" w15:restartNumberingAfterBreak="0">
    <w:nsid w:val="5A44F570"/>
    <w:multiLevelType w:val="singleLevel"/>
    <w:tmpl w:val="5A44F570"/>
    <w:lvl w:ilvl="0">
      <w:start w:val="1"/>
      <w:numFmt w:val="chineseCounting"/>
      <w:suff w:val="nothing"/>
      <w:lvlText w:val="（%1）"/>
      <w:lvlJc w:val="left"/>
    </w:lvl>
  </w:abstractNum>
  <w:abstractNum w:abstractNumId="5" w15:restartNumberingAfterBreak="0">
    <w:nsid w:val="5A44F658"/>
    <w:multiLevelType w:val="singleLevel"/>
    <w:tmpl w:val="5A44F65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5A45F316"/>
    <w:multiLevelType w:val="singleLevel"/>
    <w:tmpl w:val="5A45F316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A45F3F5"/>
    <w:multiLevelType w:val="singleLevel"/>
    <w:tmpl w:val="5A45F3F5"/>
    <w:lvl w:ilvl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7E"/>
    <w:rsid w:val="0004147E"/>
    <w:rsid w:val="00107C49"/>
    <w:rsid w:val="003153B0"/>
    <w:rsid w:val="004B13D2"/>
    <w:rsid w:val="004F32C1"/>
    <w:rsid w:val="0068554E"/>
    <w:rsid w:val="007E125B"/>
    <w:rsid w:val="008D1BF3"/>
    <w:rsid w:val="00AE07E4"/>
    <w:rsid w:val="00BB7707"/>
    <w:rsid w:val="00EC2AB3"/>
    <w:rsid w:val="00F315B6"/>
    <w:rsid w:val="090A358B"/>
    <w:rsid w:val="4B5262B3"/>
    <w:rsid w:val="57E141DB"/>
    <w:rsid w:val="63F03331"/>
    <w:rsid w:val="67717852"/>
    <w:rsid w:val="6799432D"/>
    <w:rsid w:val="68E61E04"/>
    <w:rsid w:val="72683A9A"/>
    <w:rsid w:val="7F4B060C"/>
    <w:rsid w:val="7FE2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4F2FE5BE"/>
  <w15:chartTrackingRefBased/>
  <w15:docId w15:val="{C267A560-7B4D-0244-AC7C-7D8FA4F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333333"/>
      <w:u w:val="none"/>
    </w:rPr>
  </w:style>
  <w:style w:type="character" w:styleId="a6">
    <w:name w:val="FollowedHyperlink"/>
    <w:basedOn w:val="a0"/>
    <w:uiPriority w:val="99"/>
    <w:unhideWhenUsed/>
    <w:rPr>
      <w:color w:val="333333"/>
      <w:u w:val="none"/>
    </w:rPr>
  </w:style>
  <w:style w:type="character" w:customStyle="1" w:styleId="a7">
    <w:name w:val="页脚 字符"/>
    <w:basedOn w:val="a0"/>
    <w:link w:val="a8"/>
    <w:uiPriority w:val="99"/>
    <w:semiHidden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0">
    <w:name w:val="0"/>
    <w:basedOn w:val="a"/>
    <w:pPr>
      <w:widowControl/>
      <w:snapToGrid w:val="0"/>
      <w:spacing w:line="240" w:lineRule="atLeast"/>
    </w:pPr>
    <w:rPr>
      <w:rFonts w:ascii="仿宋_GB2312" w:eastAsia="仿宋_GB2312" w:hAnsi="宋体" w:cs="宋体"/>
      <w:kern w:val="0"/>
      <w:sz w:val="32"/>
      <w:szCs w:val="32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izhang22548311@163.com)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496</Words>
  <Characters>2828</Characters>
  <Application>Microsoft Office Word</Application>
  <DocSecurity>0</DocSecurity>
  <Lines>23</Lines>
  <Paragraphs>6</Paragraphs>
  <ScaleCrop>false</ScaleCrop>
  <Company>微软中国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hertz49@163.com</cp:lastModifiedBy>
  <cp:revision>4</cp:revision>
  <cp:lastPrinted>2017-12-29T08:08:00Z</cp:lastPrinted>
  <dcterms:created xsi:type="dcterms:W3CDTF">2018-03-15T09:16:00Z</dcterms:created>
  <dcterms:modified xsi:type="dcterms:W3CDTF">2018-03-15T09:18:00Z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