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5B7433">
      <w:pPr>
        <w:pStyle w:val="4"/>
        <w:widowControl/>
        <w:adjustRightInd w:val="0"/>
        <w:snapToGrid w:val="0"/>
        <w:spacing w:before="156" w:beforeLines="50" w:after="100" w:afterAutospacing="1" w:line="24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4k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电子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阴道镜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  <w:t>技术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  <w:t>参数</w:t>
      </w:r>
    </w:p>
    <w:p w14:paraId="6373D52A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 投标产品镜头和工作站同时在国内组合注册，且必须是同一个产品名称通过CFDA注册，不接受镜头或工作站单独注册产品或组合投标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156F5D90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设备使用年限≥10年。</w:t>
      </w:r>
    </w:p>
    <w:p w14:paraId="0B242275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 镜头具有：4K CMOS视频成像，输出超高清2160P信号。</w:t>
      </w:r>
    </w:p>
    <w:p w14:paraId="56F18CA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 镜头像素：≥800万，成像系统水平分辨率≥1600 TVL。</w:t>
      </w:r>
    </w:p>
    <w:p w14:paraId="7F3BF67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 放大倍数支持：1-80倍。</w:t>
      </w:r>
    </w:p>
    <w:p w14:paraId="19919C6E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6. 配置≥23.8"医用显示器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bookmarkStart w:id="0" w:name="_GoBack"/>
      <w:bookmarkEnd w:id="0"/>
    </w:p>
    <w:p w14:paraId="6F2453B7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 系统分辨率：≥3840*2160。</w:t>
      </w:r>
    </w:p>
    <w:p w14:paraId="350E8B97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 台车集成实用储物篮，可供临床放置检查试剂和手术操作器械；配置可旋转的键盘托盘和无线键盘鼠标，方便临床使用和维护。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AE7530"/>
    <w:rsid w:val="17AE7530"/>
    <w:rsid w:val="60076AD7"/>
    <w:rsid w:val="6255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255</Characters>
  <Lines>0</Lines>
  <Paragraphs>0</Paragraphs>
  <TotalTime>0</TotalTime>
  <ScaleCrop>false</ScaleCrop>
  <LinksUpToDate>false</LinksUpToDate>
  <CharactersWithSpaces>265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2025-06-23T02:01:00Z</dcterms:created>
  <dc:creator>=_=</dc:creator>
  <cp:lastModifiedBy>=_=</cp:lastModifiedBy>
  <cp:lastPrinted>2025-06-23T02:02:00Z</cp:lastPrinted>
  <dcterms:modified xsi:type="dcterms:W3CDTF">2025-06-26T08:16:00Z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481034455F59424A93BE8563C3F29806_11</vt:lpwstr>
  </property>
  <property fmtid="{D5CDD505-2E9C-101B-9397-08002B2CF9AE}" pid="4" name="KSOTemplateDocerSaveRecord">
    <vt:lpwstr>eyJoZGlkIjoiNWQ4YjAwZGUxZjQwMDdjOTc5YjQyN2Q0NTA1ZWJhM2UiLCJ1c2VySWQiOiIyNjk0NDkyNTYifQ==</vt:lpwstr>
  </property>
</Properties>
</file>