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6" w:rsidRDefault="009C04E2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492E06" w:rsidRDefault="009C04E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闽清县司法局减权放权事项监管责任清单</w:t>
      </w:r>
    </w:p>
    <w:p w:rsidR="00492E06" w:rsidRDefault="009C04E2">
      <w:p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附表：取消的事项</w:t>
      </w:r>
    </w:p>
    <w:tbl>
      <w:tblPr>
        <w:tblStyle w:val="a3"/>
        <w:tblW w:w="13993" w:type="dxa"/>
        <w:tblLayout w:type="fixed"/>
        <w:tblLook w:val="04A0"/>
      </w:tblPr>
      <w:tblGrid>
        <w:gridCol w:w="724"/>
        <w:gridCol w:w="1470"/>
        <w:gridCol w:w="3053"/>
        <w:gridCol w:w="1749"/>
        <w:gridCol w:w="1093"/>
        <w:gridCol w:w="2405"/>
        <w:gridCol w:w="1749"/>
        <w:gridCol w:w="1750"/>
      </w:tblGrid>
      <w:tr w:rsidR="00492E06">
        <w:tc>
          <w:tcPr>
            <w:tcW w:w="724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事项名称</w:t>
            </w:r>
          </w:p>
        </w:tc>
        <w:tc>
          <w:tcPr>
            <w:tcW w:w="3053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子项名称</w:t>
            </w:r>
          </w:p>
        </w:tc>
        <w:tc>
          <w:tcPr>
            <w:tcW w:w="1749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原实施机关</w:t>
            </w:r>
          </w:p>
        </w:tc>
        <w:tc>
          <w:tcPr>
            <w:tcW w:w="1093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监管责任单位</w:t>
            </w:r>
          </w:p>
        </w:tc>
        <w:tc>
          <w:tcPr>
            <w:tcW w:w="2405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监管主要职责及措施</w:t>
            </w:r>
          </w:p>
        </w:tc>
        <w:tc>
          <w:tcPr>
            <w:tcW w:w="1749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取消文件文号</w:t>
            </w:r>
          </w:p>
        </w:tc>
        <w:tc>
          <w:tcPr>
            <w:tcW w:w="1750" w:type="dxa"/>
            <w:vAlign w:val="center"/>
          </w:tcPr>
          <w:p w:rsidR="00492E06" w:rsidRDefault="009C04E2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备  注</w:t>
            </w:r>
          </w:p>
        </w:tc>
      </w:tr>
      <w:tr w:rsidR="00F930DC" w:rsidTr="008F2C8E">
        <w:trPr>
          <w:trHeight w:val="2667"/>
        </w:trPr>
        <w:tc>
          <w:tcPr>
            <w:tcW w:w="724" w:type="dxa"/>
            <w:vAlign w:val="center"/>
          </w:tcPr>
          <w:p w:rsidR="00F930DC" w:rsidRDefault="00F930D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F930DC" w:rsidRDefault="00F930DC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基层</w:t>
            </w:r>
            <w:r w:rsidRPr="009C04E2">
              <w:rPr>
                <w:rFonts w:asciiTheme="majorEastAsia" w:eastAsiaTheme="majorEastAsia" w:hAnsiTheme="majorEastAsia" w:cstheme="majorEastAsia" w:hint="eastAsia"/>
                <w:sz w:val="24"/>
              </w:rPr>
              <w:t>法律服务工作者执业证注销</w:t>
            </w:r>
          </w:p>
        </w:tc>
        <w:tc>
          <w:tcPr>
            <w:tcW w:w="3053" w:type="dxa"/>
          </w:tcPr>
          <w:p w:rsidR="00F930DC" w:rsidRDefault="00F930DC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F930DC" w:rsidRDefault="00F930DC" w:rsidP="009C04E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闽清县司法局</w:t>
            </w:r>
          </w:p>
        </w:tc>
        <w:tc>
          <w:tcPr>
            <w:tcW w:w="1093" w:type="dxa"/>
            <w:vAlign w:val="center"/>
          </w:tcPr>
          <w:p w:rsidR="00F930DC" w:rsidRDefault="00F930D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930DC" w:rsidRDefault="00F930D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基层科</w:t>
            </w:r>
          </w:p>
        </w:tc>
        <w:tc>
          <w:tcPr>
            <w:tcW w:w="2405" w:type="dxa"/>
            <w:vAlign w:val="center"/>
          </w:tcPr>
          <w:p w:rsidR="00F930DC" w:rsidRDefault="00F930DC" w:rsidP="008F2C8E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 w:rsidRPr="00F930DC">
              <w:rPr>
                <w:rFonts w:asciiTheme="majorEastAsia" w:eastAsiaTheme="majorEastAsia" w:hAnsiTheme="majorEastAsia" w:hint="eastAsia"/>
                <w:sz w:val="24"/>
              </w:rPr>
              <w:t>取消县级初审环节，由市司法局直接受理</w:t>
            </w:r>
            <w:r w:rsidR="00804C63">
              <w:rPr>
                <w:rFonts w:asciiTheme="majorEastAsia" w:eastAsiaTheme="majorEastAsia" w:hAnsiTheme="majorEastAsia" w:hint="eastAsia"/>
                <w:sz w:val="24"/>
              </w:rPr>
              <w:t>；县局主要是管理监督基层法律服务工作，措施：通过日常监督与年度考核相结合的方式。</w:t>
            </w:r>
          </w:p>
          <w:p w:rsidR="008F2C8E" w:rsidRDefault="008F2C8E" w:rsidP="008F2C8E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F2C8E" w:rsidRDefault="008F2C8E" w:rsidP="008F2C8E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F2C8E" w:rsidRDefault="008F2C8E" w:rsidP="008F2C8E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F2C8E" w:rsidRDefault="008F2C8E" w:rsidP="008F2C8E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F2C8E" w:rsidRDefault="008F2C8E" w:rsidP="008F2C8E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8F2C8E" w:rsidRPr="00F930DC" w:rsidRDefault="008F2C8E" w:rsidP="008F2C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F930DC" w:rsidRDefault="008F2C8E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《</w:t>
            </w:r>
            <w:r w:rsidR="00804C63">
              <w:rPr>
                <w:rFonts w:asciiTheme="majorEastAsia" w:eastAsiaTheme="majorEastAsia" w:hAnsiTheme="majorEastAsia" w:cstheme="majorEastAsia" w:hint="eastAsia"/>
                <w:sz w:val="24"/>
              </w:rPr>
              <w:t>中共福州市委办公厅、福州市人民政府办公厅</w:t>
            </w:r>
            <w:r w:rsidRPr="008F2C8E">
              <w:rPr>
                <w:rFonts w:asciiTheme="majorEastAsia" w:eastAsiaTheme="majorEastAsia" w:hAnsiTheme="majorEastAsia" w:cstheme="majorEastAsia" w:hint="eastAsia"/>
                <w:sz w:val="24"/>
              </w:rPr>
              <w:t>关于进一步深化行政审批制度改革创新审批服务工作的通知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》（</w:t>
            </w:r>
            <w:r w:rsidRPr="008F2C8E">
              <w:rPr>
                <w:rFonts w:asciiTheme="majorEastAsia" w:eastAsiaTheme="majorEastAsia" w:hAnsiTheme="majorEastAsia" w:cstheme="majorEastAsia" w:hint="eastAsia"/>
                <w:sz w:val="24"/>
              </w:rPr>
              <w:t>榕委办〔2016〕81号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1750" w:type="dxa"/>
          </w:tcPr>
          <w:p w:rsidR="00F930DC" w:rsidRDefault="00F930DC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804C63" w:rsidTr="00F72AB1">
        <w:tc>
          <w:tcPr>
            <w:tcW w:w="724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2</w:t>
            </w:r>
          </w:p>
        </w:tc>
        <w:tc>
          <w:tcPr>
            <w:tcW w:w="1470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 w:rsidRPr="009C04E2">
              <w:rPr>
                <w:rFonts w:asciiTheme="majorEastAsia" w:eastAsiaTheme="majorEastAsia" w:hAnsiTheme="majorEastAsia" w:cstheme="majorEastAsia" w:hint="eastAsia"/>
                <w:sz w:val="24"/>
              </w:rPr>
              <w:t>基层法律服务工作者执业证补（换）发</w:t>
            </w:r>
          </w:p>
        </w:tc>
        <w:tc>
          <w:tcPr>
            <w:tcW w:w="3053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9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闽清县司法局</w:t>
            </w:r>
          </w:p>
        </w:tc>
        <w:tc>
          <w:tcPr>
            <w:tcW w:w="1093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基层科</w:t>
            </w:r>
          </w:p>
        </w:tc>
        <w:tc>
          <w:tcPr>
            <w:tcW w:w="2405" w:type="dxa"/>
          </w:tcPr>
          <w:p w:rsidR="00804C63" w:rsidRDefault="00804C63" w:rsidP="00804C63">
            <w:pPr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 w:rsidRPr="00F930DC">
              <w:rPr>
                <w:rFonts w:asciiTheme="majorEastAsia" w:eastAsiaTheme="majorEastAsia" w:hAnsiTheme="majorEastAsia" w:cstheme="majorEastAsia" w:hint="eastAsia"/>
                <w:sz w:val="24"/>
              </w:rPr>
              <w:t>取消县级初审环节，由市司法局直接受理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；县局要主是管理监督基层法律服务工作。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通过日常监督与年度考核相结合的方式。</w:t>
            </w:r>
          </w:p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804C63" w:rsidRDefault="00804C63" w:rsidP="00793459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《中共福州市委办公厅、福州市人民政府办公厅</w:t>
            </w:r>
            <w:r w:rsidRPr="008F2C8E">
              <w:rPr>
                <w:rFonts w:asciiTheme="majorEastAsia" w:eastAsiaTheme="majorEastAsia" w:hAnsiTheme="majorEastAsia" w:cstheme="majorEastAsia" w:hint="eastAsia"/>
                <w:sz w:val="24"/>
              </w:rPr>
              <w:t>关于进一步深化行政审批制度改革创新审批服务工作的通知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》（</w:t>
            </w:r>
            <w:r w:rsidRPr="008F2C8E">
              <w:rPr>
                <w:rFonts w:asciiTheme="majorEastAsia" w:eastAsiaTheme="majorEastAsia" w:hAnsiTheme="majorEastAsia" w:cstheme="majorEastAsia" w:hint="eastAsia"/>
                <w:sz w:val="24"/>
              </w:rPr>
              <w:t>榕委办〔2016〕81号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1750" w:type="dxa"/>
          </w:tcPr>
          <w:p w:rsidR="00804C63" w:rsidRDefault="00804C63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492E06" w:rsidRDefault="00492E06">
      <w:pPr>
        <w:rPr>
          <w:rFonts w:asciiTheme="majorEastAsia" w:eastAsiaTheme="majorEastAsia" w:hAnsiTheme="majorEastAsia" w:cstheme="majorEastAsia"/>
        </w:rPr>
      </w:pPr>
    </w:p>
    <w:sectPr w:rsidR="00492E06" w:rsidSect="00492E06">
      <w:pgSz w:w="16838" w:h="11906" w:orient="landscape"/>
      <w:pgMar w:top="2098" w:right="1474" w:bottom="1984" w:left="1587" w:header="851" w:footer="992" w:gutter="0"/>
      <w:cols w:space="0"/>
      <w:docGrid w:type="lines" w:linePitch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E06"/>
    <w:rsid w:val="00492E06"/>
    <w:rsid w:val="00583398"/>
    <w:rsid w:val="00804C63"/>
    <w:rsid w:val="008F2C8E"/>
    <w:rsid w:val="009C04E2"/>
    <w:rsid w:val="00F930DC"/>
    <w:rsid w:val="12D3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06"/>
    <w:pPr>
      <w:widowControl w:val="0"/>
      <w:jc w:val="both"/>
    </w:pPr>
    <w:rPr>
      <w:rFonts w:ascii="Calibri" w:eastAsia="方正仿宋简体" w:hAnsi="Calibri" w:cs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2E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Administrator.SKY-20170829EIV</dc:creator>
  <cp:lastModifiedBy>Administrator</cp:lastModifiedBy>
  <cp:revision>3</cp:revision>
  <cp:lastPrinted>2018-12-29T07:51:00Z</cp:lastPrinted>
  <dcterms:created xsi:type="dcterms:W3CDTF">2014-10-29T12:08:00Z</dcterms:created>
  <dcterms:modified xsi:type="dcterms:W3CDTF">2018-12-29T08:18:00Z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