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AC02A">
      <w:pPr>
        <w:jc w:val="center"/>
        <w:rPr>
          <w:rFonts w:hint="eastAsia" w:eastAsiaTheme="minorEastAsia"/>
          <w:lang w:val="en-US" w:eastAsia="zh-CN"/>
        </w:rPr>
      </w:pPr>
      <w:r>
        <w:rPr>
          <w:rFonts w:hint="eastAsia"/>
          <w:b/>
          <w:sz w:val="36"/>
          <w:szCs w:val="36"/>
        </w:rPr>
        <w:t>福州市</w:t>
      </w:r>
      <w:r>
        <w:rPr>
          <w:rFonts w:hint="eastAsia"/>
          <w:b/>
          <w:sz w:val="36"/>
          <w:szCs w:val="36"/>
          <w:lang w:eastAsia="zh-CN"/>
        </w:rPr>
        <w:t>闽清生态环境</w:t>
      </w:r>
      <w:r>
        <w:rPr>
          <w:rFonts w:hint="eastAsia"/>
          <w:b/>
          <w:sz w:val="36"/>
          <w:szCs w:val="36"/>
        </w:rPr>
        <w:t>局</w:t>
      </w:r>
      <w:r>
        <w:rPr>
          <w:rFonts w:hint="eastAsia"/>
          <w:b/>
          <w:sz w:val="36"/>
          <w:szCs w:val="36"/>
          <w:lang w:val="en-US" w:eastAsia="zh-CN"/>
        </w:rPr>
        <w:t>2026年度10月</w:t>
      </w:r>
      <w:r>
        <w:rPr>
          <w:rFonts w:hint="eastAsia"/>
          <w:b/>
          <w:sz w:val="36"/>
          <w:szCs w:val="36"/>
        </w:rPr>
        <w:t>行政</w:t>
      </w:r>
      <w:r>
        <w:rPr>
          <w:rFonts w:hint="eastAsia"/>
          <w:b/>
          <w:sz w:val="36"/>
          <w:szCs w:val="36"/>
          <w:lang w:eastAsia="zh-CN"/>
        </w:rPr>
        <w:t>处罚公示情况表</w:t>
      </w:r>
    </w:p>
    <w:p w14:paraId="077E2DC3">
      <w:pPr>
        <w:jc w:val="center"/>
        <w:rPr>
          <w:rFonts w:hint="eastAsia"/>
          <w:lang w:val="en-US" w:eastAsia="zh-CN"/>
        </w:rPr>
      </w:pPr>
    </w:p>
    <w:tbl>
      <w:tblPr>
        <w:tblStyle w:val="2"/>
        <w:tblpPr w:leftFromText="180" w:rightFromText="180" w:vertAnchor="text" w:horzAnchor="page" w:tblpX="1416" w:tblpY="30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740"/>
        <w:gridCol w:w="4200"/>
        <w:gridCol w:w="2674"/>
        <w:gridCol w:w="1467"/>
        <w:gridCol w:w="1866"/>
        <w:gridCol w:w="1318"/>
      </w:tblGrid>
      <w:tr w14:paraId="01A43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1208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序号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A0B6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案件类型</w:t>
            </w:r>
          </w:p>
          <w:p w14:paraId="51507CE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（案件名称、具体案由）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CF47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案情简介</w:t>
            </w:r>
          </w:p>
          <w:p w14:paraId="2A70597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（简要案情、违法事实等）</w:t>
            </w:r>
          </w:p>
        </w:tc>
        <w:tc>
          <w:tcPr>
            <w:tcW w:w="2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7D2B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处罚依据</w:t>
            </w:r>
          </w:p>
          <w:p w14:paraId="7A92FC4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（法律、法规名称及条款）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DD04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行政处罚种类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(万元）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F72D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决定书文号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9B5E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办理机关</w:t>
            </w:r>
          </w:p>
        </w:tc>
      </w:tr>
      <w:tr w14:paraId="7800D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4" w:hRule="atLeast"/>
        </w:trPr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E3439">
            <w:pPr>
              <w:spacing w:line="360" w:lineRule="auto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C3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福建省闽清新丰陶瓷有限公司</w:t>
            </w:r>
          </w:p>
        </w:tc>
        <w:tc>
          <w:tcPr>
            <w:tcW w:w="4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F1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发生水污染事故后，未及时启动水污染事故的应急方案，采取有关应急措施造成酚水排放到霞溪，排放的挥发酚超过《污水综合排放标准》表4 挥发酚最高允许排放浓度0.5mg/L的103倍。</w:t>
            </w:r>
          </w:p>
          <w:p w14:paraId="7AAA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37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《中华人民共和国水污染防治法》第八十三条第（二）项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331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8.3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9F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闽榕梅生态罚决〔2026〕0001</w:t>
            </w: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2号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75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福州市闽清生态环境保护综合执法大队</w:t>
            </w:r>
          </w:p>
        </w:tc>
      </w:tr>
    </w:tbl>
    <w:p w14:paraId="5F93858A">
      <w:pPr>
        <w:rPr>
          <w:rFonts w:hint="eastAsia" w:asciiTheme="minorEastAsia" w:hAnsiTheme="minorEastAsia" w:eastAsiaTheme="minorEastAsia" w:cstheme="minor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kMWUwYjcxMzEzZTk2ZDYyZTg5NWQyYTQ1ZWZlYWIifQ=="/>
  </w:docVars>
  <w:rsids>
    <w:rsidRoot w:val="38F256B8"/>
    <w:rsid w:val="03EE62BE"/>
    <w:rsid w:val="05681F28"/>
    <w:rsid w:val="093C34A6"/>
    <w:rsid w:val="13E12151"/>
    <w:rsid w:val="19284EBD"/>
    <w:rsid w:val="19364034"/>
    <w:rsid w:val="1A020F55"/>
    <w:rsid w:val="1C18541C"/>
    <w:rsid w:val="1C797BD7"/>
    <w:rsid w:val="1F5574E8"/>
    <w:rsid w:val="269952B7"/>
    <w:rsid w:val="2A3A138D"/>
    <w:rsid w:val="2B9074DE"/>
    <w:rsid w:val="2E0C55B8"/>
    <w:rsid w:val="2E0D32C2"/>
    <w:rsid w:val="305C31DA"/>
    <w:rsid w:val="37F00AC9"/>
    <w:rsid w:val="38F256B8"/>
    <w:rsid w:val="3E63627B"/>
    <w:rsid w:val="3EE5198E"/>
    <w:rsid w:val="41F8359A"/>
    <w:rsid w:val="44862B57"/>
    <w:rsid w:val="46B96517"/>
    <w:rsid w:val="47552538"/>
    <w:rsid w:val="4A817267"/>
    <w:rsid w:val="4D3A55F0"/>
    <w:rsid w:val="5063336A"/>
    <w:rsid w:val="50FF4CF0"/>
    <w:rsid w:val="53F64E04"/>
    <w:rsid w:val="545A4256"/>
    <w:rsid w:val="5A9C123A"/>
    <w:rsid w:val="5AF4535D"/>
    <w:rsid w:val="5C2119A0"/>
    <w:rsid w:val="5CAD639A"/>
    <w:rsid w:val="5D4949F7"/>
    <w:rsid w:val="5EBC07DD"/>
    <w:rsid w:val="5FCE15B3"/>
    <w:rsid w:val="625722A3"/>
    <w:rsid w:val="64A056A0"/>
    <w:rsid w:val="665F7DA3"/>
    <w:rsid w:val="68E07282"/>
    <w:rsid w:val="72EC2C70"/>
    <w:rsid w:val="73677F60"/>
    <w:rsid w:val="78B80345"/>
    <w:rsid w:val="7A4B5ADB"/>
    <w:rsid w:val="7B550AC8"/>
    <w:rsid w:val="7CFB25E5"/>
    <w:rsid w:val="7F08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408</Words>
  <Characters>425</Characters>
  <Lines>0</Lines>
  <Paragraphs>0</Paragraphs>
  <TotalTime>0</TotalTime>
  <ScaleCrop>false</ScaleCrop>
  <LinksUpToDate>false</LinksUpToDate>
  <CharactersWithSpaces>425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2022-03-07T07:37:00Z</dcterms:created>
  <dc:creator>mogu</dc:creator>
  <cp:lastModifiedBy>咪咪^_^||</cp:lastModifiedBy>
  <cp:lastPrinted>2026-06-03T02:05:00Z</cp:lastPrinted>
  <dcterms:modified xsi:type="dcterms:W3CDTF">2026-11-02T03:13:04Z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BECEFA69E5DF441DBEB24F80706026BF_13</vt:lpwstr>
  </property>
  <property fmtid="{D5CDD505-2E9C-101B-9397-08002B2CF9AE}" pid="4" name="KSOTemplateDocerSaveRecord">
    <vt:lpwstr>eyJoZGlkIjoiZTE3ZWM3YzIxN2RjNTA3Zjc5MWM3NzcxMTgwN2I3OWIiLCJ1c2VySWQiOiI5Nzg5MDI0NTcifQ==</vt:lpwstr>
  </property>
</Properties>
</file>