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闽清县总医院区域应急医疗救治设施建设项目（赵批2024财186号）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用于六都医院购置基础专科医疗设备设施。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六都医院购置基础专科医疗设备设施，提升医院综合能力。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因财政资金紧张，指标未批复，截止2024年年末项目款项尚未支出。需加强与有关部门的沟通，推进指标批复，以便及时下拨款项。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因财政资金紧张，指标未批复，截止2024年年末项目款项尚未支出。需加强与有关部门的沟通，推进指标批复，以便及时下拨款项。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