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2024年基本公共卫生服务补助等省级补助资金【（传染病监测预警与应急指挥能力提升）榕财社（指）【2024】67号】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购置国家传染病智能监测预警前置软件服务器软硬件设备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购置国家传染病智能监测预警前置软件服务器软硬件设备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1)传染病智能监测预警前置软件安装省级补助标准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万元/个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1)传染病智能监测预警前置软件安装数量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因项目正在进行中，故截止2024年底财政资金尚未支出，本项目财政资金预计于2025年支出。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因项目正在进行中，故截止2024年底财政资金尚未支出，本项目财政资金预计于2025年支出。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认真审核项目立项合理性，加大项目资金使用进程，加强项目进展沟通，推进财政资金及时指出。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认真审核项目立项合理性，加大项目资金使用进程，加强项目进展沟通，推进财政资金及时指出。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