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xml:space="preserve">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11.9518</w:t>
      </w:r>
      <w:r>
        <w:rPr>
          <w:rFonts w:ascii="仿宋" w:hAnsi="仿宋" w:cs="仿宋" w:eastAsia="仿宋"/>
          <w:sz w:val="32"/>
        </w:rPr>
        <w:t>，完成值</w:t>
      </w:r>
      <w:r>
        <w:rPr>
          <w:rFonts w:ascii="仿宋" w:hAnsi="仿宋" w:cs="仿宋" w:eastAsia="仿宋"/>
          <w:sz w:val="32"/>
        </w:rPr>
        <w:t>11.9518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12000</w:t>
      </w:r>
      <w:r>
        <w:rPr>
          <w:rFonts w:ascii="仿宋" w:hAnsi="仿宋" w:cs="仿宋" w:eastAsia="仿宋"/>
          <w:sz w:val="32"/>
        </w:rPr>
        <w:t>，完成值</w:t>
      </w:r>
      <w:r>
        <w:rPr>
          <w:rFonts w:ascii="仿宋" w:hAnsi="仿宋" w:cs="仿宋" w:eastAsia="仿宋"/>
          <w:sz w:val="32"/>
        </w:rPr>
        <w:t>13200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1033</w:t>
      </w:r>
      <w:r>
        <w:rPr>
          <w:rFonts w:ascii="仿宋" w:hAnsi="仿宋" w:cs="仿宋" w:eastAsia="仿宋"/>
          <w:sz w:val="32"/>
        </w:rPr>
        <w:t>，完成值</w:t>
      </w:r>
      <w:r>
        <w:rPr>
          <w:rFonts w:ascii="仿宋" w:hAnsi="仿宋" w:cs="仿宋" w:eastAsia="仿宋"/>
          <w:sz w:val="32"/>
        </w:rPr>
        <w:t>1471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1)基本公共卫生服务重点人群调查满意度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按照基本公共卫生服务项目要求，积椎为居民提供了相应的服务，按期完成指标值.</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