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（直达资金）2024年第二批基本药物制度补助资金（村卫生所）（闽财社指（2024）24号、赵批2024财168号）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今年实施国家基本药物制度的基层医疗机构100%，无弄虚作假、无违规使用资金，资金使用及时率100%，无纠纷、投诉现象发生，满意度调查达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0.5768</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