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国家基本药物补助年终考核争取按规定完成药品零差率销售，提高医保报销量，</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0.1256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