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2024年基本药物制度补助资金（村卫生所）（闽财社指（2023）82号、赵批2024财100号）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11.0176</w:t>
      </w:r>
      <w:r>
        <w:rPr>
          <w:rFonts w:ascii="仿宋" w:hAnsi="仿宋" w:cs="仿宋" w:eastAsia="仿宋"/>
          <w:sz w:val="32"/>
        </w:rPr>
        <w:t>，完成值</w:t>
      </w:r>
      <w:r>
        <w:rPr>
          <w:rFonts w:ascii="仿宋" w:hAnsi="仿宋" w:cs="仿宋" w:eastAsia="仿宋"/>
          <w:sz w:val="32"/>
        </w:rPr>
        <w:t>2.7605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