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2024基本药物制度县级补助资金（村卫生所）（赵批2024财100号）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1)"实施基本医药制度的村卫生室县级财政投入</w:t>
        <w:cr/>
        <w:t>"</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2.7535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cr/>
        <w:t>"</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w:t>
        <w:cr/>
        <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