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（直达资金）2024年基本公共卫生服务项目（闽财社指[2023]82号、赵批2024财58号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结合服务人口数，完成基本公共卫生服务任务的数量和质量、服务效果和绩效考核的结果等要素分配								</w:t>
        <w:c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22.9067</w:t>
      </w:r>
      <w:r>
        <w:rPr>
          <w:rFonts w:ascii="仿宋" w:hAnsi="仿宋" w:cs="仿宋" w:eastAsia="仿宋"/>
          <w:sz w:val="32"/>
        </w:rPr>
        <w:t>，完成值</w:t>
      </w:r>
      <w:r>
        <w:rPr>
          <w:rFonts w:ascii="仿宋" w:hAnsi="仿宋" w:cs="仿宋" w:eastAsia="仿宋"/>
          <w:sz w:val="32"/>
        </w:rPr>
        <w:t>22.9067</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705</w:t>
      </w:r>
      <w:r>
        <w:rPr>
          <w:rFonts w:ascii="仿宋" w:hAnsi="仿宋" w:cs="仿宋" w:eastAsia="仿宋"/>
          <w:sz w:val="32"/>
        </w:rPr>
        <w:t>，完成值</w:t>
      </w:r>
      <w:r>
        <w:rPr>
          <w:rFonts w:ascii="仿宋" w:hAnsi="仿宋" w:cs="仿宋" w:eastAsia="仿宋"/>
          <w:sz w:val="32"/>
        </w:rPr>
        <w:t>715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cr/>
        <w:t/>
      </w:r>
      <w:r>
        <w:rPr>
          <w:rFonts w:ascii="仿宋" w:hAnsi="仿宋" w:cs="仿宋" w:eastAsia="仿宋"/>
          <w:sz w:val="32"/>
        </w:rPr>
        <w:t>(</w:t>
      </w:r>
      <w:r>
        <w:rPr>
          <w:rFonts w:ascii="仿宋" w:hAnsi="仿宋" w:cs="仿宋" w:eastAsia="仿宋"/>
          <w:sz w:val="32"/>
        </w:rPr>
        <w:t>人次</w:t>
        <w:cr/>
        <w:t/>
      </w:r>
      <w:r>
        <w:rPr>
          <w:rFonts w:ascii="仿宋" w:hAnsi="仿宋" w:cs="仿宋" w:eastAsia="仿宋"/>
          <w:sz w:val="32"/>
        </w:rPr>
        <w:t>)，目标值</w:t>
      </w:r>
      <w:r>
        <w:rPr>
          <w:rFonts w:ascii="仿宋" w:hAnsi="仿宋" w:cs="仿宋" w:eastAsia="仿宋"/>
          <w:sz w:val="32"/>
        </w:rPr>
        <w:t>900</w:t>
      </w:r>
      <w:r>
        <w:rPr>
          <w:rFonts w:ascii="仿宋" w:hAnsi="仿宋" w:cs="仿宋" w:eastAsia="仿宋"/>
          <w:sz w:val="32"/>
        </w:rPr>
        <w:t>，完成值</w:t>
      </w:r>
      <w:r>
        <w:rPr>
          <w:rFonts w:ascii="仿宋" w:hAnsi="仿宋" w:cs="仿宋" w:eastAsia="仿宋"/>
          <w:sz w:val="32"/>
        </w:rPr>
        <w:t>1335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