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闽清县总医院区域应急医疗救治设施建设项目（赵批【2024】财33号）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用于总医院公共卫生应急服务中心项目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提升医疗应急能力。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1)补助医院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1)项目资金及时拨付率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1)申请和支付过程中是否有弄虚作假的情况发生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