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5.9369</w:t>
      </w:r>
      <w:r>
        <w:rPr>
          <w:rFonts w:ascii="仿宋" w:hAnsi="仿宋" w:cs="仿宋" w:eastAsia="仿宋"/>
          <w:sz w:val="32"/>
        </w:rPr>
        <w:t>，完成值</w:t>
      </w:r>
      <w:r>
        <w:rPr>
          <w:rFonts w:ascii="仿宋" w:hAnsi="仿宋" w:cs="仿宋" w:eastAsia="仿宋"/>
          <w:sz w:val="32"/>
        </w:rPr>
        <w:t>5.9369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411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620</w:t>
      </w:r>
      <w:r>
        <w:rPr>
          <w:rFonts w:ascii="仿宋" w:hAnsi="仿宋" w:cs="仿宋" w:eastAsia="仿宋"/>
          <w:sz w:val="32"/>
        </w:rPr>
        <w:t>，完成值</w:t>
      </w:r>
      <w:r>
        <w:rPr>
          <w:rFonts w:ascii="仿宋" w:hAnsi="仿宋" w:cs="仿宋" w:eastAsia="仿宋"/>
          <w:sz w:val="32"/>
        </w:rPr>
        <w:t>809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