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60.75</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4</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29.5211</w:t>
      </w:r>
      <w:r>
        <w:rPr>
          <w:rFonts w:ascii="仿宋" w:hAnsi="仿宋" w:cs="仿宋" w:eastAsia="仿宋"/>
          <w:sz w:val="32"/>
        </w:rPr>
        <w:t>，完成值</w:t>
      </w:r>
      <w:r>
        <w:rPr>
          <w:rFonts w:ascii="仿宋" w:hAnsi="仿宋" w:cs="仿宋" w:eastAsia="仿宋"/>
          <w:sz w:val="32"/>
        </w:rPr>
        <w:t>3.7652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2200</w:t>
      </w:r>
      <w:r>
        <w:rPr>
          <w:rFonts w:ascii="仿宋" w:hAnsi="仿宋" w:cs="仿宋" w:eastAsia="仿宋"/>
          <w:sz w:val="32"/>
        </w:rPr>
        <w:t>，完成值</w:t>
      </w:r>
      <w:r>
        <w:rPr>
          <w:rFonts w:ascii="仿宋" w:hAnsi="仿宋" w:cs="仿宋" w:eastAsia="仿宋"/>
          <w:sz w:val="32"/>
        </w:rPr>
        <w:t>2200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3.7652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0.75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