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59.0108</w:t>
      </w:r>
      <w:r>
        <w:rPr>
          <w:rFonts w:ascii="仿宋" w:hAnsi="仿宋" w:cs="仿宋" w:eastAsia="仿宋"/>
          <w:sz w:val="32"/>
        </w:rPr>
        <w:t>，完成值</w:t>
      </w:r>
      <w:r>
        <w:rPr>
          <w:rFonts w:ascii="仿宋" w:hAnsi="仿宋" w:cs="仿宋" w:eastAsia="仿宋"/>
          <w:sz w:val="32"/>
        </w:rPr>
        <w:t>27.46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4750</w:t>
      </w:r>
      <w:r>
        <w:rPr>
          <w:rFonts w:ascii="仿宋" w:hAnsi="仿宋" w:cs="仿宋" w:eastAsia="仿宋"/>
          <w:sz w:val="32"/>
        </w:rPr>
        <w:t>，完成值</w:t>
      </w:r>
      <w:r>
        <w:rPr>
          <w:rFonts w:ascii="仿宋" w:hAnsi="仿宋" w:cs="仿宋" w:eastAsia="仿宋"/>
          <w:sz w:val="32"/>
        </w:rPr>
        <w:t>5396</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