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闽清县总医院区域应急医疗救治设施建设项目（赵批财【2023】55号）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本项目为闽清县总医院区域（塔庄、金沙、池园、省璜等4个分院）应急救治设施建设项目前期费用，主要用于金沙镇、塔庄镇前期征地费用和全过程咨询费用。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提升闽清县总医院区域（塔庄、金沙、池园、省璜等4个分院）应急救治能力。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1)项目投入成本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2.41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1)补助医疗机构数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1)债券资金支出及时率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1)申请和支付过程中是否有弄虚作假的情况发生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1)12345诉求件数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