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2023年卫生健康省级补助专项资金（基层医疗卫生机构能力提升）（榕财社指【2022】165号）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此项目为支持县域医共体内基层医疗卫生机构能力提升建设，提高基本医疗和基本公共卫生服务能力而设立。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1)每所达到基本标准的县域医共体内基层医疗卫生机构省级财政补助标准</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w:t>
      </w:r>
      <w:r>
        <w:rPr>
          <w:rFonts w:ascii="仿宋" w:hAnsi="仿宋" w:cs="仿宋" w:eastAsia="仿宋"/>
          <w:sz w:val="32"/>
        </w:rPr>
        <w:t>，完成值</w:t>
      </w:r>
      <w:r>
        <w:rPr>
          <w:rFonts w:ascii="仿宋" w:hAnsi="仿宋" w:cs="仿宋" w:eastAsia="仿宋"/>
          <w:sz w:val="32"/>
        </w:rPr>
        <w:t>8.1865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1)医疗机构服务能力提升建设验收考核达到基本标准数量</w:t>
        <w:cr/>
        <w:t/>
        <w:cr/>
        <w:t/>
      </w:r>
      <w:r>
        <w:rPr>
          <w:rFonts w:ascii="仿宋" w:hAnsi="仿宋" w:cs="仿宋" w:eastAsia="仿宋"/>
          <w:sz w:val="32"/>
        </w:rPr>
        <w:t>(</w:t>
      </w:r>
      <w:r>
        <w:rPr>
          <w:rFonts w:ascii="仿宋" w:hAnsi="仿宋" w:cs="仿宋" w:eastAsia="仿宋"/>
          <w:sz w:val="32"/>
        </w:rPr>
        <w:t>项</w:t>
      </w:r>
      <w:r>
        <w:rPr>
          <w:rFonts w:ascii="仿宋" w:hAnsi="仿宋" w:cs="仿宋" w:eastAsia="仿宋"/>
          <w:sz w:val="32"/>
        </w:rPr>
        <w:t>)，目标值</w:t>
      </w:r>
      <w:r>
        <w:rPr>
          <w:rFonts w:ascii="仿宋" w:hAnsi="仿宋" w:cs="仿宋" w:eastAsia="仿宋"/>
          <w:sz w:val="32"/>
        </w:rPr>
        <w:t>50</w:t>
      </w:r>
      <w:r>
        <w:rPr>
          <w:rFonts w:ascii="仿宋" w:hAnsi="仿宋" w:cs="仿宋" w:eastAsia="仿宋"/>
          <w:sz w:val="32"/>
        </w:rPr>
        <w:t>，完成值</w:t>
      </w:r>
      <w:r>
        <w:rPr>
          <w:rFonts w:ascii="仿宋" w:hAnsi="仿宋" w:cs="仿宋" w:eastAsia="仿宋"/>
          <w:sz w:val="32"/>
        </w:rPr>
        <w:t>50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1)职工满意度</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