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2023年卫生健康转移支付省级补助资金（第二批）重大传染病防控 榕财社（指）【2023】33号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2023年卫生健康转移支付省级补助资金（第二批），用于重大传染病防控项目。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2023年卫生健康转移支付省级补助资金（第二批），用于重大传染病防控项目。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78.55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78.55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1)补助单位数量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1)申请和发放过程中是否有</w:t>
        <w:cr/>
        <w:t>弄虚作假行为发生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