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2023年基本公共卫生服务省级补助资金（榕财社（指）〔2023〕103号）-疾病预防控制项目资金（直达资金）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2023年基本公共卫生服务省级补助资金-疾病预防控制项目资金（省级重点及重大疾病防治）。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做好省级重点及重大疾病防治工作，提升卫生服务质量，预防控制重大疾病。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1)慢病宣传场次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1)支付结算及时性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1)申请和使用资金过程中有弄虚作假行为件数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1)社会公众满意度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