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县级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免费婚检县级配套</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免费婚检县级配套，财政拨款</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根据部门职责，做好婚检工作，保障本院工作正常运行为相关人员提供免费的婚检服务而设立的专项费</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1)免费婚检成本支出</w:t>
      </w:r>
      <w:r>
        <w:rPr>
          <w:rFonts w:ascii="仿宋" w:hAnsi="仿宋" w:cs="仿宋" w:eastAsia="仿宋"/>
          <w:sz w:val="32"/>
        </w:rPr>
        <w:t>(</w:t>
      </w:r>
      <w:r>
        <w:rPr>
          <w:rFonts w:ascii="仿宋" w:hAnsi="仿宋" w:cs="仿宋" w:eastAsia="仿宋"/>
          <w:sz w:val="32"/>
        </w:rPr>
        <w:t>元</w:t>
      </w:r>
      <w:r>
        <w:rPr>
          <w:rFonts w:ascii="仿宋" w:hAnsi="仿宋" w:cs="仿宋" w:eastAsia="仿宋"/>
          <w:sz w:val="32"/>
        </w:rPr>
        <w:t>)，目标值</w:t>
      </w:r>
      <w:r>
        <w:rPr>
          <w:rFonts w:ascii="仿宋" w:hAnsi="仿宋" w:cs="仿宋" w:eastAsia="仿宋"/>
          <w:sz w:val="32"/>
        </w:rPr>
        <w:t>35000</w:t>
      </w:r>
      <w:r>
        <w:rPr>
          <w:rFonts w:ascii="仿宋" w:hAnsi="仿宋" w:cs="仿宋" w:eastAsia="仿宋"/>
          <w:sz w:val="32"/>
        </w:rPr>
        <w:t>，完成值</w:t>
      </w:r>
      <w:r>
        <w:rPr>
          <w:rFonts w:ascii="仿宋" w:hAnsi="仿宋" w:cs="仿宋" w:eastAsia="仿宋"/>
          <w:sz w:val="32"/>
        </w:rPr>
        <w:t>35000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1)婚检人数</w:t>
      </w:r>
      <w:r>
        <w:rPr>
          <w:rFonts w:ascii="仿宋" w:hAnsi="仿宋" w:cs="仿宋" w:eastAsia="仿宋"/>
          <w:sz w:val="32"/>
        </w:rPr>
        <w:t>(</w:t>
      </w:r>
      <w:r>
        <w:rPr>
          <w:rFonts w:ascii="仿宋" w:hAnsi="仿宋" w:cs="仿宋" w:eastAsia="仿宋"/>
          <w:sz w:val="32"/>
        </w:rPr>
        <w:t>个</w:t>
      </w:r>
      <w:r>
        <w:rPr>
          <w:rFonts w:ascii="仿宋" w:hAnsi="仿宋" w:cs="仿宋" w:eastAsia="仿宋"/>
          <w:sz w:val="32"/>
        </w:rPr>
        <w:t>)，目标值</w:t>
      </w:r>
      <w:r>
        <w:rPr>
          <w:rFonts w:ascii="仿宋" w:hAnsi="仿宋" w:cs="仿宋" w:eastAsia="仿宋"/>
          <w:sz w:val="32"/>
        </w:rPr>
        <w:t>500</w:t>
      </w:r>
      <w:r>
        <w:rPr>
          <w:rFonts w:ascii="仿宋" w:hAnsi="仿宋" w:cs="仿宋" w:eastAsia="仿宋"/>
          <w:sz w:val="32"/>
        </w:rPr>
        <w:t>，完成值</w:t>
      </w:r>
      <w:r>
        <w:rPr>
          <w:rFonts w:ascii="仿宋" w:hAnsi="仿宋" w:cs="仿宋" w:eastAsia="仿宋"/>
          <w:sz w:val="32"/>
        </w:rPr>
        <w:t>627</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1)婚检检查率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1)婚检检查异样率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1)受益对象满意度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