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城镇奖扶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城镇奖扶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城镇奖扶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1)补贴标准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元/年/人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1868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1)补助资金及时发放率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1)享受补贴人员覆盖率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