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疫情防控建设及设备物资服务采购等项目(赵批财[2023]402号）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新冠肺炎防控专项经费，用于支付新冠病毒核算检测费用、隔离点场地租金等。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新冠肺炎防控专项经费，用于支付新冠病毒核算检测费用、隔离点场地租金等。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95.98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676.6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642.29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1)支付核酸检测机构数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94.93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1)拨付及时性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94.93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1)申请和支付过程中是否有弄虚作假行为发生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