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2020年中国（福建）医改促进项目世行贷款资金(榕财综指[2021]5号)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年终结转结余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1)补助医院数量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1)因补贴未及时发放引起的纠纷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2022年相关材料及资金拨付申请已提交至国库，未获得资金安排，结转至2023年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结转2023年的世行贷款资金用款计划已提交，未获得批复，无法安排支出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2022年相关材料及资金拨付申请已提交至国库，未获得资金安排，结转至2023年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结转2023年的世行贷款资金用款计划已提交，未获得批复，无法安排支出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