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202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 w:cs="黑体"/>
          <w:sz w:val="44"/>
          <w:szCs w:val="44"/>
        </w:rPr>
        <w:t>年闽清县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新闻出版</w:t>
      </w:r>
      <w:r>
        <w:rPr>
          <w:rFonts w:hint="eastAsia" w:ascii="黑体" w:hAnsi="黑体" w:eastAsia="黑体" w:cs="黑体"/>
          <w:sz w:val="44"/>
          <w:szCs w:val="44"/>
        </w:rPr>
        <w:t>局对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印刷企业</w:t>
      </w:r>
    </w:p>
    <w:p>
      <w:pPr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开展“双随机”抽查结果公示</w:t>
      </w:r>
    </w:p>
    <w:p>
      <w:pPr>
        <w:jc w:val="center"/>
        <w:rPr>
          <w:rFonts w:ascii="黑体" w:hAnsi="黑体" w:eastAsia="黑体" w:cs="黑体"/>
          <w:sz w:val="44"/>
          <w:szCs w:val="44"/>
        </w:rPr>
      </w:pPr>
    </w:p>
    <w:p>
      <w:pPr>
        <w:spacing w:line="500" w:lineRule="exact"/>
        <w:ind w:firstLine="560"/>
        <w:rPr>
          <w:rFonts w:ascii="仿宋" w:hAnsi="仿宋" w:eastAsia="仿宋" w:cs="仿宋"/>
          <w:sz w:val="32"/>
          <w:szCs w:val="32"/>
        </w:rPr>
      </w:pPr>
      <w:r>
        <w:rPr>
          <w:rFonts w:hint="eastAsia" w:ascii="宋体" w:hAnsi="宋体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为规范执法检查行为，加强职能范围内行政审批、行政管理事项事中事后监管，根据（闽新广［2016］185号）、（榕文广新综［2016］24号）及梅政办[2016]16号文件的要求，</w:t>
      </w:r>
      <w:r>
        <w:rPr>
          <w:rFonts w:hint="eastAsia" w:ascii="仿宋" w:hAnsi="仿宋" w:eastAsia="仿宋" w:cs="仿宋"/>
          <w:kern w:val="0"/>
          <w:sz w:val="32"/>
          <w:szCs w:val="32"/>
        </w:rPr>
        <w:t>经研究,于202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kern w:val="0"/>
          <w:sz w:val="32"/>
          <w:szCs w:val="32"/>
        </w:rPr>
        <w:t>日至202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31</w:t>
      </w:r>
      <w:r>
        <w:rPr>
          <w:rFonts w:hint="eastAsia" w:ascii="仿宋" w:hAnsi="仿宋" w:eastAsia="仿宋" w:cs="仿宋"/>
          <w:kern w:val="0"/>
          <w:sz w:val="32"/>
          <w:szCs w:val="32"/>
        </w:rPr>
        <w:t>日开展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印刷企业</w:t>
      </w:r>
      <w:r>
        <w:rPr>
          <w:rFonts w:hint="eastAsia" w:ascii="仿宋" w:hAnsi="仿宋" w:eastAsia="仿宋" w:cs="仿宋"/>
          <w:kern w:val="0"/>
          <w:sz w:val="32"/>
          <w:szCs w:val="32"/>
        </w:rPr>
        <w:t>双随机抽查工作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现将</w:t>
      </w:r>
      <w:r>
        <w:rPr>
          <w:rFonts w:hint="eastAsia" w:ascii="仿宋" w:hAnsi="仿宋" w:eastAsia="仿宋" w:cs="仿宋"/>
          <w:kern w:val="0"/>
          <w:sz w:val="32"/>
          <w:szCs w:val="32"/>
        </w:rPr>
        <w:t>双</w:t>
      </w:r>
      <w:r>
        <w:rPr>
          <w:rFonts w:hint="eastAsia" w:ascii="仿宋" w:hAnsi="仿宋" w:eastAsia="仿宋" w:cs="仿宋"/>
          <w:sz w:val="32"/>
          <w:szCs w:val="32"/>
        </w:rPr>
        <w:t>随机抽查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结果</w:t>
      </w:r>
      <w:r>
        <w:rPr>
          <w:rFonts w:hint="eastAsia" w:ascii="仿宋" w:hAnsi="仿宋" w:eastAsia="仿宋" w:cs="仿宋"/>
          <w:sz w:val="32"/>
          <w:szCs w:val="32"/>
        </w:rPr>
        <w:t>予以公示。</w:t>
      </w:r>
    </w:p>
    <w:p>
      <w:pPr>
        <w:spacing w:line="500" w:lineRule="exact"/>
        <w:ind w:firstLine="56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</w:t>
      </w:r>
    </w:p>
    <w:p>
      <w:pPr>
        <w:spacing w:line="500" w:lineRule="exact"/>
        <w:ind w:firstLine="56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闽清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县新闻出版</w:t>
      </w:r>
      <w:r>
        <w:rPr>
          <w:rFonts w:hint="eastAsia" w:ascii="仿宋" w:hAnsi="仿宋" w:eastAsia="仿宋" w:cs="仿宋"/>
          <w:sz w:val="32"/>
          <w:szCs w:val="32"/>
        </w:rPr>
        <w:t>局</w:t>
      </w:r>
    </w:p>
    <w:p>
      <w:pPr>
        <w:spacing w:line="500" w:lineRule="exact"/>
        <w:ind w:firstLine="560"/>
        <w:jc w:val="right"/>
        <w:rPr>
          <w:rFonts w:ascii="宋体" w:hAnsi="宋体"/>
          <w:sz w:val="28"/>
          <w:szCs w:val="28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tbl>
      <w:tblPr>
        <w:tblStyle w:val="4"/>
        <w:tblpPr w:leftFromText="180" w:rightFromText="180" w:vertAnchor="text" w:horzAnchor="page" w:tblpX="1537" w:tblpY="284"/>
        <w:tblOverlap w:val="never"/>
        <w:tblW w:w="1408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"/>
        <w:gridCol w:w="1788"/>
        <w:gridCol w:w="2820"/>
        <w:gridCol w:w="1248"/>
        <w:gridCol w:w="1188"/>
        <w:gridCol w:w="2238"/>
        <w:gridCol w:w="43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市场主体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场所地点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负责人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执法人员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检查时间</w:t>
            </w:r>
          </w:p>
        </w:tc>
        <w:tc>
          <w:tcPr>
            <w:tcW w:w="4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检查结果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闽清县坂东红升印刷厂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福建省福州市闽清县坂东镇坂中新村2号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刘宜张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李育希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林宁梅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202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月1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4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未发现违法行为。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福建省闽清雅文印务有限公司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福建省福州市闽清县闽清县梅城镇解放大街49-5号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黄忠钦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李育希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林宁梅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202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4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未发现违法行为。</w:t>
            </w:r>
          </w:p>
        </w:tc>
      </w:tr>
    </w:tbl>
    <w:p/>
    <w:sectPr>
      <w:pgSz w:w="16838" w:h="11906" w:orient="landscape"/>
      <w:pgMar w:top="1349" w:right="1440" w:bottom="1349" w:left="1440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sans-serif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2NGVhOWVmZmZmOGYyOTAwYzY1NzAxMjUxMjE0ZGEifQ=="/>
  </w:docVars>
  <w:rsids>
    <w:rsidRoot w:val="678958A1"/>
    <w:rsid w:val="002E3CB6"/>
    <w:rsid w:val="0032380B"/>
    <w:rsid w:val="00441CBC"/>
    <w:rsid w:val="005D7444"/>
    <w:rsid w:val="008B04D6"/>
    <w:rsid w:val="00A96FE0"/>
    <w:rsid w:val="00FC1F37"/>
    <w:rsid w:val="11D5164A"/>
    <w:rsid w:val="16EF6735"/>
    <w:rsid w:val="24266AD7"/>
    <w:rsid w:val="340312EE"/>
    <w:rsid w:val="5F38447B"/>
    <w:rsid w:val="61B30942"/>
    <w:rsid w:val="678958A1"/>
    <w:rsid w:val="6FD7614D"/>
    <w:rsid w:val="7E293C8A"/>
    <w:rsid w:val="7FA7D59B"/>
    <w:rsid w:val="BFF8243A"/>
    <w:rsid w:val="E6F0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92</Words>
  <Characters>531</Characters>
  <Lines>4</Lines>
  <Paragraphs>1</Paragraphs>
  <TotalTime>2</TotalTime>
  <ScaleCrop>false</ScaleCrop>
  <LinksUpToDate>false</LinksUpToDate>
  <CharactersWithSpaces>622</CharactersWithSpaces>
  <Application>WPS Office_11.8.2.11806_F1E327BC-269C-435d-A152-05C5408002CA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2022-08-04T11:40:00Z</dcterms:created>
  <dc:creator>k</dc:creator>
  <cp:lastModifiedBy>lenovo</cp:lastModifiedBy>
  <dcterms:modified xsi:type="dcterms:W3CDTF">2026-09-23T11:06:18Z</dcterms:modified>
  <dc:title>2022年闽清县文化体育和旅游局对文物保护单位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2052-11.8.2.11806</vt:lpwstr>
  </property>
  <property fmtid="{D5CDD505-2E9C-101B-9397-08002B2CF9AE}" pid="3" name="ICV">
    <vt:lpwstr>5B392F80B8D64472AE64AD0F3CCBB65C</vt:lpwstr>
  </property>
</Properties>
</file>