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文明诚信经营承诺书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为全面规范殡葬服务经营行为，维护殡葬服务市场秩序，切实保障丧属合法权益，树立行业良好形象，本单位郑重作出如下承诺: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1.依法备案，合规经营。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严格按照规定完成备案手续，亮证经营、合法从业，不超范围经营，不从事非法殡葬服务活动。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2.明码标价，规范收费。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服务项目、用品价格全面公开、清晰公示，坚决杜绝价外加价、强制消费、捆绑消费、价格欺诈等行为。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3.履约守信，优质服务。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统一使用官方示范合同，明确服务内容、标准、时限及费用，严格履行服务约定，提升服务质量。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4.严守秘密，信息安全。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对逝者及家属个人信息严格保密，绝不泄露、买卖、滥用或非法提供给第三方。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5.文明从业，诚信自律。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拒绝虚假宣传、误导消费，抵制封建迷信活动，自觉维护市场秩序与行业形象。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6.接受监督，及时处置。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主动接受民政、市场监管等部门监管及社会监督，高效处理投诉纠纷，依法承担相应责任。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本单位自愿遵守以上承诺，如有违反，自愿接受相关部门依法依规处理，并承担全部法律责任与后果。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承诺单位(盖章):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8" w:firstLineChars="1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127FF"/>
    <w:rsid w:val="4ACE38AB"/>
    <w:rsid w:val="628C1A7E"/>
    <w:rsid w:val="DBF7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2026-06-17T10:37:00Z</dcterms:created>
  <dc:creator>HUAWEI</dc:creator>
  <cp:lastModifiedBy>greatwall</cp:lastModifiedBy>
  <dcterms:modified xsi:type="dcterms:W3CDTF">2026-06-22T08:48:56Z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eyJoZGlkIjoiMzZlOTI5NjIwNjZmMmI1MzM3ZTU4ZjZmNjQyY2ZjNjMiLCJ1c2VySWQiOiI4NDMyODU0MTQifQ==</vt:lpwstr>
  </property>
  <property fmtid="{D5CDD505-2E9C-101B-9397-08002B2CF9AE}" pid="4" name="ICV">
    <vt:lpwstr>EAA85F27F2294AA890A36FA66AE9E12A_12</vt:lpwstr>
  </property>
</Properties>
</file>