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spacing w:line="520" w:lineRule="exact"/>
        <w:jc w:val="both"/>
        <w:rPr>
          <w:rFonts w:hint="eastAsia" w:ascii="黑体" w:hAnsi="黑体" w:eastAsia="黑体" w:cs="黑体"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24"/>
          <w:szCs w:val="24"/>
          <w:highlight w:val="none"/>
          <w:lang w:val="en-US" w:eastAsia="zh-CN"/>
        </w:rPr>
        <w:t>附件五</w:t>
      </w:r>
    </w:p>
    <w:p>
      <w:pPr>
        <w:keepNext/>
        <w:keepLines/>
        <w:widowControl/>
        <w:spacing w:line="520" w:lineRule="exact"/>
        <w:jc w:val="center"/>
        <w:rPr>
          <w:rFonts w:ascii="方正小标宋_GBK" w:eastAsia="方正小标宋_GBK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 xml:space="preserve">联合体协议书 </w:t>
      </w:r>
    </w:p>
    <w:p>
      <w:pPr>
        <w:keepNext/>
        <w:keepLines/>
        <w:widowControl/>
        <w:spacing w:line="520" w:lineRule="exact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keepNext/>
        <w:keepLines/>
        <w:widowControl/>
        <w:topLinePunct/>
        <w:spacing w:line="520" w:lineRule="exact"/>
        <w:ind w:firstLine="0" w:firstLineChars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闽清县产业投资有限公司：</w:t>
      </w:r>
    </w:p>
    <w:p>
      <w:pPr>
        <w:keepNext/>
        <w:keepLines/>
        <w:widowControl/>
        <w:topLinePunct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>(联合体牵头人、联合体成员单位名称)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自愿组成联合体，共同参加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>闽清县闽江创业投资引导基金管理人及银行托管机构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遴选。现就联合体申报事宜订立如下协议：</w:t>
      </w:r>
    </w:p>
    <w:p>
      <w:pPr>
        <w:keepNext/>
        <w:keepLines/>
        <w:widowControl/>
        <w:topLinePunct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</w:rPr>
        <w:t>(联合体牵头人单位名称)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为联合体牵头人。</w:t>
      </w:r>
    </w:p>
    <w:p>
      <w:pPr>
        <w:keepNext/>
        <w:keepLines/>
        <w:widowControl/>
        <w:topLinePunct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二、联合体牵头人合法代表联合体各成员负责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申报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文件编制和合同谈判活动，并代表联合体提交和接收相关的资料、信息及指示，并处理与之有关的一切事务，负责合同实施阶段的主办、组织和协调工作。</w:t>
      </w:r>
    </w:p>
    <w:p>
      <w:pPr>
        <w:keepNext/>
        <w:keepLines/>
        <w:widowControl/>
        <w:topLinePunct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三、联合体将严格按照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遴选公告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的各项要求，递交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申报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文件，履行合同，并对外承担连带责任。</w:t>
      </w:r>
    </w:p>
    <w:p>
      <w:pPr>
        <w:keepNext/>
        <w:keepLines/>
        <w:widowControl/>
        <w:topLinePunct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本协议书自签署之日起生效，合同履行完毕后自动失效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keepNext/>
        <w:keepLines/>
        <w:widowControl/>
        <w:topLinePunct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本协议书一式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>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份，联合体各方和闽清县产业投资有限公司各执一份。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申报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文件正本需用原件一份。</w:t>
      </w:r>
    </w:p>
    <w:p>
      <w:pPr>
        <w:keepNext/>
        <w:keepLines/>
        <w:widowControl/>
        <w:topLinePunct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注：本协议书由委托代理人盖章的，应附法定代表人的授权委托书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。</w:t>
      </w:r>
    </w:p>
    <w:p>
      <w:pPr>
        <w:keepNext/>
        <w:keepLines/>
        <w:widowControl/>
        <w:topLinePunct/>
        <w:spacing w:line="52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</w:rPr>
      </w:pPr>
    </w:p>
    <w:p>
      <w:pPr>
        <w:keepNext/>
        <w:keepLines/>
        <w:widowControl/>
        <w:topLinePunct/>
        <w:spacing w:line="520" w:lineRule="exact"/>
        <w:ind w:left="559" w:leftChars="266" w:firstLine="0" w:firstLineChars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联合体牵头人名称：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(盖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申报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人单位公章)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br w:type="textWrapping"/>
      </w:r>
    </w:p>
    <w:p>
      <w:pPr>
        <w:keepNext/>
        <w:keepLines/>
        <w:widowControl/>
        <w:topLinePunct/>
        <w:spacing w:line="520" w:lineRule="exact"/>
        <w:ind w:left="559" w:leftChars="266" w:firstLine="0" w:firstLineChars="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keepNext/>
        <w:keepLines/>
        <w:widowControl/>
        <w:topLinePunct/>
        <w:spacing w:line="520" w:lineRule="exact"/>
        <w:ind w:left="559" w:leftChars="266" w:firstLine="0" w:firstLineChars="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联合体成员名称：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(盖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申报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人单位公章)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br w:type="textWrapping"/>
      </w:r>
    </w:p>
    <w:p>
      <w:pPr>
        <w:keepNext/>
        <w:keepLines/>
        <w:widowControl/>
        <w:topLinePunct/>
        <w:spacing w:line="520" w:lineRule="exact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日期：    年   月   日</w:t>
      </w:r>
    </w:p>
    <w:p>
      <w:pPr>
        <w:keepNext/>
        <w:keepLines/>
        <w:widowControl/>
        <w:topLinePunct/>
        <w:spacing w:line="52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</w:p>
    <w:p>
      <w:pPr>
        <w:keepNext/>
        <w:keepLines/>
        <w:widowControl/>
        <w:topLinePunct/>
        <w:spacing w:line="520" w:lineRule="exact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 xml:space="preserve">                         </w:t>
      </w:r>
    </w:p>
    <w:sectPr>
      <w:footerReference r:id="rId3" w:type="default"/>
      <w:pgSz w:w="11906" w:h="16838"/>
      <w:pgMar w:top="1701" w:right="1474" w:bottom="1587" w:left="1587" w:header="851" w:footer="124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F560FF4-5674-4468-8140-2B7AF3D105E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4FC938C-AEDB-47EA-9129-5FE4CFF6EBB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F518723-B252-4F2F-B6E6-08877437D88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938FA0F-72B1-429F-B53D-8871DD761E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5NWNkOGQ5OGVlNDI0OGNmYjQ0MzFmZGM3ZDI3MDgifQ=="/>
  </w:docVars>
  <w:rsids>
    <w:rsidRoot w:val="00A53C55"/>
    <w:rsid w:val="00007E8A"/>
    <w:rsid w:val="00094894"/>
    <w:rsid w:val="000B220A"/>
    <w:rsid w:val="00560682"/>
    <w:rsid w:val="00721B52"/>
    <w:rsid w:val="007F52FC"/>
    <w:rsid w:val="00843894"/>
    <w:rsid w:val="008D2737"/>
    <w:rsid w:val="008D4278"/>
    <w:rsid w:val="0091357A"/>
    <w:rsid w:val="00A31340"/>
    <w:rsid w:val="00A34477"/>
    <w:rsid w:val="00A53C55"/>
    <w:rsid w:val="00C1616B"/>
    <w:rsid w:val="00C50789"/>
    <w:rsid w:val="00DA76D2"/>
    <w:rsid w:val="00DD2BB6"/>
    <w:rsid w:val="00E617EB"/>
    <w:rsid w:val="00FE4033"/>
    <w:rsid w:val="00FE54C7"/>
    <w:rsid w:val="00FE5FF8"/>
    <w:rsid w:val="034B57B4"/>
    <w:rsid w:val="0567391C"/>
    <w:rsid w:val="0A0D0AF7"/>
    <w:rsid w:val="0C8B66AA"/>
    <w:rsid w:val="0D287208"/>
    <w:rsid w:val="124473D0"/>
    <w:rsid w:val="14C370F2"/>
    <w:rsid w:val="15DC470D"/>
    <w:rsid w:val="1C9D65FF"/>
    <w:rsid w:val="1E614EEE"/>
    <w:rsid w:val="203E4CF5"/>
    <w:rsid w:val="22960A0D"/>
    <w:rsid w:val="231150AD"/>
    <w:rsid w:val="23A60D1B"/>
    <w:rsid w:val="254A2EF8"/>
    <w:rsid w:val="28934E98"/>
    <w:rsid w:val="296543A4"/>
    <w:rsid w:val="2E5844D8"/>
    <w:rsid w:val="2EE25B64"/>
    <w:rsid w:val="2FE857C6"/>
    <w:rsid w:val="30E6568B"/>
    <w:rsid w:val="318333B3"/>
    <w:rsid w:val="3307422D"/>
    <w:rsid w:val="3ACF4566"/>
    <w:rsid w:val="3FBB243F"/>
    <w:rsid w:val="40F942A8"/>
    <w:rsid w:val="44D83825"/>
    <w:rsid w:val="48952158"/>
    <w:rsid w:val="511300BE"/>
    <w:rsid w:val="51F708DB"/>
    <w:rsid w:val="55C91693"/>
    <w:rsid w:val="56171B90"/>
    <w:rsid w:val="57376C93"/>
    <w:rsid w:val="5B722216"/>
    <w:rsid w:val="5EBE72DD"/>
    <w:rsid w:val="5F63217C"/>
    <w:rsid w:val="647476DA"/>
    <w:rsid w:val="656B4AB6"/>
    <w:rsid w:val="69A07F75"/>
    <w:rsid w:val="6A026270"/>
    <w:rsid w:val="6B2E1512"/>
    <w:rsid w:val="6BAF4A30"/>
    <w:rsid w:val="6CA642A9"/>
    <w:rsid w:val="6CBE13CE"/>
    <w:rsid w:val="6EDC1FE0"/>
    <w:rsid w:val="716D5171"/>
    <w:rsid w:val="724E0921"/>
    <w:rsid w:val="7A770E0E"/>
    <w:rsid w:val="7A9B75DB"/>
    <w:rsid w:val="7B5913F1"/>
    <w:rsid w:val="7BAC21A6"/>
    <w:rsid w:val="7FD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1113</Words>
  <Characters>1116</Characters>
  <Lines>6</Lines>
  <Paragraphs>1</Paragraphs>
  <TotalTime>6</TotalTime>
  <ScaleCrop>false</ScaleCrop>
  <LinksUpToDate>false</LinksUpToDate>
  <CharactersWithSpaces>1187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2023-09-05T12:47:00Z</dcterms:created>
  <dc:creator>Ruihui.Huang</dc:creator>
  <cp:lastModifiedBy>卢泓凯</cp:lastModifiedBy>
  <dcterms:modified xsi:type="dcterms:W3CDTF">2025-10-16T07:06:20Z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44E571997EB54B83BB4CAED22A6380BE_13</vt:lpwstr>
  </property>
  <property fmtid="{D5CDD505-2E9C-101B-9397-08002B2CF9AE}" pid="4" name="KSOTemplateDocerSaveRecord">
    <vt:lpwstr>eyJoZGlkIjoiMmUyMWQ0MmI4NDMyMzNiNjZlYTczNTlmMzlmZmQ0ZjUiLCJ1c2VySWQiOiI2NTI3NDYwMjMifQ==</vt:lpwstr>
  </property>
</Properties>
</file>