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47"/>
        </w:tabs>
        <w:bidi w:val="0"/>
        <w:jc w:val="left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闽清县第四批县级非物质文化遗产代表性项目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代表性传承人名单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bookmarkEnd w:id="0"/>
    </w:p>
    <w:tbl>
      <w:tblPr>
        <w:tblStyle w:val="5"/>
        <w:tblW w:w="9195" w:type="dxa"/>
        <w:tblInd w:w="-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785"/>
        <w:gridCol w:w="3570"/>
        <w:gridCol w:w="1510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1" w:hRule="atLeast"/>
        </w:trPr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eastAsia="zh-CN"/>
              </w:rPr>
              <w:t>项目类别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eastAsia="zh-CN"/>
              </w:rPr>
              <w:t>项目名称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eastAsia="zh-CN"/>
              </w:rPr>
              <w:t>传承人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  <w:t>所在乡镇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3" w:hRule="atLeast"/>
        </w:trPr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传统技艺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闽清茶口粉干制作技艺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林世梅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塔庄镇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传统技艺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闽清茶口粉干制作技艺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詹世耿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塔庄镇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传统技艺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闽清池园陶瓷制作工艺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张娜娜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池园镇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传统医药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蒋氏中医蛇伤疗法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蒋凌晖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云龙乡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传统技艺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闽清橄榄露手工制作技艺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陈世忠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梅溪镇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传统技艺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塔庄黄氏酿酒秘法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黄燕城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塔庄镇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传统体育、游艺与杂技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东桥马牙刺武技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张礼胜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东桥镇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5" w:hRule="atLeast"/>
        </w:trPr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传统体育、游艺与杂技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东桥马牙刺武技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林畅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东桥镇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传统医药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卓氏中医正骨推拿疗法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卓友煜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云龙乡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DBCA7F"/>
    <w:rsid w:val="61766CDC"/>
    <w:rsid w:val="FDDBC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2024-11-05T17:02:00Z</dcterms:created>
  <dc:creator>Lenovo</dc:creator>
  <cp:lastModifiedBy>Lenovo</cp:lastModifiedBy>
  <dcterms:modified xsi:type="dcterms:W3CDTF">2024-11-05T17:08:38Z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C8A982AC13DCAD6E96E02967C3EEA268</vt:lpwstr>
  </property>
</Properties>
</file>