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 w:cs="黑体"/>
          <w:sz w:val="44"/>
          <w:szCs w:val="52"/>
        </w:rPr>
      </w:pPr>
    </w:p>
    <w:p>
      <w:pPr>
        <w:ind w:firstLine="0" w:firstLineChars="0"/>
        <w:jc w:val="center"/>
        <w:rPr>
          <w:rFonts w:ascii="黑体" w:hAnsi="黑体" w:eastAsia="黑体" w:cs="黑体"/>
          <w:sz w:val="44"/>
          <w:szCs w:val="52"/>
        </w:rPr>
      </w:pPr>
    </w:p>
    <w:p>
      <w:pPr>
        <w:ind w:firstLine="0" w:firstLineChars="0"/>
        <w:jc w:val="center"/>
        <w:rPr>
          <w:rFonts w:ascii="黑体" w:hAnsi="黑体" w:eastAsia="黑体" w:cs="黑体"/>
          <w:sz w:val="44"/>
          <w:szCs w:val="52"/>
        </w:rPr>
      </w:pPr>
    </w:p>
    <w:p>
      <w:pPr>
        <w:ind w:firstLine="0" w:firstLineChars="0"/>
        <w:jc w:val="center"/>
        <w:rPr>
          <w:rFonts w:ascii="黑体" w:hAnsi="黑体" w:eastAsia="黑体" w:cs="黑体"/>
          <w:sz w:val="44"/>
          <w:szCs w:val="52"/>
        </w:rPr>
      </w:pPr>
    </w:p>
    <w:p>
      <w:pPr>
        <w:ind w:firstLine="0" w:firstLineChars="0"/>
        <w:jc w:val="center"/>
        <w:rPr>
          <w:rFonts w:ascii="黑体" w:hAnsi="黑体" w:eastAsia="黑体" w:cs="黑体"/>
          <w:sz w:val="44"/>
          <w:szCs w:val="52"/>
        </w:rPr>
      </w:pPr>
    </w:p>
    <w:p>
      <w:pPr>
        <w:ind w:firstLine="0" w:firstLineChars="0"/>
        <w:jc w:val="center"/>
        <w:rPr>
          <w:rFonts w:ascii="黑体" w:hAnsi="黑体" w:eastAsia="黑体" w:cs="黑体"/>
          <w:sz w:val="44"/>
          <w:szCs w:val="52"/>
        </w:rPr>
      </w:pPr>
    </w:p>
    <w:p>
      <w:pPr>
        <w:ind w:firstLine="0" w:firstLineChars="0"/>
        <w:jc w:val="center"/>
        <w:rPr>
          <w:rFonts w:ascii="黑体" w:hAnsi="黑体" w:eastAsia="黑体" w:cs="黑体"/>
          <w:sz w:val="44"/>
          <w:szCs w:val="52"/>
        </w:rPr>
      </w:pPr>
    </w:p>
    <w:p>
      <w:pPr>
        <w:ind w:firstLine="0" w:firstLineChars="0"/>
        <w:jc w:val="center"/>
        <w:rPr>
          <w:rFonts w:ascii="黑体" w:hAnsi="黑体" w:eastAsia="黑体" w:cs="黑体"/>
          <w:sz w:val="44"/>
          <w:szCs w:val="52"/>
        </w:rPr>
      </w:pPr>
    </w:p>
    <w:p>
      <w:pPr>
        <w:ind w:firstLine="0" w:firstLineChars="0"/>
        <w:jc w:val="center"/>
        <w:rPr>
          <w:rFonts w:ascii="黑体" w:hAnsi="黑体" w:eastAsia="黑体" w:cs="黑体"/>
          <w:sz w:val="44"/>
          <w:szCs w:val="52"/>
        </w:rPr>
      </w:pPr>
    </w:p>
    <w:p>
      <w:pPr>
        <w:ind w:firstLine="0" w:firstLineChars="0"/>
        <w:jc w:val="center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23814" w:h="16839" w:orient="landscape"/>
          <w:pgMar w:top="1440" w:right="1080" w:bottom="1440" w:left="1080" w:header="851" w:footer="992" w:gutter="0"/>
          <w:cols w:space="425" w:num="1"/>
          <w:docGrid w:type="lines" w:linePitch="326" w:charSpace="0"/>
        </w:sect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52"/>
          <w:lang w:eastAsia="zh-CN"/>
        </w:rPr>
        <w:t>闽清县装机容量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5万千瓦以下</w:t>
      </w:r>
      <w:r>
        <w:rPr>
          <w:rFonts w:hint="eastAsia" w:ascii="黑体" w:hAnsi="黑体" w:eastAsia="黑体" w:cs="黑体"/>
          <w:sz w:val="44"/>
          <w:szCs w:val="52"/>
          <w:lang w:eastAsia="zh-CN"/>
        </w:rPr>
        <w:t>水</w:t>
      </w:r>
      <w:r>
        <w:rPr>
          <w:rFonts w:ascii="黑体" w:hAnsi="黑体" w:eastAsia="黑体" w:cs="黑体"/>
          <w:sz w:val="44"/>
          <w:szCs w:val="52"/>
        </w:rPr>
        <w:t>电站</w:t>
      </w:r>
      <w:r>
        <w:rPr>
          <w:rFonts w:hint="eastAsia" w:ascii="黑体" w:hAnsi="黑体" w:eastAsia="黑体" w:cs="黑体"/>
          <w:sz w:val="44"/>
          <w:szCs w:val="52"/>
          <w:lang w:eastAsia="zh-CN"/>
        </w:rPr>
        <w:t>（补充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8座</w:t>
      </w:r>
      <w:r>
        <w:rPr>
          <w:rFonts w:hint="eastAsia" w:ascii="黑体" w:hAnsi="黑体" w:eastAsia="黑体" w:cs="黑体"/>
          <w:sz w:val="44"/>
          <w:szCs w:val="52"/>
          <w:lang w:eastAsia="zh-CN"/>
        </w:rPr>
        <w:t>）核查</w:t>
      </w:r>
      <w:r>
        <w:rPr>
          <w:rFonts w:ascii="黑体" w:hAnsi="黑体" w:eastAsia="黑体" w:cs="黑体"/>
          <w:sz w:val="44"/>
          <w:szCs w:val="52"/>
        </w:rPr>
        <w:t>评估分类汇总</w:t>
      </w:r>
      <w:r>
        <w:rPr>
          <w:rFonts w:hint="eastAsia" w:ascii="黑体" w:hAnsi="黑体" w:eastAsia="黑体" w:cs="黑体"/>
          <w:sz w:val="44"/>
          <w:szCs w:val="52"/>
        </w:rPr>
        <w:t>表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523"/>
        <w:gridCol w:w="960"/>
        <w:gridCol w:w="719"/>
        <w:gridCol w:w="1146"/>
        <w:gridCol w:w="859"/>
        <w:gridCol w:w="1146"/>
        <w:gridCol w:w="719"/>
        <w:gridCol w:w="715"/>
        <w:gridCol w:w="715"/>
        <w:gridCol w:w="715"/>
        <w:gridCol w:w="1146"/>
        <w:gridCol w:w="1150"/>
        <w:gridCol w:w="1146"/>
        <w:gridCol w:w="1159"/>
        <w:gridCol w:w="990"/>
        <w:gridCol w:w="863"/>
        <w:gridCol w:w="859"/>
        <w:gridCol w:w="1003"/>
        <w:gridCol w:w="859"/>
        <w:gridCol w:w="879"/>
        <w:gridCol w:w="610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" w:type="pct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60" w:type="pct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电站名称</w:t>
            </w:r>
          </w:p>
        </w:tc>
        <w:tc>
          <w:tcPr>
            <w:tcW w:w="226" w:type="pct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装机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容量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（kW）</w:t>
            </w:r>
          </w:p>
        </w:tc>
        <w:tc>
          <w:tcPr>
            <w:tcW w:w="169" w:type="pct"/>
            <w:vMerge w:val="restart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分类结果</w:t>
            </w:r>
          </w:p>
        </w:tc>
        <w:tc>
          <w:tcPr>
            <w:tcW w:w="4086" w:type="pct"/>
            <w:gridSpan w:val="19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分类依据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涉及自然保护区核心区或缓冲区</w:t>
            </w:r>
          </w:p>
        </w:tc>
        <w:tc>
          <w:tcPr>
            <w:tcW w:w="203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涉及其他生态保护红线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立项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审批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（核准）</w:t>
            </w:r>
          </w:p>
        </w:tc>
        <w:tc>
          <w:tcPr>
            <w:tcW w:w="169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流域综合规划</w:t>
            </w:r>
          </w:p>
        </w:tc>
        <w:tc>
          <w:tcPr>
            <w:tcW w:w="169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流域综合规划批复</w:t>
            </w:r>
          </w:p>
        </w:tc>
        <w:tc>
          <w:tcPr>
            <w:tcW w:w="169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规划环评</w:t>
            </w:r>
          </w:p>
        </w:tc>
        <w:tc>
          <w:tcPr>
            <w:tcW w:w="169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规划环评批复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环评审批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水资源论证（取水许可）</w:t>
            </w:r>
          </w:p>
        </w:tc>
        <w:tc>
          <w:tcPr>
            <w:tcW w:w="270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林地使用手续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土地使用手续</w:t>
            </w:r>
          </w:p>
        </w:tc>
        <w:tc>
          <w:tcPr>
            <w:tcW w:w="234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生态流量核定</w:t>
            </w:r>
          </w:p>
        </w:tc>
        <w:tc>
          <w:tcPr>
            <w:tcW w:w="204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生态泄流设施</w:t>
            </w:r>
          </w:p>
        </w:tc>
        <w:tc>
          <w:tcPr>
            <w:tcW w:w="203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生态流量泄放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生态流量监控</w:t>
            </w:r>
          </w:p>
        </w:tc>
        <w:tc>
          <w:tcPr>
            <w:tcW w:w="203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厂坝间河道长度（m）</w:t>
            </w:r>
          </w:p>
        </w:tc>
        <w:tc>
          <w:tcPr>
            <w:tcW w:w="20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厂坝间脱水长度（m）</w:t>
            </w:r>
          </w:p>
        </w:tc>
        <w:tc>
          <w:tcPr>
            <w:tcW w:w="144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移民纠纷</w:t>
            </w:r>
          </w:p>
        </w:tc>
        <w:tc>
          <w:tcPr>
            <w:tcW w:w="142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用水纠纷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后垅电站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520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整改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云际电站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整改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佳塘电站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整改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岩下电站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整改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林洞电站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整改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炉溪二级电站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整改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安下二级电站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整改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合理缺项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6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2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马兰坑二级电站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整改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61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ind w:firstLine="0" w:firstLineChars="0"/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B7243"/>
    <w:multiLevelType w:val="multilevel"/>
    <w:tmpl w:val="2A2B7243"/>
    <w:lvl w:ilvl="0" w:tentative="0">
      <w:start w:val="1"/>
      <w:numFmt w:val="decimal"/>
      <w:pStyle w:val="2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0" w:firstLine="425"/>
      </w:pPr>
      <w:rPr>
        <w:rFonts w:hint="eastAsia"/>
      </w:rPr>
    </w:lvl>
    <w:lvl w:ilvl="3" w:tentative="0">
      <w:start w:val="1"/>
      <w:numFmt w:val="decimal"/>
      <w:pStyle w:val="17"/>
      <w:lvlText w:val="%1.%2.%3.%4"/>
      <w:lvlJc w:val="left"/>
      <w:pPr>
        <w:ind w:left="0" w:firstLine="425"/>
      </w:pPr>
      <w:rPr>
        <w:rFonts w:hint="eastAsia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Restart w:val="3"/>
      <w:lvlText w:val="表%1.%2.%3-%5"/>
      <w:lvlJc w:val="center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5" w:tentative="0">
      <w:start w:val="1"/>
      <w:numFmt w:val="decimal"/>
      <w:lvlRestart w:val="3"/>
      <w:suff w:val="space"/>
      <w:lvlText w:val="图%1.%2.%3-%6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3E574FC"/>
    <w:multiLevelType w:val="multilevel"/>
    <w:tmpl w:val="73E574F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pStyle w:val="1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ZjFmOWUyY2Y2ODlhNzI1NmRkNWVlOTMzOGZjNTIifQ=="/>
  </w:docVars>
  <w:rsids>
    <w:rsidRoot w:val="00D37558"/>
    <w:rsid w:val="00191862"/>
    <w:rsid w:val="00267E24"/>
    <w:rsid w:val="00272140"/>
    <w:rsid w:val="00304F77"/>
    <w:rsid w:val="004671BF"/>
    <w:rsid w:val="00491288"/>
    <w:rsid w:val="004F1D80"/>
    <w:rsid w:val="00612A84"/>
    <w:rsid w:val="00680391"/>
    <w:rsid w:val="00693CB6"/>
    <w:rsid w:val="006A275E"/>
    <w:rsid w:val="0086328C"/>
    <w:rsid w:val="00A61688"/>
    <w:rsid w:val="00B01D62"/>
    <w:rsid w:val="00B84419"/>
    <w:rsid w:val="00BF7AF4"/>
    <w:rsid w:val="00D045D0"/>
    <w:rsid w:val="00D37558"/>
    <w:rsid w:val="00D50512"/>
    <w:rsid w:val="00E020D7"/>
    <w:rsid w:val="00E914B7"/>
    <w:rsid w:val="00F24EF5"/>
    <w:rsid w:val="00F7614D"/>
    <w:rsid w:val="00F83CB9"/>
    <w:rsid w:val="00F9721D"/>
    <w:rsid w:val="00FA3336"/>
    <w:rsid w:val="195F2D42"/>
    <w:rsid w:val="1B4A02FA"/>
    <w:rsid w:val="26F62F37"/>
    <w:rsid w:val="30CC6AB7"/>
    <w:rsid w:val="3DAF7E9D"/>
    <w:rsid w:val="4F363F69"/>
    <w:rsid w:val="52CD24EF"/>
    <w:rsid w:val="5A312DBA"/>
    <w:rsid w:val="6475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numPr>
        <w:ilvl w:val="0"/>
        <w:numId w:val="1"/>
      </w:numPr>
      <w:spacing w:before="340" w:after="330"/>
      <w:ind w:firstLineChars="0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"/>
    <w:pPr>
      <w:keepNext/>
      <w:keepLines/>
      <w:numPr>
        <w:ilvl w:val="1"/>
        <w:numId w:val="1"/>
      </w:numPr>
      <w:adjustRightInd w:val="0"/>
      <w:snapToGrid w:val="0"/>
      <w:spacing w:before="156" w:beforeLines="50"/>
      <w:ind w:firstLineChars="0"/>
      <w:outlineLvl w:val="1"/>
    </w:pPr>
    <w:rPr>
      <w:rFonts w:ascii="Times New Roman" w:hAnsi="Times New Roman"/>
      <w:b/>
      <w:bCs/>
      <w:szCs w:val="24"/>
    </w:rPr>
  </w:style>
  <w:style w:type="paragraph" w:styleId="4">
    <w:name w:val="heading 3"/>
    <w:basedOn w:val="1"/>
    <w:next w:val="1"/>
    <w:link w:val="14"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="50" w:beforeLines="50"/>
      <w:ind w:firstLine="0" w:firstLineChars="0"/>
      <w:outlineLvl w:val="2"/>
    </w:pPr>
    <w:rPr>
      <w:b/>
      <w:bCs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3"/>
    <w:qFormat/>
    <w:uiPriority w:val="9"/>
    <w:rPr>
      <w:rFonts w:ascii="Times New Roman" w:hAnsi="Times New Roman"/>
      <w:b/>
      <w:bCs/>
      <w:sz w:val="24"/>
      <w:szCs w:val="24"/>
    </w:rPr>
  </w:style>
  <w:style w:type="character" w:customStyle="1" w:styleId="11">
    <w:name w:val="标题 1 Char"/>
    <w:basedOn w:val="9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12">
    <w:name w:val="表格"/>
    <w:basedOn w:val="1"/>
    <w:next w:val="1"/>
    <w:link w:val="13"/>
    <w:qFormat/>
    <w:uiPriority w:val="0"/>
    <w:pPr>
      <w:numPr>
        <w:ilvl w:val="4"/>
        <w:numId w:val="2"/>
      </w:numPr>
      <w:ind w:left="0" w:firstLine="0" w:firstLineChars="0"/>
      <w:jc w:val="center"/>
      <w:outlineLvl w:val="4"/>
    </w:pPr>
    <w:rPr>
      <w:b/>
      <w:szCs w:val="24"/>
    </w:rPr>
  </w:style>
  <w:style w:type="character" w:customStyle="1" w:styleId="13">
    <w:name w:val="表格 Char"/>
    <w:link w:val="12"/>
    <w:qFormat/>
    <w:uiPriority w:val="0"/>
    <w:rPr>
      <w:b/>
      <w:sz w:val="24"/>
      <w:szCs w:val="24"/>
    </w:rPr>
  </w:style>
  <w:style w:type="character" w:customStyle="1" w:styleId="14">
    <w:name w:val="标题 3 Char"/>
    <w:link w:val="4"/>
    <w:qFormat/>
    <w:uiPriority w:val="9"/>
    <w:rPr>
      <w:b/>
      <w:bCs/>
      <w:sz w:val="24"/>
      <w:szCs w:val="24"/>
    </w:rPr>
  </w:style>
  <w:style w:type="paragraph" w:customStyle="1" w:styleId="15">
    <w:name w:val="标题4"/>
    <w:basedOn w:val="1"/>
    <w:next w:val="1"/>
    <w:link w:val="16"/>
    <w:qFormat/>
    <w:uiPriority w:val="0"/>
    <w:pPr>
      <w:ind w:firstLine="482"/>
      <w:outlineLvl w:val="3"/>
    </w:pPr>
    <w:rPr>
      <w:rFonts w:ascii="Times New Roman" w:hAnsi="Times New Roman"/>
      <w:b/>
    </w:rPr>
  </w:style>
  <w:style w:type="character" w:customStyle="1" w:styleId="16">
    <w:name w:val="标题4 Char"/>
    <w:link w:val="15"/>
    <w:qFormat/>
    <w:uiPriority w:val="0"/>
    <w:rPr>
      <w:rFonts w:ascii="Times New Roman" w:hAnsi="Times New Roman"/>
      <w:b/>
      <w:sz w:val="24"/>
    </w:rPr>
  </w:style>
  <w:style w:type="paragraph" w:customStyle="1" w:styleId="17">
    <w:name w:val="样式4.0"/>
    <w:basedOn w:val="1"/>
    <w:link w:val="18"/>
    <w:qFormat/>
    <w:uiPriority w:val="0"/>
    <w:pPr>
      <w:numPr>
        <w:ilvl w:val="3"/>
        <w:numId w:val="1"/>
      </w:numPr>
      <w:ind w:firstLine="0" w:firstLineChars="0"/>
      <w:outlineLvl w:val="3"/>
    </w:pPr>
    <w:rPr>
      <w:rFonts w:ascii="Times New Roman" w:hAnsi="Times New Roman"/>
      <w:b/>
    </w:rPr>
  </w:style>
  <w:style w:type="character" w:customStyle="1" w:styleId="18">
    <w:name w:val="样式4.0 Char"/>
    <w:basedOn w:val="9"/>
    <w:link w:val="17"/>
    <w:qFormat/>
    <w:uiPriority w:val="0"/>
    <w:rPr>
      <w:rFonts w:ascii="Times New Roman" w:hAnsi="Times New Roman"/>
      <w:b/>
      <w:sz w:val="24"/>
    </w:rPr>
  </w:style>
  <w:style w:type="paragraph" w:customStyle="1" w:styleId="19">
    <w:name w:val="font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font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21">
    <w:name w:val="font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22">
    <w:name w:val="font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3">
    <w:name w:val="et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24">
    <w:name w:val="et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25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customStyle="1" w:styleId="26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27">
    <w:name w:val="font31"/>
    <w:basedOn w:val="9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28">
    <w:name w:val="font1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9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30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31">
    <w:name w:val="font4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32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33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000000"/>
      <w:kern w:val="0"/>
      <w:sz w:val="21"/>
      <w:szCs w:val="21"/>
    </w:rPr>
  </w:style>
  <w:style w:type="paragraph" w:customStyle="1" w:styleId="34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35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36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 w:eastAsia="宋体" w:cs="Times New Roman"/>
      <w:color w:val="000000"/>
      <w:kern w:val="0"/>
      <w:szCs w:val="24"/>
    </w:rPr>
  </w:style>
  <w:style w:type="paragraph" w:customStyle="1" w:styleId="37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38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color w:val="000000"/>
      <w:kern w:val="0"/>
      <w:sz w:val="21"/>
      <w:szCs w:val="21"/>
    </w:rPr>
  </w:style>
  <w:style w:type="paragraph" w:customStyle="1" w:styleId="39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2CC"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0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2CC"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character" w:customStyle="1" w:styleId="41">
    <w:name w:val="font0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6122</Words>
  <Characters>7199</Characters>
  <Lines>81</Lines>
  <Paragraphs>22</Paragraphs>
  <TotalTime>2</TotalTime>
  <ScaleCrop>false</ScaleCrop>
  <LinksUpToDate>false</LinksUpToDate>
  <CharactersWithSpaces>7201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2022-02-22T04:37:00Z</dcterms:created>
  <dc:creator>li shuai</dc:creator>
  <cp:lastModifiedBy>！</cp:lastModifiedBy>
  <dcterms:modified xsi:type="dcterms:W3CDTF">2022-05-19T00:46:32Z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C02DBBE6261A4AAF92FBB3D0B87D50A5</vt:lpwstr>
  </property>
</Properties>
</file>