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</w:p>
    <w:p>
      <w:pPr>
        <w:jc w:val="center"/>
        <w:rPr>
          <w:sz w:val="44"/>
          <w:szCs w:val="52"/>
          <w:lang w:eastAsia="zh-Hans"/>
        </w:rPr>
      </w:pPr>
      <w:r>
        <w:rPr>
          <w:rFonts w:hint="eastAsia"/>
          <w:sz w:val="44"/>
          <w:szCs w:val="52"/>
          <w:lang w:eastAsia="zh-Hans"/>
        </w:rPr>
        <w:t>福建省医疗保障信息平台</w:t>
      </w:r>
      <w:r>
        <w:rPr>
          <w:sz w:val="44"/>
          <w:szCs w:val="52"/>
          <w:lang w:eastAsia="zh-Hans"/>
        </w:rPr>
        <w:t>---</w:t>
      </w:r>
      <w:r>
        <w:rPr>
          <w:rFonts w:hint="eastAsia"/>
          <w:sz w:val="44"/>
          <w:szCs w:val="52"/>
          <w:lang w:val="en-US" w:eastAsia="zh-Hans"/>
        </w:rPr>
        <w:t>线上定点申请业务</w:t>
      </w:r>
      <w:r>
        <w:rPr>
          <w:rFonts w:hint="eastAsia"/>
          <w:sz w:val="44"/>
          <w:szCs w:val="52"/>
          <w:lang w:eastAsia="zh-Hans"/>
        </w:rPr>
        <w:t>操作手册</w:t>
      </w: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rPr>
          <w:rFonts w:ascii="楷体" w:hAnsi="楷体" w:eastAsia="楷体"/>
          <w:sz w:val="32"/>
          <w:szCs w:val="32"/>
        </w:rPr>
      </w:pPr>
    </w:p>
    <w:p>
      <w:pPr>
        <w:jc w:val="center"/>
        <w:rPr>
          <w:rFonts w:ascii="楷体" w:hAnsi="楷体" w:eastAsia="楷体"/>
          <w:sz w:val="32"/>
          <w:szCs w:val="32"/>
        </w:rPr>
      </w:pPr>
    </w:p>
    <w:p>
      <w:pPr>
        <w:jc w:val="center"/>
        <w:rPr>
          <w:rFonts w:ascii="楷体" w:hAnsi="楷体" w:eastAsia="楷体"/>
          <w:sz w:val="32"/>
          <w:szCs w:val="32"/>
        </w:rPr>
      </w:pPr>
    </w:p>
    <w:p>
      <w:pPr>
        <w:jc w:val="center"/>
        <w:rPr>
          <w:rFonts w:ascii="楷体" w:hAnsi="楷体" w:eastAsia="楷体"/>
          <w:sz w:val="32"/>
          <w:szCs w:val="32"/>
        </w:rPr>
      </w:pPr>
    </w:p>
    <w:p>
      <w:pPr>
        <w:jc w:val="center"/>
        <w:rPr>
          <w:rFonts w:ascii="楷体" w:hAnsi="楷体" w:eastAsia="楷体"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numPr>
          <w:ilvl w:val="0"/>
          <w:numId w:val="3"/>
        </w:numPr>
        <w:outlineLvl w:val="0"/>
        <w:rPr>
          <w:rFonts w:hint="eastAsia"/>
          <w:b/>
          <w:bCs/>
          <w:sz w:val="32"/>
          <w:szCs w:val="32"/>
          <w:lang w:val="en-US" w:eastAsia="zh-Hans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业务总体流程图</w:t>
      </w:r>
    </w:p>
    <w:p>
      <w:pPr>
        <w:numPr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Hans"/>
        </w:rPr>
        <w:t>医疗机构端</w:t>
      </w:r>
      <w:r>
        <w:rPr>
          <w:rFonts w:hint="default" w:ascii="宋体" w:hAnsi="宋体" w:eastAsia="宋体" w:cs="宋体"/>
          <w:b/>
          <w:bCs/>
          <w:sz w:val="28"/>
          <w:szCs w:val="28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Hans"/>
        </w:rPr>
        <w:t>单位网厅上传申请材料➡等待医保经办受理材料➡机构查看受理及评估的结果</w:t>
      </w:r>
    </w:p>
    <w:p>
      <w:pPr>
        <w:numPr>
          <w:ilvl w:val="0"/>
          <w:numId w:val="3"/>
        </w:numPr>
        <w:outlineLvl w:val="0"/>
        <w:rPr>
          <w:rFonts w:hint="eastAsia"/>
          <w:b/>
          <w:bCs/>
          <w:sz w:val="32"/>
          <w:szCs w:val="32"/>
          <w:lang w:val="en-US" w:eastAsia="zh-Hans"/>
        </w:rPr>
      </w:pPr>
      <w:r>
        <w:rPr>
          <w:rFonts w:hint="eastAsia"/>
          <w:b/>
          <w:bCs/>
          <w:sz w:val="32"/>
          <w:szCs w:val="32"/>
          <w:lang w:val="en-US" w:eastAsia="zh-Hans"/>
        </w:rPr>
        <w:t>机构线上申请医保定点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单位网厅</w:t>
      </w:r>
    </w:p>
    <w:p>
      <w:pPr>
        <w:numPr>
          <w:ilvl w:val="0"/>
          <w:numId w:val="0"/>
        </w:numPr>
        <w:jc w:val="left"/>
        <w:outlineLvl w:val="9"/>
        <w:rPr>
          <w:rFonts w:hint="default"/>
          <w:b w:val="0"/>
          <w:bCs w:val="0"/>
          <w:color w:val="0000FF"/>
          <w:sz w:val="28"/>
          <w:szCs w:val="28"/>
          <w:lang w:eastAsia="zh-Hans"/>
        </w:rPr>
      </w:pPr>
      <w:r>
        <w:rPr>
          <w:rFonts w:hint="eastAsia"/>
          <w:b w:val="0"/>
          <w:bCs w:val="0"/>
          <w:sz w:val="28"/>
          <w:szCs w:val="28"/>
          <w:lang w:val="en-US" w:eastAsia="zh-Hans"/>
        </w:rPr>
        <w:t>医疗机构</w:t>
      </w:r>
      <w:r>
        <w:rPr>
          <w:rFonts w:hint="default"/>
          <w:b w:val="0"/>
          <w:bCs w:val="0"/>
          <w:sz w:val="28"/>
          <w:szCs w:val="28"/>
          <w:lang w:eastAsia="zh-Hans"/>
        </w:rPr>
        <w:t>、</w:t>
      </w:r>
      <w:r>
        <w:rPr>
          <w:rFonts w:hint="eastAsia"/>
          <w:b w:val="0"/>
          <w:bCs w:val="0"/>
          <w:sz w:val="28"/>
          <w:szCs w:val="28"/>
          <w:lang w:val="en-US" w:eastAsia="zh-Hans"/>
        </w:rPr>
        <w:t>零售药店网上申请地址</w:t>
      </w:r>
      <w:r>
        <w:rPr>
          <w:rFonts w:hint="default"/>
          <w:b w:val="0"/>
          <w:bCs w:val="0"/>
          <w:sz w:val="28"/>
          <w:szCs w:val="28"/>
          <w:lang w:eastAsia="zh-Hans"/>
        </w:rPr>
        <w:t>：</w:t>
      </w:r>
      <w:r>
        <w:rPr>
          <w:rFonts w:hint="default"/>
          <w:b w:val="0"/>
          <w:bCs w:val="0"/>
          <w:color w:val="0000FF"/>
          <w:sz w:val="28"/>
          <w:szCs w:val="28"/>
          <w:lang w:eastAsia="zh-Hans"/>
        </w:rPr>
        <w:fldChar w:fldCharType="begin"/>
      </w:r>
      <w:r>
        <w:rPr>
          <w:rFonts w:hint="default"/>
          <w:b w:val="0"/>
          <w:bCs w:val="0"/>
          <w:color w:val="0000FF"/>
          <w:sz w:val="28"/>
          <w:szCs w:val="28"/>
          <w:lang w:eastAsia="zh-Hans"/>
        </w:rPr>
        <w:instrText xml:space="preserve"> HYPERLINK "https://open.ybj.fujian.gov.cn/fuwu/#/Index" </w:instrText>
      </w:r>
      <w:r>
        <w:rPr>
          <w:rFonts w:hint="default"/>
          <w:b w:val="0"/>
          <w:bCs w:val="0"/>
          <w:color w:val="0000FF"/>
          <w:sz w:val="28"/>
          <w:szCs w:val="28"/>
          <w:lang w:eastAsia="zh-Hans"/>
        </w:rPr>
        <w:fldChar w:fldCharType="separate"/>
      </w:r>
      <w:r>
        <w:rPr>
          <w:rStyle w:val="14"/>
          <w:rFonts w:hint="default"/>
          <w:b w:val="0"/>
          <w:bCs w:val="0"/>
          <w:color w:val="0000FF"/>
          <w:sz w:val="28"/>
          <w:szCs w:val="28"/>
          <w:lang w:eastAsia="zh-Hans"/>
        </w:rPr>
        <w:t>https://open.ybj.fujian.gov.cn/fuwu/#/Index</w:t>
      </w:r>
      <w:r>
        <w:rPr>
          <w:rFonts w:hint="default"/>
          <w:b w:val="0"/>
          <w:bCs w:val="0"/>
          <w:color w:val="0000FF"/>
          <w:sz w:val="28"/>
          <w:szCs w:val="28"/>
          <w:lang w:eastAsia="zh-Hans"/>
        </w:rPr>
        <w:fldChar w:fldCharType="end"/>
      </w:r>
    </w:p>
    <w:p>
      <w:pPr>
        <w:numPr>
          <w:ilvl w:val="0"/>
          <w:numId w:val="0"/>
        </w:numPr>
        <w:jc w:val="left"/>
        <w:outlineLvl w:val="1"/>
        <w:rPr>
          <w:rFonts w:hint="default"/>
          <w:b/>
          <w:bCs/>
          <w:color w:val="auto"/>
          <w:sz w:val="32"/>
          <w:szCs w:val="32"/>
          <w:lang w:eastAsia="zh-Hans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default"/>
          <w:b/>
          <w:bCs/>
          <w:color w:val="auto"/>
          <w:sz w:val="32"/>
          <w:szCs w:val="32"/>
          <w:lang w:eastAsia="zh-Hans"/>
        </w:rPr>
        <w:t>1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机构注册</w:t>
      </w:r>
    </w:p>
    <w:p>
      <w:pPr>
        <w:numPr>
          <w:ilvl w:val="0"/>
          <w:numId w:val="0"/>
        </w:numPr>
        <w:ind w:firstLine="560" w:firstLineChars="20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第一次登录单位网厅的机构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点击注册➡单位注册➡法人注册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输入机构信息注册账户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3515" cy="2875280"/>
            <wp:effectExtent l="0" t="0" r="19685" b="203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6690" cy="2879090"/>
            <wp:effectExtent l="0" t="0" r="1651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color w:val="auto"/>
          <w:sz w:val="32"/>
          <w:szCs w:val="32"/>
          <w:lang w:val="en-US" w:eastAsia="zh-Hans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机构登录</w:t>
      </w:r>
    </w:p>
    <w:p>
      <w:pPr>
        <w:numPr>
          <w:ilvl w:val="0"/>
          <w:numId w:val="0"/>
        </w:numPr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 xml:space="preserve">  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单位登录➡统一社会信用代码登录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输入统一社会信用代码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、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密码登录单位网厅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4150" cy="2908300"/>
            <wp:effectExtent l="0" t="0" r="1905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8595" cy="2849245"/>
            <wp:effectExtent l="0" t="0" r="14605" b="209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color w:val="auto"/>
          <w:sz w:val="32"/>
          <w:szCs w:val="32"/>
          <w:lang w:val="en-US" w:eastAsia="zh-Hans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default"/>
          <w:b/>
          <w:bCs/>
          <w:color w:val="auto"/>
          <w:sz w:val="32"/>
          <w:szCs w:val="32"/>
          <w:lang w:eastAsia="zh-Hans"/>
        </w:rPr>
        <w:t>3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机构上传申请材料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进入单位网厅➡定点协议管理➡下载申请表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、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填写材料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上传完毕后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等待医保部门受理审核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default" w:eastAsia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1）进入单位网厅-定点协议管理菜单页面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6690" cy="2882265"/>
            <wp:effectExtent l="0" t="0" r="1651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2405" cy="2842260"/>
            <wp:effectExtent l="0" t="0" r="10795" b="254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2）选择医保区划，选择申报类型（医院、药店）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9865" cy="2837815"/>
            <wp:effectExtent l="0" t="0" r="13335" b="698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3）查看申请须知文件，查看完毕才可继续申请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5420" cy="2827020"/>
            <wp:effectExtent l="0" t="0" r="1778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/>
          <w:lang w:val="en-US"/>
        </w:rPr>
      </w:pPr>
      <w:r>
        <w:rPr>
          <w:rFonts w:hint="eastAsia"/>
          <w:lang w:val="en-US" w:eastAsia="zh-CN"/>
        </w:rPr>
        <w:t>4）下载申请表，填写后盖章 扫描/拍照上传。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73040" cy="2931160"/>
            <wp:effectExtent l="0" t="0" r="10160" b="1524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5）“是否必须上传”标记为【是】的的材料都必须上传，文件格式为：图片/PDF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0975" cy="2875280"/>
            <wp:effectExtent l="0" t="0" r="22225" b="2032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6）将材料都填写完整，选择【暂存】（下次可继续编辑），或【提交】完成申报。</w:t>
      </w: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135" cy="2875280"/>
            <wp:effectExtent l="0" t="0" r="12065" b="2032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color w:val="auto"/>
          <w:sz w:val="32"/>
          <w:szCs w:val="32"/>
          <w:lang w:val="en-US" w:eastAsia="zh-Hans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default"/>
          <w:b/>
          <w:bCs/>
          <w:color w:val="auto"/>
          <w:sz w:val="32"/>
          <w:szCs w:val="32"/>
          <w:lang w:eastAsia="zh-Hans"/>
        </w:rPr>
        <w:t>4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查看受理及评估结果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eastAsia="zh-Hans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定点申报进度查询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」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页面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可查询申请进度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、申报结果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【查看详情】：机构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可在此查看申请上传的材料详情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【编辑】：在医保审核之前，机构可操作材料修改编辑。</w:t>
      </w:r>
    </w:p>
    <w:p>
      <w:pPr>
        <w:numPr>
          <w:ilvl w:val="0"/>
          <w:numId w:val="0"/>
        </w:numPr>
        <w:ind w:firstLine="56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【撤销】：在医保审核之前，机构可操作撤销这条申请。</w:t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2880" cy="2838450"/>
            <wp:effectExtent l="0" t="0" r="20320" b="635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1"/>
        <w:rPr>
          <w:rFonts w:hint="eastAsia"/>
          <w:b/>
          <w:bCs/>
          <w:color w:val="auto"/>
          <w:sz w:val="32"/>
          <w:szCs w:val="32"/>
          <w:lang w:val="en-US" w:eastAsia="zh-Hans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5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机构退出申请</w:t>
      </w:r>
    </w:p>
    <w:p>
      <w:pPr>
        <w:numPr>
          <w:ilvl w:val="0"/>
          <w:numId w:val="0"/>
        </w:numPr>
        <w:jc w:val="left"/>
        <w:outlineLvl w:val="9"/>
      </w:pP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 xml:space="preserve">    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机构上传申请材料后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如果想退出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可在医保经办受理通过之前操作撤销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。</w:t>
      </w:r>
    </w:p>
    <w:p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4150" cy="2816225"/>
            <wp:effectExtent l="0" t="0" r="19050" b="317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outlineLvl w:val="9"/>
      </w:pPr>
    </w:p>
    <w:p>
      <w:pPr>
        <w:numPr>
          <w:ilvl w:val="0"/>
          <w:numId w:val="0"/>
        </w:numPr>
        <w:jc w:val="left"/>
        <w:outlineLvl w:val="1"/>
        <w:rPr>
          <w:rFonts w:hint="default" w:eastAsia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eastAsia="zh-Hans"/>
        </w:rPr>
        <w:t>2</w:t>
      </w:r>
      <w:r>
        <w:rPr>
          <w:rFonts w:hint="eastAsia"/>
          <w:b/>
          <w:bCs/>
          <w:color w:val="auto"/>
          <w:sz w:val="32"/>
          <w:szCs w:val="32"/>
          <w:lang w:val="en-US" w:eastAsia="zh-Hans"/>
        </w:rPr>
        <w:t>.</w:t>
      </w: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6材料审核不通过重新上传</w:t>
      </w:r>
    </w:p>
    <w:p>
      <w:pPr>
        <w:numPr>
          <w:ilvl w:val="0"/>
          <w:numId w:val="0"/>
        </w:numPr>
        <w:ind w:firstLine="560" w:firstLineChars="200"/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上传申请材料后</w:t>
      </w:r>
      <w:r>
        <w:rPr>
          <w:rFonts w:hint="default"/>
          <w:b w:val="0"/>
          <w:bCs w:val="0"/>
          <w:color w:val="auto"/>
          <w:sz w:val="28"/>
          <w:szCs w:val="28"/>
          <w:lang w:eastAsia="zh-Hans"/>
        </w:rPr>
        <w:t>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Hans"/>
        </w:rPr>
        <w:t>如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果医保受理材料不通过，机构可登录单位网厅修改上一次提交的材料，重新申请。如下图所示，选择【是】，上一次申报的基础上编辑。</w:t>
      </w:r>
    </w:p>
    <w:p>
      <w:pPr>
        <w:numPr>
          <w:ilvl w:val="0"/>
          <w:numId w:val="0"/>
        </w:numPr>
        <w:jc w:val="left"/>
        <w:outlineLvl w:val="9"/>
        <w:rPr>
          <w:rFonts w:hint="default"/>
          <w:b w:val="0"/>
          <w:bCs w:val="0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827020"/>
            <wp:effectExtent l="0" t="0" r="13335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6BF02"/>
    <w:multiLevelType w:val="singleLevel"/>
    <w:tmpl w:val="EEF6BF0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E7E9FB4"/>
    <w:multiLevelType w:val="multilevel"/>
    <w:tmpl w:val="FE7E9FB4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3B257C74"/>
    <w:multiLevelType w:val="multilevel"/>
    <w:tmpl w:val="3B257C74"/>
    <w:lvl w:ilvl="0" w:tentative="0">
      <w:start w:val="1"/>
      <w:numFmt w:val="decimal"/>
      <w:suff w:val="space"/>
      <w:lvlText w:val="第%1章."/>
      <w:lvlJc w:val="left"/>
      <w:pPr>
        <w:ind w:left="567" w:firstLine="0"/>
      </w:pPr>
      <w:rPr>
        <w:rFonts w:hint="default" w:ascii="黑体" w:hAnsi="宋体" w:eastAsia="宋体"/>
        <w:b/>
        <w:i w:val="0"/>
        <w:sz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宋体" w:eastAsia="黑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黑体" w:hAnsi="宋体" w:eastAsia="黑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黑体" w:hAnsi="宋体" w:eastAsia="黑体"/>
        <w:b/>
        <w:i w:val="0"/>
        <w:sz w:val="28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黑体" w:hAnsi="宋体" w:eastAsia="黑体"/>
        <w:b/>
        <w:i w:val="0"/>
        <w:sz w:val="24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0" w:firstLine="0"/>
      </w:pPr>
      <w:rPr>
        <w:rFonts w:hint="eastAsia" w:ascii="黑体" w:hAnsi="宋体" w:eastAsia="黑体"/>
        <w:b/>
        <w:i w:val="0"/>
        <w:sz w:val="24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eastAsia" w:ascii="黑体" w:hAnsi="宋体" w:eastAsia="黑体"/>
        <w:b/>
        <w:i w:val="0"/>
        <w:sz w:val="24"/>
      </w:rPr>
    </w:lvl>
    <w:lvl w:ilvl="7" w:tentative="0">
      <w:start w:val="1"/>
      <w:numFmt w:val="decimal"/>
      <w:pStyle w:val="9"/>
      <w:suff w:val="space"/>
      <w:lvlText w:val="%1.%2.%3.%4.%5.%6.%7.%8"/>
      <w:lvlJc w:val="left"/>
      <w:pPr>
        <w:ind w:left="0" w:firstLine="0"/>
      </w:pPr>
      <w:rPr>
        <w:rFonts w:hint="eastAsia" w:ascii="黑体" w:eastAsia="黑体"/>
        <w:b/>
        <w:i w:val="0"/>
        <w:sz w:val="21"/>
      </w:rPr>
    </w:lvl>
    <w:lvl w:ilvl="8" w:tentative="0">
      <w:start w:val="1"/>
      <w:numFmt w:val="decimal"/>
      <w:pStyle w:val="10"/>
      <w:suff w:val="space"/>
      <w:lvlText w:val="%1.%2.%3.%4.%5.%6.%7.%8.%9"/>
      <w:lvlJc w:val="left"/>
      <w:pPr>
        <w:ind w:left="0" w:firstLine="0"/>
      </w:pPr>
      <w:rPr>
        <w:rFonts w:hint="eastAsia" w:ascii="黑体" w:eastAsia="黑体"/>
        <w:b/>
        <w:i w:val="0"/>
        <w:sz w:val="21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zZDE4YTM3ZTg3N2M3NjhhODYzMTVjNjBlMGQ3NzUifQ=="/>
  </w:docVars>
  <w:rsids>
    <w:rsidRoot w:val="564EBA0E"/>
    <w:rsid w:val="020C49E8"/>
    <w:rsid w:val="07FB46F7"/>
    <w:rsid w:val="2BFA7A6F"/>
    <w:rsid w:val="2DB71AD7"/>
    <w:rsid w:val="3B1D5FA0"/>
    <w:rsid w:val="564EBA0E"/>
    <w:rsid w:val="61FF4ED4"/>
    <w:rsid w:val="6F9F3799"/>
    <w:rsid w:val="72EA76AC"/>
    <w:rsid w:val="72F61A27"/>
    <w:rsid w:val="74E5A8D8"/>
    <w:rsid w:val="77F7C91C"/>
    <w:rsid w:val="79FA94AF"/>
    <w:rsid w:val="7DE6E976"/>
    <w:rsid w:val="7DEB3A72"/>
    <w:rsid w:val="7DFB8EBC"/>
    <w:rsid w:val="7E37E9A9"/>
    <w:rsid w:val="7F0F6C61"/>
    <w:rsid w:val="7F5F82D8"/>
    <w:rsid w:val="A2FBAE7D"/>
    <w:rsid w:val="ADFE1467"/>
    <w:rsid w:val="BFA38310"/>
    <w:rsid w:val="D6FE0883"/>
    <w:rsid w:val="D765725B"/>
    <w:rsid w:val="DA67E5D0"/>
    <w:rsid w:val="DF9D0677"/>
    <w:rsid w:val="E8F75295"/>
    <w:rsid w:val="EAFDE44E"/>
    <w:rsid w:val="EB352039"/>
    <w:rsid w:val="F5FE52F2"/>
    <w:rsid w:val="F67DE8F3"/>
    <w:rsid w:val="F72E0968"/>
    <w:rsid w:val="F776A2C4"/>
    <w:rsid w:val="FBF421E7"/>
    <w:rsid w:val="FDDB1E13"/>
    <w:rsid w:val="FEFDFE91"/>
    <w:rsid w:val="FF97C886"/>
    <w:rsid w:val="FFFDE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567"/>
      <w:outlineLvl w:val="0"/>
    </w:pPr>
    <w:rPr>
      <w:rFonts w:ascii="Calibri" w:hAnsi="Calibri" w:eastAsia="宋体" w:cs="Times New Roman"/>
      <w:b/>
      <w:bCs/>
      <w:kern w:val="44"/>
      <w:sz w:val="28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2"/>
      </w:numPr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character" w:styleId="14">
    <w:name w:val="Hyperlink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2023-07-28T02:58:00Z</dcterms:created>
  <dc:creator>韩若凌</dc:creator>
  <cp:lastModifiedBy>Administrator</cp:lastModifiedBy>
  <dcterms:modified xsi:type="dcterms:W3CDTF">2024-05-21T07:32:12Z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8D88B03FDD6399CF61DDC164D5B12BDB_41</vt:lpwstr>
  </property>
</Properties>
</file>