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BF" w:rsidRDefault="00246EBF" w:rsidP="00246EBF">
      <w:pPr>
        <w:pStyle w:val="a5"/>
        <w:shd w:val="clear" w:color="auto" w:fill="FFFFFF"/>
        <w:jc w:val="center"/>
        <w:rPr>
          <w:rFonts w:ascii="微软雅黑" w:eastAsia="微软雅黑" w:hAnsi="微软雅黑"/>
          <w:color w:val="000000"/>
        </w:rPr>
      </w:pPr>
      <w:r>
        <w:rPr>
          <w:rStyle w:val="a6"/>
          <w:rFonts w:ascii="微软雅黑" w:eastAsia="微软雅黑" w:hAnsi="微软雅黑" w:hint="eastAsia"/>
          <w:color w:val="000000"/>
          <w:sz w:val="44"/>
          <w:szCs w:val="44"/>
        </w:rPr>
        <w:t>闽清县民宗局行政执法流程图</w:t>
      </w:r>
    </w:p>
    <w:p w:rsidR="00246EBF" w:rsidRDefault="00246EBF" w:rsidP="00246EBF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:rsidR="00246EBF" w:rsidRDefault="00246EBF" w:rsidP="00246EBF">
      <w:pPr>
        <w:pStyle w:val="a5"/>
        <w:shd w:val="clear" w:color="auto" w:fill="FFFFFF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/>
          <w:noProof/>
          <w:color w:val="000000"/>
        </w:rPr>
        <w:drawing>
          <wp:inline distT="0" distB="0" distL="0" distR="0">
            <wp:extent cx="6219825" cy="7429500"/>
            <wp:effectExtent l="19050" t="0" r="9525" b="0"/>
            <wp:docPr id="1" name="图片 1" descr="http://www.fuzhou.gov.cn/zgfzzt/sfzb/xzzfgszl/gxsqzf/sqgk_46158/xzzflct_46160/201811/W020181120379904759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zhou.gov.cn/zgfzzt/sfzb/xzzfgszl/gxsqzf/sqgk_46158/xzzflct_46160/201811/W02018112037990475966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BDD" w:rsidRDefault="00861BDD"/>
    <w:sectPr w:rsidR="00861BDD" w:rsidSect="00246EB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BDD" w:rsidRDefault="00861BDD" w:rsidP="00246EBF">
      <w:r>
        <w:separator/>
      </w:r>
    </w:p>
  </w:endnote>
  <w:endnote w:type="continuationSeparator" w:id="1">
    <w:p w:rsidR="00861BDD" w:rsidRDefault="00861BDD" w:rsidP="0024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BDD" w:rsidRDefault="00861BDD" w:rsidP="00246EBF">
      <w:r>
        <w:separator/>
      </w:r>
    </w:p>
  </w:footnote>
  <w:footnote w:type="continuationSeparator" w:id="1">
    <w:p w:rsidR="00861BDD" w:rsidRDefault="00861BDD" w:rsidP="00246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EBF"/>
    <w:rsid w:val="00246EBF"/>
    <w:rsid w:val="0086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E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EB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46EB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46EB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46E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6E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5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56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china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2019-08-16T00:30:00Z</dcterms:created>
  <dcterms:modified xsi:type="dcterms:W3CDTF">2019-08-16T00:31:00Z</dcterms:modified>
</cp:coreProperties>
</file>