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cs="微软雅黑" w:asciiTheme="majorEastAsia" w:hAnsiTheme="majorEastAsia" w:eastAsiaTheme="majorEastAsia"/>
          <w:b/>
          <w:bCs/>
          <w:color w:val="C00000"/>
          <w:sz w:val="52"/>
          <w:szCs w:val="52"/>
          <w:shd w:val="clear" w:color="auto" w:fill="FFFFFF"/>
          <w:lang w:eastAsia="zh-CN"/>
        </w:rPr>
      </w:pPr>
      <w:r>
        <w:rPr>
          <w:rFonts w:hint="eastAsia" w:cs="微软雅黑" w:asciiTheme="majorEastAsia" w:hAnsiTheme="majorEastAsia" w:eastAsiaTheme="majorEastAsia"/>
          <w:b/>
          <w:bCs/>
          <w:color w:val="C00000"/>
          <w:sz w:val="52"/>
          <w:szCs w:val="52"/>
          <w:shd w:val="clear" w:color="auto" w:fill="FFFFFF"/>
          <w:lang w:eastAsia="zh-CN"/>
        </w:rPr>
        <w:t>闽清县住房和城乡建设局</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cs="微软雅黑" w:asciiTheme="majorEastAsia" w:hAnsiTheme="majorEastAsia" w:eastAsiaTheme="majorEastAsia"/>
          <w:b/>
          <w:bCs/>
          <w:color w:val="C00000"/>
          <w:sz w:val="52"/>
          <w:szCs w:val="52"/>
          <w:shd w:val="clear" w:color="auto" w:fill="FFFFFF"/>
          <w:lang w:eastAsia="zh-CN"/>
        </w:rPr>
      </w:pPr>
      <w:r>
        <w:rPr>
          <w:rFonts w:hint="eastAsia" w:cs="微软雅黑" w:asciiTheme="majorEastAsia" w:hAnsiTheme="majorEastAsia" w:eastAsiaTheme="majorEastAsia"/>
          <w:b/>
          <w:bCs/>
          <w:color w:val="C00000"/>
          <w:sz w:val="52"/>
          <w:szCs w:val="52"/>
          <w:shd w:val="clear" w:color="auto" w:fill="FFFFFF"/>
          <w:lang w:eastAsia="zh-CN"/>
        </w:rPr>
        <w:t>闽</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52"/>
          <w:szCs w:val="52"/>
          <w:shd w:val="clear" w:color="auto" w:fill="FFFFFF"/>
          <w:lang w:eastAsia="zh-CN"/>
        </w:rPr>
        <w:t>清</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52"/>
          <w:szCs w:val="52"/>
          <w:shd w:val="clear" w:color="auto" w:fill="FFFFFF"/>
          <w:lang w:eastAsia="zh-CN"/>
        </w:rPr>
        <w:t>县</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52"/>
          <w:szCs w:val="52"/>
          <w:shd w:val="clear" w:color="auto" w:fill="FFFFFF"/>
          <w:lang w:eastAsia="zh-CN"/>
        </w:rPr>
        <w:t>民</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52"/>
          <w:szCs w:val="52"/>
          <w:shd w:val="clear" w:color="auto" w:fill="FFFFFF"/>
          <w:lang w:eastAsia="zh-CN"/>
        </w:rPr>
        <w:t>政</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52"/>
          <w:szCs w:val="52"/>
          <w:shd w:val="clear" w:color="auto" w:fill="FFFFFF"/>
          <w:lang w:eastAsia="zh-CN"/>
        </w:rPr>
        <w:t>局</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cs="微软雅黑" w:asciiTheme="majorEastAsia" w:hAnsiTheme="majorEastAsia" w:eastAsiaTheme="majorEastAsia"/>
          <w:b/>
          <w:bCs/>
          <w:color w:val="C00000"/>
          <w:sz w:val="72"/>
          <w:szCs w:val="72"/>
          <w:shd w:val="clear" w:color="auto" w:fill="FFFFFF"/>
          <w:lang w:eastAsia="zh-CN"/>
        </w:rPr>
      </w:pPr>
      <w:r>
        <w:rPr>
          <w:rFonts w:hint="eastAsia" w:cs="微软雅黑" w:asciiTheme="majorEastAsia" w:hAnsiTheme="majorEastAsia" w:eastAsiaTheme="majorEastAsia"/>
          <w:b/>
          <w:bCs/>
          <w:color w:val="C00000"/>
          <w:sz w:val="52"/>
          <w:szCs w:val="52"/>
          <w:shd w:val="clear" w:color="auto" w:fill="FFFFFF"/>
          <w:lang w:eastAsia="zh-CN"/>
        </w:rPr>
        <w:t>闽清县自然资源和规划局</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72"/>
          <w:szCs w:val="72"/>
          <w:shd w:val="clear" w:color="auto" w:fill="FFFFFF"/>
          <w:lang w:eastAsia="zh-CN"/>
        </w:rPr>
        <w:t>文件</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cs="微软雅黑" w:asciiTheme="majorEastAsia" w:hAnsiTheme="majorEastAsia" w:eastAsiaTheme="majorEastAsia"/>
          <w:b/>
          <w:bCs/>
          <w:color w:val="C00000"/>
          <w:sz w:val="52"/>
          <w:szCs w:val="52"/>
          <w:shd w:val="clear" w:color="auto" w:fill="FFFFFF"/>
          <w:lang w:eastAsia="zh-CN"/>
        </w:rPr>
      </w:pPr>
      <w:r>
        <w:rPr>
          <w:rFonts w:hint="eastAsia" w:cs="微软雅黑" w:asciiTheme="majorEastAsia" w:hAnsiTheme="majorEastAsia" w:eastAsiaTheme="majorEastAsia"/>
          <w:b/>
          <w:bCs/>
          <w:color w:val="C00000"/>
          <w:sz w:val="52"/>
          <w:szCs w:val="52"/>
          <w:shd w:val="clear" w:color="auto" w:fill="FFFFFF"/>
          <w:lang w:eastAsia="zh-CN"/>
        </w:rPr>
        <w:t>闽</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52"/>
          <w:szCs w:val="52"/>
          <w:shd w:val="clear" w:color="auto" w:fill="FFFFFF"/>
          <w:lang w:eastAsia="zh-CN"/>
        </w:rPr>
        <w:t>清</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52"/>
          <w:szCs w:val="52"/>
          <w:shd w:val="clear" w:color="auto" w:fill="FFFFFF"/>
          <w:lang w:eastAsia="zh-CN"/>
        </w:rPr>
        <w:t>县</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52"/>
          <w:szCs w:val="52"/>
          <w:shd w:val="clear" w:color="auto" w:fill="FFFFFF"/>
          <w:lang w:eastAsia="zh-CN"/>
        </w:rPr>
        <w:t>公</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52"/>
          <w:szCs w:val="52"/>
          <w:shd w:val="clear" w:color="auto" w:fill="FFFFFF"/>
          <w:lang w:eastAsia="zh-CN"/>
        </w:rPr>
        <w:t>安</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52"/>
          <w:szCs w:val="52"/>
          <w:shd w:val="clear" w:color="auto" w:fill="FFFFFF"/>
          <w:lang w:eastAsia="zh-CN"/>
        </w:rPr>
        <w:t>局</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cs="微软雅黑" w:asciiTheme="majorEastAsia" w:hAnsiTheme="majorEastAsia" w:eastAsiaTheme="majorEastAsia"/>
          <w:b/>
          <w:bCs/>
          <w:color w:val="C00000"/>
          <w:sz w:val="52"/>
          <w:szCs w:val="52"/>
          <w:shd w:val="clear" w:color="auto" w:fill="FFFFFF"/>
          <w:lang w:eastAsia="zh-CN"/>
        </w:rPr>
      </w:pPr>
      <w:r>
        <w:rPr>
          <w:rFonts w:hint="eastAsia" w:cs="微软雅黑" w:asciiTheme="majorEastAsia" w:hAnsiTheme="majorEastAsia" w:eastAsiaTheme="majorEastAsia"/>
          <w:b/>
          <w:bCs/>
          <w:color w:val="C00000"/>
          <w:sz w:val="52"/>
          <w:szCs w:val="52"/>
          <w:shd w:val="clear" w:color="auto" w:fill="FFFFFF"/>
          <w:lang w:eastAsia="zh-CN"/>
        </w:rPr>
        <w:t>闽清县</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52"/>
          <w:szCs w:val="52"/>
          <w:shd w:val="clear" w:color="auto" w:fill="FFFFFF"/>
          <w:lang w:eastAsia="zh-CN"/>
        </w:rPr>
        <w:t>发展</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52"/>
          <w:szCs w:val="52"/>
          <w:shd w:val="clear" w:color="auto" w:fill="FFFFFF"/>
          <w:lang w:eastAsia="zh-CN"/>
        </w:rPr>
        <w:t>和</w:t>
      </w:r>
      <w:r>
        <w:rPr>
          <w:rFonts w:hint="eastAsia" w:cs="微软雅黑" w:asciiTheme="majorEastAsia" w:hAnsiTheme="majorEastAsia" w:eastAsiaTheme="majorEastAsia"/>
          <w:b/>
          <w:bCs/>
          <w:color w:val="C00000"/>
          <w:sz w:val="52"/>
          <w:szCs w:val="52"/>
          <w:shd w:val="clear" w:color="auto" w:fill="FFFFFF"/>
          <w:lang w:val="en-US" w:eastAsia="zh-CN"/>
        </w:rPr>
        <w:t xml:space="preserve">  </w:t>
      </w:r>
      <w:r>
        <w:rPr>
          <w:rFonts w:hint="eastAsia" w:cs="微软雅黑" w:asciiTheme="majorEastAsia" w:hAnsiTheme="majorEastAsia" w:eastAsiaTheme="majorEastAsia"/>
          <w:b/>
          <w:bCs/>
          <w:color w:val="C00000"/>
          <w:sz w:val="52"/>
          <w:szCs w:val="52"/>
          <w:shd w:val="clear" w:color="auto" w:fill="FFFFFF"/>
          <w:lang w:eastAsia="zh-CN"/>
        </w:rPr>
        <w:t>改革局</w:t>
      </w:r>
    </w:p>
    <w:p>
      <w:pPr>
        <w:spacing w:line="460" w:lineRule="exact"/>
        <w:jc w:val="left"/>
        <w:rPr>
          <w:rFonts w:hint="eastAsia" w:cs="微软雅黑" w:asciiTheme="majorEastAsia" w:hAnsiTheme="majorEastAsia" w:eastAsiaTheme="majorEastAsia"/>
          <w:b/>
          <w:bCs/>
          <w:color w:val="000000" w:themeColor="text1"/>
          <w:sz w:val="52"/>
          <w:szCs w:val="52"/>
          <w:shd w:val="clear" w:color="auto" w:fill="FFFFFF"/>
          <w14:textFill>
            <w14:solidFill>
              <w14:schemeClr w14:val="tx1"/>
            </w14:solidFill>
          </w14:textFill>
        </w:rPr>
      </w:pPr>
    </w:p>
    <w:p>
      <w:pPr>
        <w:spacing w:line="460" w:lineRule="exact"/>
        <w:ind w:firstLine="3200" w:firstLineChars="1000"/>
        <w:jc w:val="both"/>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t>梅建综</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〔2021〕</w:t>
      </w:r>
      <w:r>
        <w:rPr>
          <w:rFonts w:hint="eastAsia" w:ascii="仿宋_GB2312" w:hAnsi="微软雅黑" w:eastAsia="仿宋_GB2312" w:cs="微软雅黑"/>
          <w:bCs/>
          <w:color w:val="000000" w:themeColor="text1"/>
          <w:sz w:val="32"/>
          <w:szCs w:val="32"/>
          <w:shd w:val="clear" w:color="auto" w:fill="FFFFFF"/>
          <w:lang w:val="en-US" w:eastAsia="zh-CN"/>
          <w14:textFill>
            <w14:solidFill>
              <w14:schemeClr w14:val="tx1"/>
            </w14:solidFill>
          </w14:textFill>
        </w:rPr>
        <w:t>18</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号</w:t>
      </w:r>
    </w:p>
    <w:p>
      <w:pPr>
        <w:spacing w:line="460" w:lineRule="exact"/>
        <w:jc w:val="both"/>
        <w:rPr>
          <w:rFonts w:hint="default" w:cs="微软雅黑" w:asciiTheme="majorEastAsia" w:hAnsiTheme="majorEastAsia" w:eastAsiaTheme="majorEastAsia"/>
          <w:b/>
          <w:bCs/>
          <w:color w:val="000000" w:themeColor="text1"/>
          <w:sz w:val="44"/>
          <w:szCs w:val="44"/>
          <w:u w:val="single"/>
          <w:shd w:val="clear" w:color="auto" w:fill="FFFFFF"/>
          <w:lang w:val="en-US" w:eastAsia="zh-CN"/>
          <w14:textFill>
            <w14:solidFill>
              <w14:schemeClr w14:val="tx1"/>
            </w14:solidFill>
          </w14:textFill>
        </w:rPr>
      </w:pPr>
      <w:r>
        <w:rPr>
          <w:rFonts w:hint="eastAsia" w:cs="微软雅黑" w:asciiTheme="majorEastAsia" w:hAnsiTheme="majorEastAsia" w:eastAsiaTheme="majorEastAsia"/>
          <w:b/>
          <w:bCs/>
          <w:color w:val="000000" w:themeColor="text1"/>
          <w:sz w:val="44"/>
          <w:szCs w:val="44"/>
          <w:u w:val="single"/>
          <w:shd w:val="clear" w:color="auto" w:fill="FFFFFF"/>
          <w:lang w:val="en-US" w:eastAsia="zh-CN"/>
          <w14:textFill>
            <w14:solidFill>
              <w14:schemeClr w14:val="tx1"/>
            </w14:solidFill>
          </w14:textFill>
        </w:rPr>
        <w:t xml:space="preserve">                                      </w:t>
      </w:r>
    </w:p>
    <w:p>
      <w:pPr>
        <w:spacing w:line="460" w:lineRule="exact"/>
        <w:jc w:val="both"/>
        <w:rPr>
          <w:rFonts w:hint="eastAsia" w:cs="微软雅黑" w:asciiTheme="majorEastAsia" w:hAnsiTheme="majorEastAsia" w:eastAsiaTheme="majorEastAsia"/>
          <w:b/>
          <w:bCs/>
          <w:color w:val="000000" w:themeColor="text1"/>
          <w:sz w:val="44"/>
          <w:szCs w:val="44"/>
          <w:shd w:val="clear" w:color="auto" w:fill="FFFFFF"/>
          <w14:textFill>
            <w14:solidFill>
              <w14:schemeClr w14:val="tx1"/>
            </w14:solidFill>
          </w14:textFill>
        </w:rPr>
      </w:pPr>
    </w:p>
    <w:p>
      <w:pPr>
        <w:spacing w:line="460" w:lineRule="exact"/>
        <w:jc w:val="both"/>
        <w:rPr>
          <w:rFonts w:cs="微软雅黑" w:asciiTheme="majorEastAsia" w:hAnsiTheme="majorEastAsia" w:eastAsiaTheme="majorEastAsia"/>
          <w:b/>
          <w:bCs/>
          <w:color w:val="000000" w:themeColor="text1"/>
          <w:sz w:val="44"/>
          <w:szCs w:val="44"/>
          <w:shd w:val="clear" w:color="auto" w:fill="FFFFFF"/>
          <w14:textFill>
            <w14:solidFill>
              <w14:schemeClr w14:val="tx1"/>
            </w14:solidFill>
          </w14:textFill>
        </w:rPr>
      </w:pPr>
      <w:r>
        <w:rPr>
          <w:rFonts w:hint="eastAsia" w:cs="微软雅黑" w:asciiTheme="majorEastAsia" w:hAnsiTheme="majorEastAsia" w:eastAsiaTheme="majorEastAsia"/>
          <w:b/>
          <w:bCs/>
          <w:color w:val="000000" w:themeColor="text1"/>
          <w:sz w:val="44"/>
          <w:szCs w:val="44"/>
          <w:shd w:val="clear" w:color="auto" w:fill="FFFFFF"/>
          <w14:textFill>
            <w14:solidFill>
              <w14:schemeClr w14:val="tx1"/>
            </w14:solidFill>
          </w14:textFill>
        </w:rPr>
        <w:t>关于印发《</w:t>
      </w:r>
      <w:r>
        <w:rPr>
          <w:rFonts w:hint="eastAsia" w:cs="微软雅黑" w:asciiTheme="majorEastAsia" w:hAnsiTheme="majorEastAsia" w:eastAsiaTheme="majorEastAsia"/>
          <w:b/>
          <w:bCs/>
          <w:color w:val="000000" w:themeColor="text1"/>
          <w:sz w:val="44"/>
          <w:szCs w:val="44"/>
          <w:shd w:val="clear" w:color="auto" w:fill="FFFFFF"/>
          <w:lang w:eastAsia="zh-CN"/>
          <w14:textFill>
            <w14:solidFill>
              <w14:schemeClr w14:val="tx1"/>
            </w14:solidFill>
          </w14:textFill>
        </w:rPr>
        <w:t>闽清</w:t>
      </w:r>
      <w:r>
        <w:rPr>
          <w:rFonts w:hint="eastAsia" w:cs="微软雅黑" w:asciiTheme="majorEastAsia" w:hAnsiTheme="majorEastAsia" w:eastAsiaTheme="majorEastAsia"/>
          <w:b/>
          <w:bCs/>
          <w:color w:val="000000" w:themeColor="text1"/>
          <w:sz w:val="44"/>
          <w:szCs w:val="44"/>
          <w:shd w:val="clear" w:color="auto" w:fill="FFFFFF"/>
          <w14:textFill>
            <w14:solidFill>
              <w14:schemeClr w14:val="tx1"/>
            </w14:solidFill>
          </w14:textFill>
        </w:rPr>
        <w:t>县公租房租后管理点题整治</w:t>
      </w:r>
    </w:p>
    <w:p>
      <w:pPr>
        <w:spacing w:line="460" w:lineRule="exact"/>
        <w:jc w:val="center"/>
        <w:rPr>
          <w:rFonts w:cs="微软雅黑" w:asciiTheme="majorEastAsia" w:hAnsiTheme="majorEastAsia" w:eastAsiaTheme="majorEastAsia"/>
          <w:b/>
          <w:bCs/>
          <w:color w:val="000000" w:themeColor="text1"/>
          <w:sz w:val="44"/>
          <w:szCs w:val="44"/>
          <w:shd w:val="clear" w:color="auto" w:fill="FFFFFF"/>
          <w14:textFill>
            <w14:solidFill>
              <w14:schemeClr w14:val="tx1"/>
            </w14:solidFill>
          </w14:textFill>
        </w:rPr>
      </w:pPr>
      <w:r>
        <w:rPr>
          <w:rFonts w:hint="eastAsia" w:cs="微软雅黑" w:asciiTheme="majorEastAsia" w:hAnsiTheme="majorEastAsia" w:eastAsiaTheme="majorEastAsia"/>
          <w:b/>
          <w:bCs/>
          <w:color w:val="000000" w:themeColor="text1"/>
          <w:sz w:val="44"/>
          <w:szCs w:val="44"/>
          <w:shd w:val="clear" w:color="auto" w:fill="FFFFFF"/>
          <w14:textFill>
            <w14:solidFill>
              <w14:schemeClr w14:val="tx1"/>
            </w14:solidFill>
          </w14:textFill>
        </w:rPr>
        <w:t>工作方案》的通知</w:t>
      </w:r>
    </w:p>
    <w:p>
      <w:pPr>
        <w:spacing w:line="460" w:lineRule="exact"/>
        <w:rPr>
          <w:rFonts w:cs="微软雅黑" w:asciiTheme="majorEastAsia" w:hAnsiTheme="majorEastAsia" w:eastAsiaTheme="majorEastAsia"/>
          <w:b/>
          <w:bCs/>
          <w:color w:val="000000" w:themeColor="text1"/>
          <w:sz w:val="44"/>
          <w:szCs w:val="4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微软雅黑" w:eastAsia="仿宋_GB2312" w:cs="微软雅黑"/>
          <w:bCs/>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各有关单位：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微软雅黑" w:eastAsia="仿宋_GB2312" w:cs="微软雅黑"/>
          <w:bCs/>
          <w:color w:val="000000" w:themeColor="text1"/>
          <w:sz w:val="32"/>
          <w:szCs w:val="32"/>
          <w:shd w:val="clear" w:color="auto" w:fill="FFFFFF"/>
          <w14:textFill>
            <w14:solidFill>
              <w14:schemeClr w14:val="tx1"/>
            </w14:solidFill>
          </w14:textFill>
        </w:rPr>
      </w:pPr>
      <w:r>
        <w:rPr>
          <w:rFonts w:hint="eastAsia" w:ascii="微软雅黑" w:hAnsi="微软雅黑" w:eastAsia="微软雅黑" w:cs="微软雅黑"/>
          <w:b/>
          <w:bCs/>
          <w:color w:val="000000" w:themeColor="text1"/>
          <w:sz w:val="45"/>
          <w:szCs w:val="45"/>
          <w:shd w:val="clear" w:color="auto" w:fill="FFFFFF"/>
          <w14:textFill>
            <w14:solidFill>
              <w14:schemeClr w14:val="tx1"/>
            </w14:solidFill>
          </w14:textFill>
        </w:rPr>
        <w:t xml:space="preserve">   </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根据省住建厅等5部门《关于印发&lt;公租房租后管理点题整治工作方案&gt;的通知》（闽建住〔2021〕5号）、市</w:t>
      </w:r>
      <w:r>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t>国房中心关于</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《公租房租后管理点题整治工作方案》和县纪委办《关于印发&lt;关于2021年“点题整治”群众身边腐败和不正之风突出问题的工作方案&gt;的通知》</w:t>
      </w:r>
      <w:r>
        <w:rPr>
          <w:rFonts w:hint="eastAsia" w:ascii="仿宋_GB2312" w:hAnsi="微软雅黑" w:eastAsia="仿宋_GB2312" w:cs="微软雅黑"/>
          <w:b w:val="0"/>
          <w:bCs/>
          <w:color w:val="auto"/>
          <w:sz w:val="32"/>
          <w:szCs w:val="32"/>
          <w:shd w:val="clear" w:color="auto" w:fill="FFFFFF"/>
        </w:rPr>
        <w:t>（</w:t>
      </w:r>
      <w:r>
        <w:rPr>
          <w:rFonts w:hint="eastAsia" w:ascii="仿宋_GB2312" w:hAnsi="微软雅黑" w:eastAsia="仿宋_GB2312" w:cs="微软雅黑"/>
          <w:b w:val="0"/>
          <w:bCs/>
          <w:color w:val="auto"/>
          <w:sz w:val="32"/>
          <w:szCs w:val="32"/>
          <w:shd w:val="clear" w:color="auto" w:fill="FFFFFF"/>
          <w:lang w:eastAsia="zh-CN"/>
        </w:rPr>
        <w:t>梅</w:t>
      </w:r>
      <w:r>
        <w:rPr>
          <w:rFonts w:hint="eastAsia" w:ascii="仿宋_GB2312" w:hAnsi="微软雅黑" w:eastAsia="仿宋_GB2312" w:cs="微软雅黑"/>
          <w:b w:val="0"/>
          <w:bCs/>
          <w:color w:val="auto"/>
          <w:sz w:val="32"/>
          <w:szCs w:val="32"/>
          <w:shd w:val="clear" w:color="auto" w:fill="FFFFFF"/>
        </w:rPr>
        <w:t>纪办〔2021〕</w:t>
      </w:r>
      <w:r>
        <w:rPr>
          <w:rFonts w:hint="eastAsia" w:ascii="仿宋_GB2312" w:hAnsi="微软雅黑" w:eastAsia="仿宋_GB2312" w:cs="微软雅黑"/>
          <w:b w:val="0"/>
          <w:bCs/>
          <w:color w:val="auto"/>
          <w:sz w:val="32"/>
          <w:szCs w:val="32"/>
          <w:shd w:val="clear" w:color="auto" w:fill="FFFFFF"/>
          <w:lang w:val="en-US" w:eastAsia="zh-CN"/>
        </w:rPr>
        <w:t>6</w:t>
      </w:r>
      <w:r>
        <w:rPr>
          <w:rFonts w:hint="eastAsia" w:ascii="仿宋_GB2312" w:hAnsi="微软雅黑" w:eastAsia="仿宋_GB2312" w:cs="微软雅黑"/>
          <w:b w:val="0"/>
          <w:bCs/>
          <w:color w:val="auto"/>
          <w:sz w:val="32"/>
          <w:szCs w:val="32"/>
          <w:shd w:val="clear" w:color="auto" w:fill="FFFFFF"/>
        </w:rPr>
        <w:t>号）</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等文件要求，为切实整治公租房承租人不再符合承租资格、转租出借等问题，规范保障房管理，结合我县实际，</w:t>
      </w:r>
      <w:r>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t>县住建局会同县民政局、自然资源和规划局、公安局、发改局等部门联合</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制定《</w:t>
      </w:r>
      <w:r>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t>闽清</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县公租房租后管理点题整治工作方案》</w:t>
      </w:r>
      <w:r>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t>，现予以印发，请认真组织开展</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pPr>
    </w:p>
    <w:p>
      <w:pPr>
        <w:spacing w:line="460" w:lineRule="exact"/>
        <w:ind w:right="640" w:firstLine="640" w:firstLineChars="200"/>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pPr>
    </w:p>
    <w:p>
      <w:pPr>
        <w:spacing w:line="460" w:lineRule="exact"/>
        <w:ind w:right="640" w:firstLine="640" w:firstLineChars="200"/>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pPr>
    </w:p>
    <w:p>
      <w:pPr>
        <w:spacing w:line="460" w:lineRule="exact"/>
        <w:ind w:right="640" w:firstLine="640" w:firstLineChars="200"/>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pPr>
    </w:p>
    <w:p>
      <w:pPr>
        <w:spacing w:line="460" w:lineRule="exact"/>
        <w:ind w:right="640" w:firstLine="640" w:firstLineChars="200"/>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pPr>
    </w:p>
    <w:p>
      <w:pPr>
        <w:spacing w:line="460" w:lineRule="exact"/>
        <w:ind w:right="640" w:firstLine="640" w:firstLineChars="200"/>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pPr>
    </w:p>
    <w:p>
      <w:pPr>
        <w:spacing w:line="460" w:lineRule="exact"/>
        <w:ind w:right="640" w:firstLine="640" w:firstLineChars="200"/>
        <w:rPr>
          <w:rFonts w:ascii="仿宋_GB2312" w:hAnsi="微软雅黑" w:eastAsia="仿宋_GB2312" w:cs="微软雅黑"/>
          <w:bCs/>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t>闽清</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 xml:space="preserve">县住房和城乡建设局        </w:t>
      </w:r>
      <w:r>
        <w:rPr>
          <w:rFonts w:hint="eastAsia" w:ascii="仿宋_GB2312" w:hAnsi="微软雅黑" w:eastAsia="仿宋_GB2312" w:cs="微软雅黑"/>
          <w:bCs/>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t>闽清</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县民政局</w:t>
      </w:r>
    </w:p>
    <w:p>
      <w:pPr>
        <w:spacing w:line="460" w:lineRule="exact"/>
        <w:ind w:right="640"/>
        <w:rPr>
          <w:rFonts w:ascii="仿宋_GB2312" w:hAnsi="微软雅黑" w:eastAsia="仿宋_GB2312" w:cs="微软雅黑"/>
          <w:bCs/>
          <w:color w:val="000000" w:themeColor="text1"/>
          <w:sz w:val="32"/>
          <w:szCs w:val="32"/>
          <w:shd w:val="clear" w:color="auto" w:fill="FFFFFF"/>
          <w14:textFill>
            <w14:solidFill>
              <w14:schemeClr w14:val="tx1"/>
            </w14:solidFill>
          </w14:textFill>
        </w:rPr>
      </w:pPr>
    </w:p>
    <w:p>
      <w:pPr>
        <w:spacing w:line="460" w:lineRule="exact"/>
        <w:ind w:right="640"/>
        <w:rPr>
          <w:rFonts w:ascii="仿宋_GB2312" w:hAnsi="微软雅黑" w:eastAsia="仿宋_GB2312" w:cs="微软雅黑"/>
          <w:bCs/>
          <w:color w:val="000000" w:themeColor="text1"/>
          <w:sz w:val="32"/>
          <w:szCs w:val="32"/>
          <w:shd w:val="clear" w:color="auto" w:fill="FFFFFF"/>
          <w14:textFill>
            <w14:solidFill>
              <w14:schemeClr w14:val="tx1"/>
            </w14:solidFill>
          </w14:textFill>
        </w:rPr>
      </w:pPr>
    </w:p>
    <w:p>
      <w:pPr>
        <w:spacing w:line="460" w:lineRule="exact"/>
        <w:ind w:right="640"/>
        <w:rPr>
          <w:rFonts w:ascii="仿宋_GB2312" w:hAnsi="微软雅黑" w:eastAsia="仿宋_GB2312" w:cs="微软雅黑"/>
          <w:bCs/>
          <w:color w:val="000000" w:themeColor="text1"/>
          <w:sz w:val="32"/>
          <w:szCs w:val="32"/>
          <w:shd w:val="clear" w:color="auto" w:fill="FFFFFF"/>
          <w14:textFill>
            <w14:solidFill>
              <w14:schemeClr w14:val="tx1"/>
            </w14:solidFill>
          </w14:textFill>
        </w:rPr>
      </w:pPr>
    </w:p>
    <w:p>
      <w:pPr>
        <w:spacing w:line="460" w:lineRule="exact"/>
        <w:ind w:right="640" w:firstLine="640" w:firstLineChars="200"/>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pPr>
    </w:p>
    <w:p>
      <w:pPr>
        <w:spacing w:line="460" w:lineRule="exact"/>
        <w:ind w:right="640" w:firstLine="640" w:firstLineChars="200"/>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pPr>
    </w:p>
    <w:p>
      <w:pPr>
        <w:spacing w:line="460" w:lineRule="exact"/>
        <w:ind w:right="640" w:firstLine="640" w:firstLineChars="200"/>
        <w:rPr>
          <w:rFonts w:ascii="仿宋_GB2312" w:hAnsi="微软雅黑" w:eastAsia="仿宋_GB2312" w:cs="微软雅黑"/>
          <w:bCs/>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t>闽清</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 xml:space="preserve">县自然资源和规划局       </w:t>
      </w:r>
      <w:r>
        <w:rPr>
          <w:rFonts w:hint="eastAsia" w:ascii="仿宋_GB2312" w:hAnsi="微软雅黑" w:eastAsia="仿宋_GB2312" w:cs="微软雅黑"/>
          <w:bCs/>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t>闽清</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县公安局</w:t>
      </w:r>
    </w:p>
    <w:p>
      <w:pPr>
        <w:spacing w:line="460" w:lineRule="exact"/>
        <w:ind w:right="640"/>
        <w:rPr>
          <w:rFonts w:ascii="仿宋_GB2312" w:hAnsi="微软雅黑" w:eastAsia="仿宋_GB2312" w:cs="微软雅黑"/>
          <w:bCs/>
          <w:color w:val="000000" w:themeColor="text1"/>
          <w:sz w:val="32"/>
          <w:szCs w:val="32"/>
          <w:shd w:val="clear" w:color="auto" w:fill="FFFFFF"/>
          <w14:textFill>
            <w14:solidFill>
              <w14:schemeClr w14:val="tx1"/>
            </w14:solidFill>
          </w14:textFill>
        </w:rPr>
      </w:pPr>
    </w:p>
    <w:p>
      <w:pPr>
        <w:spacing w:line="460" w:lineRule="exact"/>
        <w:ind w:right="640"/>
        <w:rPr>
          <w:rFonts w:ascii="仿宋_GB2312" w:hAnsi="微软雅黑" w:eastAsia="仿宋_GB2312" w:cs="微软雅黑"/>
          <w:bCs/>
          <w:color w:val="000000" w:themeColor="text1"/>
          <w:sz w:val="32"/>
          <w:szCs w:val="32"/>
          <w:shd w:val="clear" w:color="auto" w:fill="FFFFFF"/>
          <w14:textFill>
            <w14:solidFill>
              <w14:schemeClr w14:val="tx1"/>
            </w14:solidFill>
          </w14:textFill>
        </w:rPr>
      </w:pPr>
    </w:p>
    <w:p>
      <w:pPr>
        <w:spacing w:line="460" w:lineRule="exact"/>
        <w:ind w:right="640" w:firstLine="640" w:firstLineChars="200"/>
        <w:jc w:val="right"/>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pPr>
    </w:p>
    <w:p>
      <w:pPr>
        <w:spacing w:line="460" w:lineRule="exact"/>
        <w:ind w:right="640" w:firstLine="640" w:firstLineChars="200"/>
        <w:jc w:val="center"/>
        <w:rPr>
          <w:rFonts w:hint="eastAsia" w:ascii="仿宋_GB2312" w:hAnsi="微软雅黑" w:eastAsia="仿宋_GB2312" w:cs="微软雅黑"/>
          <w:bCs/>
          <w:color w:val="000000" w:themeColor="text1"/>
          <w:sz w:val="32"/>
          <w:szCs w:val="32"/>
          <w:shd w:val="clear" w:color="auto" w:fill="FFFFFF"/>
          <w:lang w:val="en-US" w:eastAsia="zh-CN"/>
          <w14:textFill>
            <w14:solidFill>
              <w14:schemeClr w14:val="tx1"/>
            </w14:solidFill>
          </w14:textFill>
        </w:rPr>
      </w:pPr>
      <w:r>
        <w:rPr>
          <w:rFonts w:hint="eastAsia" w:ascii="仿宋_GB2312" w:hAnsi="微软雅黑" w:eastAsia="仿宋_GB2312" w:cs="微软雅黑"/>
          <w:bCs/>
          <w:color w:val="000000" w:themeColor="text1"/>
          <w:sz w:val="32"/>
          <w:szCs w:val="32"/>
          <w:shd w:val="clear" w:color="auto" w:fill="FFFFFF"/>
          <w:lang w:val="en-US" w:eastAsia="zh-CN"/>
          <w14:textFill>
            <w14:solidFill>
              <w14:schemeClr w14:val="tx1"/>
            </w14:solidFill>
          </w14:textFill>
        </w:rPr>
        <w:t xml:space="preserve">                             </w:t>
      </w:r>
    </w:p>
    <w:p>
      <w:pPr>
        <w:spacing w:line="460" w:lineRule="exact"/>
        <w:ind w:right="640" w:firstLine="640" w:firstLineChars="200"/>
        <w:jc w:val="center"/>
        <w:rPr>
          <w:rFonts w:ascii="仿宋_GB2312" w:hAnsi="微软雅黑" w:eastAsia="仿宋_GB2312" w:cs="微软雅黑"/>
          <w:bCs/>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bCs/>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微软雅黑" w:eastAsia="仿宋_GB2312" w:cs="微软雅黑"/>
          <w:bCs/>
          <w:color w:val="000000" w:themeColor="text1"/>
          <w:sz w:val="32"/>
          <w:szCs w:val="32"/>
          <w:shd w:val="clear" w:color="auto" w:fill="FFFFFF"/>
          <w:lang w:eastAsia="zh-CN"/>
          <w14:textFill>
            <w14:solidFill>
              <w14:schemeClr w14:val="tx1"/>
            </w14:solidFill>
          </w14:textFill>
        </w:rPr>
        <w:t>闽清</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县发展和改革局</w:t>
      </w:r>
    </w:p>
    <w:p>
      <w:pPr>
        <w:wordWrap w:val="0"/>
        <w:spacing w:line="460" w:lineRule="exact"/>
        <w:ind w:left="5746" w:leftChars="2736" w:firstLine="3200" w:firstLineChars="1000"/>
        <w:jc w:val="both"/>
        <w:rPr>
          <w:rFonts w:ascii="仿宋_GB2312" w:hAnsi="微软雅黑" w:eastAsia="仿宋_GB2312" w:cs="微软雅黑"/>
          <w:bCs/>
          <w:color w:val="000000" w:themeColor="text1"/>
          <w:sz w:val="32"/>
          <w:szCs w:val="32"/>
          <w:shd w:val="clear" w:color="auto" w:fill="FFFFFF"/>
          <w14:textFill>
            <w14:solidFill>
              <w14:schemeClr w14:val="tx1"/>
            </w14:solidFill>
          </w14:textFill>
        </w:rPr>
      </w:pPr>
    </w:p>
    <w:p>
      <w:pPr>
        <w:wordWrap w:val="0"/>
        <w:spacing w:line="460" w:lineRule="exact"/>
        <w:ind w:left="5746" w:leftChars="2736" w:firstLine="3200" w:firstLineChars="1000"/>
        <w:jc w:val="both"/>
        <w:rPr>
          <w:rFonts w:ascii="仿宋_GB2312" w:hAnsi="微软雅黑" w:eastAsia="仿宋_GB2312" w:cs="微软雅黑"/>
          <w:bCs/>
          <w:color w:val="000000" w:themeColor="text1"/>
          <w:sz w:val="32"/>
          <w:szCs w:val="32"/>
          <w:shd w:val="clear" w:color="auto" w:fill="FFFFFF"/>
          <w14:textFill>
            <w14:solidFill>
              <w14:schemeClr w14:val="tx1"/>
            </w14:solidFill>
          </w14:textFill>
        </w:rPr>
      </w:pPr>
    </w:p>
    <w:p>
      <w:pPr>
        <w:wordWrap w:val="0"/>
        <w:spacing w:line="460" w:lineRule="exact"/>
        <w:ind w:firstLine="5440" w:firstLineChars="1700"/>
        <w:jc w:val="both"/>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bCs/>
          <w:color w:val="000000" w:themeColor="text1"/>
          <w:sz w:val="32"/>
          <w:szCs w:val="32"/>
          <w:shd w:val="clear" w:color="auto" w:fill="FFFFFF"/>
          <w:lang w:val="en-US" w:eastAsia="zh-CN"/>
          <w14:textFill>
            <w14:solidFill>
              <w14:schemeClr w14:val="tx1"/>
            </w14:solidFill>
          </w14:textFill>
        </w:rPr>
        <w:t>2021</w:t>
      </w:r>
      <w:r>
        <w:rPr>
          <w:rFonts w:ascii="仿宋_GB2312" w:hAnsi="微软雅黑" w:eastAsia="仿宋_GB2312" w:cs="微软雅黑"/>
          <w:bCs/>
          <w:color w:val="000000" w:themeColor="text1"/>
          <w:sz w:val="32"/>
          <w:szCs w:val="32"/>
          <w:shd w:val="clear" w:color="auto" w:fill="FFFFFF"/>
          <w14:textFill>
            <w14:solidFill>
              <w14:schemeClr w14:val="tx1"/>
            </w14:solidFill>
          </w14:textFill>
        </w:rPr>
        <w:t>年</w:t>
      </w:r>
      <w:r>
        <w:rPr>
          <w:rFonts w:hint="eastAsia" w:ascii="仿宋_GB2312" w:hAnsi="微软雅黑" w:eastAsia="仿宋_GB2312" w:cs="微软雅黑"/>
          <w:bCs/>
          <w:color w:val="000000" w:themeColor="text1"/>
          <w:sz w:val="32"/>
          <w:szCs w:val="32"/>
          <w:shd w:val="clear" w:color="auto" w:fill="FFFFFF"/>
          <w:lang w:val="en-US" w:eastAsia="zh-CN"/>
          <w14:textFill>
            <w14:solidFill>
              <w14:schemeClr w14:val="tx1"/>
            </w14:solidFill>
          </w14:textFill>
        </w:rPr>
        <w:t>6</w:t>
      </w:r>
      <w:r>
        <w:rPr>
          <w:rFonts w:ascii="仿宋_GB2312" w:hAnsi="微软雅黑" w:eastAsia="仿宋_GB2312" w:cs="微软雅黑"/>
          <w:bCs/>
          <w:color w:val="000000" w:themeColor="text1"/>
          <w:sz w:val="32"/>
          <w:szCs w:val="32"/>
          <w:shd w:val="clear" w:color="auto" w:fill="FFFFFF"/>
          <w14:textFill>
            <w14:solidFill>
              <w14:schemeClr w14:val="tx1"/>
            </w14:solidFill>
          </w14:textFill>
        </w:rPr>
        <w:t>月</w:t>
      </w:r>
      <w:r>
        <w:rPr>
          <w:rFonts w:hint="eastAsia" w:ascii="仿宋_GB2312" w:hAnsi="微软雅黑" w:eastAsia="仿宋_GB2312" w:cs="微软雅黑"/>
          <w:bCs/>
          <w:color w:val="000000" w:themeColor="text1"/>
          <w:sz w:val="32"/>
          <w:szCs w:val="32"/>
          <w:shd w:val="clear" w:color="auto" w:fill="FFFFFF"/>
          <w:lang w:val="en-US" w:eastAsia="zh-CN"/>
          <w14:textFill>
            <w14:solidFill>
              <w14:schemeClr w14:val="tx1"/>
            </w14:solidFill>
          </w14:textFill>
        </w:rPr>
        <w:t xml:space="preserve">17 </w:t>
      </w:r>
      <w:r>
        <w:rPr>
          <w:rFonts w:ascii="仿宋_GB2312" w:hAnsi="微软雅黑" w:eastAsia="仿宋_GB2312" w:cs="微软雅黑"/>
          <w:bCs/>
          <w:color w:val="000000" w:themeColor="text1"/>
          <w:sz w:val="32"/>
          <w:szCs w:val="32"/>
          <w:shd w:val="clear" w:color="auto" w:fill="FFFFFF"/>
          <w14:textFill>
            <w14:solidFill>
              <w14:schemeClr w14:val="tx1"/>
            </w14:solidFill>
          </w14:textFill>
        </w:rPr>
        <w:t>日</w:t>
      </w:r>
      <w:r>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t xml:space="preserve"> </w:t>
      </w:r>
    </w:p>
    <w:p>
      <w:pPr>
        <w:wordWrap w:val="0"/>
        <w:spacing w:line="460" w:lineRule="exact"/>
        <w:ind w:firstLine="5440" w:firstLineChars="1700"/>
        <w:jc w:val="both"/>
        <w:rPr>
          <w:rFonts w:hint="eastAsia" w:ascii="仿宋_GB2312" w:hAnsi="微软雅黑" w:eastAsia="仿宋_GB2312" w:cs="微软雅黑"/>
          <w:bCs/>
          <w:color w:val="000000" w:themeColor="text1"/>
          <w:sz w:val="32"/>
          <w:szCs w:val="32"/>
          <w:shd w:val="clear" w:color="auto" w:fill="FFFFFF"/>
          <w14:textFill>
            <w14:solidFill>
              <w14:schemeClr w14:val="tx1"/>
            </w14:solidFill>
          </w14:textFill>
        </w:rPr>
      </w:pPr>
    </w:p>
    <w:p>
      <w:pPr>
        <w:wordWrap w:val="0"/>
        <w:spacing w:line="460" w:lineRule="exact"/>
        <w:ind w:firstLine="5440" w:firstLineChars="1700"/>
        <w:jc w:val="both"/>
        <w:rPr>
          <w:rFonts w:hint="eastAsia" w:ascii="仿宋_GB2312" w:hAnsi="微软雅黑" w:eastAsia="仿宋_GB2312" w:cs="微软雅黑"/>
          <w:bCs/>
          <w:color w:val="000000" w:themeColor="text1"/>
          <w:sz w:val="32"/>
          <w:szCs w:val="32"/>
          <w:u w:val="single"/>
          <w:shd w:val="clear" w:color="auto" w:fill="FFFFFF"/>
          <w:lang w:val="en-US" w:eastAsia="zh-CN"/>
          <w14:textFill>
            <w14:solidFill>
              <w14:schemeClr w14:val="tx1"/>
            </w14:solidFill>
          </w14:textFill>
        </w:rPr>
      </w:pPr>
      <w:r>
        <w:rPr>
          <w:rFonts w:hint="eastAsia" w:ascii="仿宋_GB2312" w:hAnsi="微软雅黑" w:eastAsia="仿宋_GB2312" w:cs="微软雅黑"/>
          <w:bCs/>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微软雅黑" w:eastAsia="仿宋_GB2312" w:cs="微软雅黑"/>
          <w:bCs/>
          <w:color w:val="000000" w:themeColor="text1"/>
          <w:sz w:val="32"/>
          <w:szCs w:val="32"/>
          <w:u w:val="single"/>
          <w:shd w:val="clear" w:color="auto" w:fill="FFFFFF"/>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eastAsia="仿宋_GB2312"/>
          <w:sz w:val="30"/>
          <w:szCs w:val="30"/>
          <w:u w:val="none"/>
          <w:lang w:val="en-US" w:eastAsia="zh-CN"/>
        </w:rPr>
      </w:pPr>
      <w:r>
        <w:rPr>
          <w:rFonts w:hint="eastAsia" w:ascii="仿宋_GB2312" w:hAnsi="微软雅黑" w:eastAsia="仿宋_GB2312" w:cs="微软雅黑"/>
          <w:bCs/>
          <w:color w:val="000000" w:themeColor="text1"/>
          <w:sz w:val="30"/>
          <w:szCs w:val="30"/>
          <w:shd w:val="clear" w:color="auto" w:fill="FFFFFF"/>
          <w:lang w:eastAsia="zh-CN"/>
          <w14:textFill>
            <w14:solidFill>
              <w14:schemeClr w14:val="tx1"/>
            </w14:solidFill>
          </w14:textFill>
        </w:rPr>
        <w:t>抄送：县人民政府、县纪委监委、</w:t>
      </w:r>
      <w:r>
        <w:rPr>
          <w:rFonts w:hint="eastAsia" w:ascii="仿宋_GB2312" w:eastAsia="仿宋_GB2312"/>
          <w:sz w:val="30"/>
          <w:szCs w:val="30"/>
          <w:lang w:val="en-US" w:eastAsia="zh-CN"/>
        </w:rPr>
        <w:t>县民政局、公安局、发改局、国土资源</w:t>
      </w:r>
      <w:r>
        <w:rPr>
          <w:rFonts w:hint="eastAsia" w:ascii="仿宋_GB2312" w:eastAsia="仿宋_GB2312"/>
          <w:sz w:val="30"/>
          <w:szCs w:val="30"/>
          <w:u w:val="none"/>
          <w:lang w:val="en-US" w:eastAsia="zh-CN"/>
        </w:rPr>
        <w:t>和规划局、教育局、卫健局，梅城镇、梅溪镇、坂东镇政府</w:t>
      </w:r>
      <w:bookmarkStart w:id="0" w:name="_GoBack"/>
      <w:r>
        <w:rPr>
          <w:rFonts w:hint="eastAsia" w:ascii="仿宋_GB2312" w:eastAsia="仿宋_GB2312"/>
          <w:sz w:val="30"/>
          <w:szCs w:val="30"/>
          <w:u w:val="none"/>
          <w:lang w:val="en-US" w:eastAsia="zh-CN"/>
        </w:rPr>
        <w:t>、</w:t>
      </w:r>
      <w:bookmarkEnd w:id="0"/>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eastAsia="仿宋_GB2312"/>
          <w:sz w:val="30"/>
          <w:szCs w:val="30"/>
          <w:u w:val="single"/>
          <w:lang w:val="en-US" w:eastAsia="zh-CN"/>
        </w:rPr>
      </w:pPr>
      <w:r>
        <w:rPr>
          <w:rFonts w:hint="eastAsia" w:ascii="仿宋_GB2312" w:eastAsia="仿宋_GB2312"/>
          <w:sz w:val="30"/>
          <w:szCs w:val="30"/>
          <w:u w:val="single"/>
          <w:lang w:val="en-US" w:eastAsia="zh-CN"/>
        </w:rPr>
        <w:t xml:space="preserve">闽清一中、六都医院                                            </w:t>
      </w:r>
    </w:p>
    <w:p>
      <w:pPr>
        <w:widowControl/>
        <w:jc w:val="left"/>
        <w:rPr>
          <w:rFonts w:hint="eastAsia" w:cs="微软雅黑" w:asciiTheme="majorEastAsia" w:hAnsiTheme="majorEastAsia" w:eastAsiaTheme="majorEastAsia"/>
          <w:b/>
          <w:bCs/>
          <w:color w:val="000000" w:themeColor="text1"/>
          <w:sz w:val="44"/>
          <w:szCs w:val="44"/>
          <w:shd w:val="clear" w:color="auto" w:fill="FFFFFF"/>
          <w:lang w:eastAsia="zh-CN"/>
          <w14:textFill>
            <w14:solidFill>
              <w14:schemeClr w14:val="tx1"/>
            </w14:solidFill>
          </w14:textFill>
        </w:rPr>
      </w:pPr>
      <w:r>
        <w:rPr>
          <w:rFonts w:hint="eastAsia" w:ascii="仿宋_GB2312" w:eastAsia="仿宋_GB2312"/>
          <w:sz w:val="30"/>
          <w:szCs w:val="30"/>
          <w:u w:val="single"/>
          <w:lang w:val="en-US" w:eastAsia="zh-CN"/>
        </w:rPr>
        <w:t xml:space="preserve">闽清县住房和城乡建设局               2021年6月17日  印发    </w:t>
      </w:r>
      <w:r>
        <w:rPr>
          <w:rFonts w:hint="eastAsia" w:ascii="仿宋_GB2312" w:eastAsia="仿宋_GB2312"/>
          <w:sz w:val="32"/>
          <w:szCs w:val="32"/>
          <w:u w:val="single"/>
          <w:lang w:val="en-US" w:eastAsia="zh-CN"/>
        </w:rPr>
        <w:t xml:space="preserve">                                             </w:t>
      </w:r>
    </w:p>
    <w:p>
      <w:pPr>
        <w:spacing w:line="460" w:lineRule="exact"/>
        <w:ind w:firstLine="442" w:firstLineChars="100"/>
        <w:jc w:val="both"/>
        <w:rPr>
          <w:rFonts w:ascii="仿宋_GB2312" w:hAnsi="仿宋" w:eastAsia="仿宋_GB2312" w:cs="仿宋"/>
          <w:sz w:val="32"/>
          <w:szCs w:val="32"/>
        </w:rPr>
      </w:pPr>
      <w:r>
        <w:rPr>
          <w:rFonts w:hint="eastAsia" w:cs="微软雅黑" w:asciiTheme="majorEastAsia" w:hAnsiTheme="majorEastAsia" w:eastAsiaTheme="majorEastAsia"/>
          <w:b/>
          <w:bCs/>
          <w:color w:val="000000" w:themeColor="text1"/>
          <w:sz w:val="44"/>
          <w:szCs w:val="44"/>
          <w:shd w:val="clear" w:color="auto" w:fill="FFFFFF"/>
          <w:lang w:eastAsia="zh-CN"/>
          <w14:textFill>
            <w14:solidFill>
              <w14:schemeClr w14:val="tx1"/>
            </w14:solidFill>
          </w14:textFill>
        </w:rPr>
        <w:t>闽清</w:t>
      </w:r>
      <w:r>
        <w:rPr>
          <w:rFonts w:hint="eastAsia" w:cs="微软雅黑" w:asciiTheme="majorEastAsia" w:hAnsiTheme="majorEastAsia" w:eastAsiaTheme="majorEastAsia"/>
          <w:b/>
          <w:bCs/>
          <w:color w:val="000000" w:themeColor="text1"/>
          <w:sz w:val="44"/>
          <w:szCs w:val="44"/>
          <w:shd w:val="clear" w:color="auto" w:fill="FFFFFF"/>
          <w14:textFill>
            <w14:solidFill>
              <w14:schemeClr w14:val="tx1"/>
            </w14:solidFill>
          </w14:textFill>
        </w:rPr>
        <w:t>县公租房租后管理点题整治工作方案</w:t>
      </w:r>
    </w:p>
    <w:p>
      <w:pPr>
        <w:pStyle w:val="2"/>
        <w:widowControl/>
        <w:spacing w:beforeAutospacing="0" w:afterAutospacing="0" w:line="600" w:lineRule="exact"/>
        <w:jc w:val="both"/>
        <w:rPr>
          <w:rFonts w:ascii="黑体" w:hAnsi="黑体" w:eastAsia="黑体" w:cs="仿宋"/>
          <w:bCs/>
          <w:color w:val="333333"/>
          <w:sz w:val="32"/>
          <w:szCs w:val="32"/>
          <w:shd w:val="clear" w:color="auto" w:fill="FFFFFF"/>
        </w:rPr>
      </w:pPr>
      <w:r>
        <w:rPr>
          <w:rFonts w:hint="eastAsia" w:ascii="黑体" w:hAnsi="黑体" w:eastAsia="黑体" w:cs="仿宋"/>
          <w:bCs/>
          <w:color w:val="333333"/>
          <w:sz w:val="32"/>
          <w:szCs w:val="32"/>
          <w:shd w:val="clear" w:color="auto" w:fill="FFFFFF"/>
        </w:rPr>
        <w:t xml:space="preserve">    </w:t>
      </w:r>
    </w:p>
    <w:p>
      <w:pPr>
        <w:pStyle w:val="2"/>
        <w:widowControl/>
        <w:spacing w:beforeAutospacing="0" w:afterAutospacing="0" w:line="600" w:lineRule="exact"/>
        <w:ind w:firstLine="640" w:firstLineChars="200"/>
        <w:jc w:val="both"/>
        <w:rPr>
          <w:rFonts w:ascii="黑体" w:hAnsi="黑体" w:eastAsia="黑体" w:cs="仿宋"/>
          <w:bCs/>
          <w:sz w:val="32"/>
          <w:szCs w:val="32"/>
          <w:shd w:val="clear" w:color="auto" w:fill="FFFFFF"/>
        </w:rPr>
      </w:pPr>
      <w:r>
        <w:rPr>
          <w:rFonts w:hint="eastAsia" w:ascii="黑体" w:hAnsi="黑体" w:eastAsia="黑体" w:cs="仿宋"/>
          <w:bCs/>
          <w:sz w:val="32"/>
          <w:szCs w:val="32"/>
          <w:shd w:val="clear" w:color="auto" w:fill="FFFFFF"/>
        </w:rPr>
        <w:t>一、目标任务</w:t>
      </w:r>
    </w:p>
    <w:p>
      <w:pPr>
        <w:pStyle w:val="2"/>
        <w:widowControl/>
        <w:spacing w:beforeAutospacing="0" w:afterAutospacing="0" w:line="600" w:lineRule="exact"/>
        <w:ind w:firstLine="645"/>
        <w:jc w:val="both"/>
        <w:rPr>
          <w:rFonts w:ascii="仿宋_GB2312" w:hAnsi="黑体" w:eastAsia="仿宋_GB2312" w:cs="仿宋"/>
          <w:bCs/>
          <w:sz w:val="32"/>
          <w:szCs w:val="32"/>
          <w:shd w:val="clear" w:color="auto" w:fill="FFFFFF"/>
        </w:rPr>
      </w:pPr>
      <w:r>
        <w:rPr>
          <w:rFonts w:hint="eastAsia" w:ascii="仿宋_GB2312" w:hAnsi="黑体" w:eastAsia="仿宋_GB2312" w:cs="仿宋"/>
          <w:bCs/>
          <w:sz w:val="32"/>
          <w:szCs w:val="32"/>
          <w:shd w:val="clear" w:color="auto" w:fill="FFFFFF"/>
        </w:rPr>
        <w:t>通过开展承租人不再符合承租资格、转租出借等问题点题整治，及时清退不符合条件的保障对象，及时查处承租人违法违规行为，完善公租房租后管理长效机制，不断规范和提升管理水平。</w:t>
      </w:r>
    </w:p>
    <w:p>
      <w:pPr>
        <w:pStyle w:val="2"/>
        <w:widowControl/>
        <w:spacing w:beforeAutospacing="0" w:afterAutospacing="0" w:line="600" w:lineRule="exact"/>
        <w:ind w:firstLine="645"/>
        <w:jc w:val="both"/>
        <w:rPr>
          <w:rFonts w:ascii="黑体" w:hAnsi="黑体" w:eastAsia="黑体" w:cs="仿宋"/>
          <w:bCs/>
          <w:sz w:val="32"/>
          <w:szCs w:val="32"/>
          <w:shd w:val="clear" w:color="auto" w:fill="FFFFFF"/>
        </w:rPr>
      </w:pPr>
      <w:r>
        <w:rPr>
          <w:rFonts w:hint="eastAsia" w:ascii="黑体" w:hAnsi="黑体" w:eastAsia="黑体" w:cs="仿宋"/>
          <w:bCs/>
          <w:sz w:val="32"/>
          <w:szCs w:val="32"/>
          <w:shd w:val="clear" w:color="auto" w:fill="FFFFFF"/>
        </w:rPr>
        <w:t>二、整治内容</w:t>
      </w:r>
    </w:p>
    <w:p>
      <w:pPr>
        <w:pStyle w:val="2"/>
        <w:widowControl/>
        <w:spacing w:beforeAutospacing="0" w:afterAutospacing="0" w:line="600" w:lineRule="exact"/>
        <w:ind w:firstLine="645"/>
        <w:jc w:val="both"/>
        <w:rPr>
          <w:rFonts w:ascii="楷体_GB2312" w:hAnsi="黑体" w:eastAsia="楷体_GB2312" w:cs="仿宋"/>
          <w:b/>
          <w:bCs/>
          <w:sz w:val="32"/>
          <w:szCs w:val="32"/>
          <w:shd w:val="clear" w:color="auto" w:fill="FFFFFF"/>
        </w:rPr>
      </w:pPr>
      <w:r>
        <w:rPr>
          <w:rFonts w:hint="eastAsia" w:ascii="楷体_GB2312" w:hAnsi="黑体" w:eastAsia="楷体_GB2312" w:cs="仿宋"/>
          <w:b/>
          <w:bCs/>
          <w:sz w:val="32"/>
          <w:szCs w:val="32"/>
          <w:shd w:val="clear" w:color="auto" w:fill="FFFFFF"/>
        </w:rPr>
        <w:t>（一）整治重点</w:t>
      </w:r>
    </w:p>
    <w:p>
      <w:pPr>
        <w:pStyle w:val="2"/>
        <w:widowControl/>
        <w:spacing w:beforeAutospacing="0" w:afterAutospacing="0" w:line="600" w:lineRule="exact"/>
        <w:ind w:firstLine="645"/>
        <w:jc w:val="both"/>
        <w:rPr>
          <w:rFonts w:ascii="仿宋_GB2312" w:hAnsi="黑体" w:eastAsia="仿宋_GB2312" w:cs="仿宋"/>
          <w:bCs/>
          <w:sz w:val="32"/>
          <w:szCs w:val="32"/>
          <w:shd w:val="clear" w:color="auto" w:fill="FFFFFF"/>
        </w:rPr>
      </w:pPr>
      <w:r>
        <w:rPr>
          <w:rFonts w:hint="eastAsia" w:ascii="仿宋_GB2312" w:hAnsi="黑体" w:eastAsia="仿宋_GB2312" w:cs="仿宋"/>
          <w:bCs/>
          <w:sz w:val="32"/>
          <w:szCs w:val="32"/>
          <w:shd w:val="clear" w:color="auto" w:fill="FFFFFF"/>
        </w:rPr>
        <w:t>一是整治因家庭住房、收入、资产等条件发生变化，不再符合配租条件且没有主动申报的问题；二是整治在承租过程中，承租人将公租房转租、转借等违法违规行为。</w:t>
      </w:r>
    </w:p>
    <w:p>
      <w:pPr>
        <w:pStyle w:val="2"/>
        <w:widowControl/>
        <w:spacing w:beforeAutospacing="0" w:afterAutospacing="0" w:line="600" w:lineRule="exact"/>
        <w:ind w:firstLine="645"/>
        <w:jc w:val="both"/>
        <w:rPr>
          <w:rFonts w:ascii="楷体_GB2312" w:hAnsi="黑体" w:eastAsia="楷体_GB2312" w:cs="仿宋"/>
          <w:b/>
          <w:bCs/>
          <w:sz w:val="32"/>
          <w:szCs w:val="32"/>
          <w:shd w:val="clear" w:color="auto" w:fill="FFFFFF"/>
        </w:rPr>
      </w:pPr>
      <w:r>
        <w:rPr>
          <w:rFonts w:hint="eastAsia" w:ascii="楷体_GB2312" w:hAnsi="黑体" w:eastAsia="楷体_GB2312" w:cs="仿宋"/>
          <w:b/>
          <w:bCs/>
          <w:sz w:val="32"/>
          <w:szCs w:val="32"/>
          <w:shd w:val="clear" w:color="auto" w:fill="FFFFFF"/>
        </w:rPr>
        <w:t>（二）整治范围</w:t>
      </w:r>
    </w:p>
    <w:p>
      <w:pPr>
        <w:pStyle w:val="2"/>
        <w:widowControl/>
        <w:spacing w:beforeAutospacing="0" w:afterAutospacing="0" w:line="600" w:lineRule="exact"/>
        <w:ind w:firstLine="645"/>
        <w:jc w:val="both"/>
        <w:rPr>
          <w:rFonts w:hint="eastAsia" w:ascii="仿宋_GB2312" w:hAnsi="黑体" w:eastAsia="仿宋_GB2312" w:cs="仿宋"/>
          <w:bCs/>
          <w:sz w:val="32"/>
          <w:szCs w:val="32"/>
          <w:shd w:val="clear" w:color="auto" w:fill="FFFFFF"/>
          <w:lang w:val="en-US" w:eastAsia="zh-CN"/>
        </w:rPr>
      </w:pPr>
      <w:r>
        <w:rPr>
          <w:rFonts w:hint="eastAsia" w:ascii="仿宋_GB2312" w:hAnsi="黑体" w:eastAsia="仿宋_GB2312" w:cs="仿宋"/>
          <w:bCs/>
          <w:sz w:val="32"/>
          <w:szCs w:val="32"/>
          <w:shd w:val="clear" w:color="auto" w:fill="FFFFFF"/>
          <w:lang w:eastAsia="zh-CN"/>
        </w:rPr>
        <w:t>本次整治公租房均为政府投资建设公租房，共</w:t>
      </w:r>
      <w:r>
        <w:rPr>
          <w:rFonts w:hint="eastAsia" w:ascii="仿宋_GB2312" w:hAnsi="黑体" w:eastAsia="仿宋_GB2312" w:cs="仿宋"/>
          <w:bCs/>
          <w:sz w:val="32"/>
          <w:szCs w:val="32"/>
          <w:shd w:val="clear" w:color="auto" w:fill="FFFFFF"/>
          <w:lang w:val="en-US" w:eastAsia="zh-CN"/>
        </w:rPr>
        <w:t>645</w:t>
      </w:r>
      <w:r>
        <w:rPr>
          <w:rFonts w:hint="eastAsia" w:ascii="仿宋_GB2312" w:hAnsi="黑体" w:eastAsia="仿宋_GB2312" w:cs="仿宋"/>
          <w:bCs/>
          <w:sz w:val="32"/>
          <w:szCs w:val="32"/>
          <w:shd w:val="clear" w:color="auto" w:fill="FFFFFF"/>
          <w:lang w:eastAsia="zh-CN"/>
        </w:rPr>
        <w:t>套，具体为溪口公租房</w:t>
      </w:r>
      <w:r>
        <w:rPr>
          <w:rFonts w:hint="eastAsia" w:ascii="仿宋_GB2312" w:hAnsi="黑体" w:eastAsia="仿宋_GB2312" w:cs="仿宋"/>
          <w:bCs/>
          <w:sz w:val="32"/>
          <w:szCs w:val="32"/>
          <w:shd w:val="clear" w:color="auto" w:fill="FFFFFF"/>
          <w:lang w:val="en-US" w:eastAsia="zh-CN"/>
        </w:rPr>
        <w:t>1-5#楼168套、茶枳岭公租房A-E#楼123套、梅埔公租房1-4#楼140套、</w:t>
      </w:r>
      <w:r>
        <w:rPr>
          <w:rFonts w:hint="eastAsia" w:ascii="仿宋_GB2312" w:hAnsi="黑体" w:eastAsia="仿宋_GB2312" w:cs="仿宋"/>
          <w:bCs/>
          <w:sz w:val="32"/>
          <w:szCs w:val="32"/>
          <w:shd w:val="clear" w:color="auto" w:fill="FFFFFF"/>
        </w:rPr>
        <w:t>闽清一中111套（</w:t>
      </w:r>
      <w:r>
        <w:rPr>
          <w:rFonts w:hint="eastAsia" w:ascii="仿宋_GB2312" w:hAnsi="黑体" w:eastAsia="仿宋_GB2312" w:cs="仿宋"/>
          <w:bCs/>
          <w:sz w:val="32"/>
          <w:szCs w:val="32"/>
          <w:shd w:val="clear" w:color="auto" w:fill="FFFFFF"/>
          <w:lang w:eastAsia="zh-CN"/>
        </w:rPr>
        <w:t>闽清一中</w:t>
      </w:r>
      <w:r>
        <w:rPr>
          <w:rFonts w:hint="eastAsia" w:ascii="仿宋_GB2312" w:hAnsi="黑体" w:eastAsia="仿宋_GB2312" w:cs="仿宋"/>
          <w:bCs/>
          <w:sz w:val="32"/>
          <w:szCs w:val="32"/>
          <w:shd w:val="clear" w:color="auto" w:fill="FFFFFF"/>
        </w:rPr>
        <w:t>自行管理）</w:t>
      </w:r>
      <w:r>
        <w:rPr>
          <w:rFonts w:hint="eastAsia" w:ascii="仿宋_GB2312" w:hAnsi="黑体" w:eastAsia="仿宋_GB2312" w:cs="仿宋"/>
          <w:bCs/>
          <w:sz w:val="32"/>
          <w:szCs w:val="32"/>
          <w:shd w:val="clear" w:color="auto" w:fill="FFFFFF"/>
          <w:lang w:eastAsia="zh-CN"/>
        </w:rPr>
        <w:t>、</w:t>
      </w:r>
      <w:r>
        <w:rPr>
          <w:rFonts w:hint="eastAsia" w:ascii="仿宋_GB2312" w:hAnsi="黑体" w:eastAsia="仿宋_GB2312" w:cs="仿宋"/>
          <w:bCs/>
          <w:sz w:val="32"/>
          <w:szCs w:val="32"/>
          <w:shd w:val="clear" w:color="auto" w:fill="FFFFFF"/>
        </w:rPr>
        <w:t>六都公租房63套（</w:t>
      </w:r>
      <w:r>
        <w:rPr>
          <w:rFonts w:hint="eastAsia" w:ascii="仿宋_GB2312" w:hAnsi="黑体" w:eastAsia="仿宋_GB2312" w:cs="仿宋"/>
          <w:bCs/>
          <w:sz w:val="32"/>
          <w:szCs w:val="32"/>
          <w:shd w:val="clear" w:color="auto" w:fill="FFFFFF"/>
          <w:lang w:eastAsia="zh-CN"/>
        </w:rPr>
        <w:t>六都医院</w:t>
      </w:r>
      <w:r>
        <w:rPr>
          <w:rFonts w:hint="eastAsia" w:ascii="仿宋_GB2312" w:hAnsi="黑体" w:eastAsia="仿宋_GB2312" w:cs="仿宋"/>
          <w:bCs/>
          <w:sz w:val="32"/>
          <w:szCs w:val="32"/>
          <w:shd w:val="clear" w:color="auto" w:fill="FFFFFF"/>
        </w:rPr>
        <w:t>自行管理）</w:t>
      </w:r>
      <w:r>
        <w:rPr>
          <w:rFonts w:hint="eastAsia" w:ascii="仿宋_GB2312" w:hAnsi="黑体" w:eastAsia="仿宋_GB2312" w:cs="仿宋"/>
          <w:bCs/>
          <w:sz w:val="32"/>
          <w:szCs w:val="32"/>
          <w:shd w:val="clear" w:color="auto" w:fill="FFFFFF"/>
          <w:lang w:eastAsia="zh-CN"/>
        </w:rPr>
        <w:t>、榕星廉租房</w:t>
      </w:r>
      <w:r>
        <w:rPr>
          <w:rFonts w:hint="eastAsia" w:ascii="仿宋_GB2312" w:hAnsi="黑体" w:eastAsia="仿宋_GB2312" w:cs="仿宋"/>
          <w:bCs/>
          <w:sz w:val="32"/>
          <w:szCs w:val="32"/>
          <w:shd w:val="clear" w:color="auto" w:fill="FFFFFF"/>
          <w:lang w:val="en-US" w:eastAsia="zh-CN"/>
        </w:rPr>
        <w:t>10套、过垅山安居1#楼16套、原糖烟酒宿舍楼和学林小区14套。</w:t>
      </w:r>
    </w:p>
    <w:p>
      <w:pPr>
        <w:pStyle w:val="2"/>
        <w:widowControl/>
        <w:numPr>
          <w:ilvl w:val="0"/>
          <w:numId w:val="1"/>
        </w:numPr>
        <w:spacing w:beforeAutospacing="0" w:afterAutospacing="0" w:line="600" w:lineRule="exact"/>
        <w:ind w:firstLine="645"/>
        <w:jc w:val="both"/>
        <w:rPr>
          <w:rFonts w:hint="eastAsia" w:ascii="楷体_GB2312" w:hAnsi="黑体" w:eastAsia="楷体_GB2312" w:cs="仿宋"/>
          <w:b/>
          <w:bCs/>
          <w:sz w:val="32"/>
          <w:szCs w:val="32"/>
          <w:shd w:val="clear" w:color="auto" w:fill="FFFFFF"/>
        </w:rPr>
      </w:pPr>
      <w:r>
        <w:rPr>
          <w:rFonts w:hint="eastAsia" w:ascii="楷体_GB2312" w:hAnsi="黑体" w:eastAsia="楷体_GB2312" w:cs="仿宋"/>
          <w:b/>
          <w:bCs/>
          <w:sz w:val="32"/>
          <w:szCs w:val="32"/>
          <w:shd w:val="clear" w:color="auto" w:fill="FFFFFF"/>
        </w:rPr>
        <w:t>整治措施</w:t>
      </w:r>
    </w:p>
    <w:p>
      <w:pPr>
        <w:pStyle w:val="2"/>
        <w:widowControl/>
        <w:numPr>
          <w:ilvl w:val="0"/>
          <w:numId w:val="0"/>
        </w:numPr>
        <w:spacing w:beforeAutospacing="0" w:afterAutospacing="0" w:line="600" w:lineRule="exact"/>
        <w:ind w:firstLine="640" w:firstLineChars="200"/>
        <w:jc w:val="both"/>
        <w:rPr>
          <w:rFonts w:ascii="仿宋_GB2312" w:hAnsi="黑体" w:eastAsia="仿宋_GB2312" w:cs="仿宋"/>
          <w:bCs/>
          <w:sz w:val="32"/>
          <w:szCs w:val="32"/>
          <w:shd w:val="clear" w:color="auto" w:fill="FFFFFF"/>
        </w:rPr>
      </w:pPr>
      <w:r>
        <w:rPr>
          <w:rFonts w:hint="eastAsia" w:ascii="仿宋_GB2312" w:hAnsi="黑体" w:eastAsia="仿宋_GB2312" w:cs="仿宋"/>
          <w:bCs/>
          <w:sz w:val="32"/>
          <w:szCs w:val="32"/>
          <w:shd w:val="clear" w:color="auto" w:fill="FFFFFF"/>
          <w:lang w:val="en-US" w:eastAsia="zh-CN"/>
        </w:rPr>
        <w:t>县住建局会</w:t>
      </w:r>
      <w:r>
        <w:rPr>
          <w:rFonts w:hint="eastAsia" w:ascii="仿宋_GB2312" w:hAnsi="黑体" w:eastAsia="仿宋_GB2312" w:cs="仿宋"/>
          <w:bCs/>
          <w:sz w:val="32"/>
          <w:szCs w:val="32"/>
          <w:shd w:val="clear" w:color="auto" w:fill="FFFFFF"/>
        </w:rPr>
        <w:t>同</w:t>
      </w:r>
      <w:r>
        <w:rPr>
          <w:rFonts w:hint="eastAsia" w:ascii="仿宋_GB2312" w:hAnsi="黑体" w:eastAsia="仿宋_GB2312" w:cs="仿宋"/>
          <w:bCs/>
          <w:sz w:val="32"/>
          <w:szCs w:val="32"/>
          <w:shd w:val="clear" w:color="auto" w:fill="FFFFFF"/>
          <w:lang w:eastAsia="zh-CN"/>
        </w:rPr>
        <w:t>县</w:t>
      </w:r>
      <w:r>
        <w:rPr>
          <w:rFonts w:hint="eastAsia" w:ascii="仿宋_GB2312" w:hAnsi="黑体" w:eastAsia="仿宋_GB2312" w:cs="仿宋"/>
          <w:bCs/>
          <w:sz w:val="32"/>
          <w:szCs w:val="32"/>
          <w:shd w:val="clear" w:color="auto" w:fill="FFFFFF"/>
        </w:rPr>
        <w:t>民政、自然资源</w:t>
      </w:r>
      <w:r>
        <w:rPr>
          <w:rFonts w:hint="eastAsia" w:ascii="仿宋_GB2312" w:hAnsi="黑体" w:eastAsia="仿宋_GB2312" w:cs="仿宋"/>
          <w:bCs/>
          <w:sz w:val="32"/>
          <w:szCs w:val="32"/>
          <w:shd w:val="clear" w:color="auto" w:fill="FFFFFF"/>
          <w:lang w:eastAsia="zh-CN"/>
        </w:rPr>
        <w:t>和规划（主要涉及县不动产登记和交易中心）</w:t>
      </w:r>
      <w:r>
        <w:rPr>
          <w:rFonts w:hint="eastAsia" w:ascii="仿宋_GB2312" w:hAnsi="黑体" w:eastAsia="仿宋_GB2312" w:cs="仿宋"/>
          <w:bCs/>
          <w:sz w:val="32"/>
          <w:szCs w:val="32"/>
          <w:shd w:val="clear" w:color="auto" w:fill="FFFFFF"/>
        </w:rPr>
        <w:t>、公安</w:t>
      </w:r>
      <w:r>
        <w:rPr>
          <w:rFonts w:hint="eastAsia" w:ascii="仿宋_GB2312" w:hAnsi="黑体" w:eastAsia="仿宋_GB2312" w:cs="仿宋"/>
          <w:bCs/>
          <w:sz w:val="32"/>
          <w:szCs w:val="32"/>
          <w:shd w:val="clear" w:color="auto" w:fill="FFFFFF"/>
          <w:lang w:eastAsia="zh-CN"/>
        </w:rPr>
        <w:t>（主要涉及交警和户籍部门）</w:t>
      </w:r>
      <w:r>
        <w:rPr>
          <w:rFonts w:hint="eastAsia" w:ascii="仿宋_GB2312" w:hAnsi="黑体" w:eastAsia="仿宋_GB2312" w:cs="仿宋"/>
          <w:bCs/>
          <w:sz w:val="32"/>
          <w:szCs w:val="32"/>
          <w:shd w:val="clear" w:color="auto" w:fill="FFFFFF"/>
        </w:rPr>
        <w:t>、发改（</w:t>
      </w:r>
      <w:r>
        <w:rPr>
          <w:rFonts w:hint="eastAsia" w:ascii="仿宋_GB2312" w:hAnsi="黑体" w:eastAsia="仿宋_GB2312" w:cs="仿宋"/>
          <w:bCs/>
          <w:sz w:val="32"/>
          <w:szCs w:val="32"/>
          <w:shd w:val="clear" w:color="auto" w:fill="FFFFFF"/>
          <w:lang w:eastAsia="zh-CN"/>
        </w:rPr>
        <w:t>大数字中心</w:t>
      </w:r>
      <w:r>
        <w:rPr>
          <w:rFonts w:hint="eastAsia" w:ascii="仿宋_GB2312" w:hAnsi="黑体" w:eastAsia="仿宋_GB2312" w:cs="仿宋"/>
          <w:bCs/>
          <w:sz w:val="32"/>
          <w:szCs w:val="32"/>
          <w:shd w:val="clear" w:color="auto" w:fill="FFFFFF"/>
        </w:rPr>
        <w:t>）等部门</w:t>
      </w:r>
      <w:r>
        <w:rPr>
          <w:rFonts w:hint="eastAsia" w:ascii="仿宋_GB2312" w:hAnsi="黑体" w:eastAsia="仿宋_GB2312" w:cs="仿宋"/>
          <w:bCs/>
          <w:sz w:val="32"/>
          <w:szCs w:val="32"/>
          <w:shd w:val="clear" w:color="auto" w:fill="FFFFFF"/>
          <w:lang w:eastAsia="zh-CN"/>
        </w:rPr>
        <w:t>（下同）</w:t>
      </w:r>
      <w:r>
        <w:rPr>
          <w:rFonts w:hint="eastAsia" w:ascii="仿宋_GB2312" w:hAnsi="黑体" w:eastAsia="仿宋_GB2312" w:cs="仿宋"/>
          <w:bCs/>
          <w:sz w:val="32"/>
          <w:szCs w:val="32"/>
          <w:shd w:val="clear" w:color="auto" w:fill="FFFFFF"/>
        </w:rPr>
        <w:t>，采取政策宣传、入户排查走访、全面核查信息、建立长效机制等措施，针对政府投资的公租房进行一次全面排查核查，对查出的问题立即整改，并建立完善长效管理机制。</w:t>
      </w:r>
    </w:p>
    <w:p>
      <w:pPr>
        <w:pStyle w:val="2"/>
        <w:widowControl/>
        <w:spacing w:beforeAutospacing="0" w:afterAutospacing="0" w:line="600" w:lineRule="exact"/>
        <w:ind w:firstLine="645"/>
        <w:jc w:val="both"/>
        <w:rPr>
          <w:rFonts w:ascii="黑体" w:hAnsi="黑体" w:eastAsia="黑体" w:cs="仿宋"/>
          <w:bCs/>
          <w:sz w:val="32"/>
          <w:szCs w:val="32"/>
          <w:shd w:val="clear" w:color="auto" w:fill="FFFFFF"/>
        </w:rPr>
      </w:pPr>
      <w:r>
        <w:rPr>
          <w:rFonts w:hint="eastAsia" w:ascii="黑体" w:hAnsi="黑体" w:eastAsia="黑体" w:cs="仿宋"/>
          <w:bCs/>
          <w:sz w:val="32"/>
          <w:szCs w:val="32"/>
          <w:shd w:val="clear" w:color="auto" w:fill="FFFFFF"/>
        </w:rPr>
        <w:t>三、整治工作安排</w:t>
      </w:r>
    </w:p>
    <w:p>
      <w:pPr>
        <w:pStyle w:val="2"/>
        <w:widowControl/>
        <w:spacing w:beforeAutospacing="0" w:afterAutospacing="0" w:line="600" w:lineRule="exact"/>
        <w:ind w:firstLine="645"/>
        <w:jc w:val="both"/>
        <w:rPr>
          <w:rFonts w:ascii="楷体_GB2312" w:hAnsi="黑体" w:eastAsia="楷体_GB2312" w:cs="仿宋"/>
          <w:b/>
          <w:bCs/>
          <w:sz w:val="32"/>
          <w:szCs w:val="32"/>
          <w:shd w:val="clear" w:color="auto" w:fill="FFFFFF"/>
        </w:rPr>
      </w:pPr>
      <w:r>
        <w:rPr>
          <w:rFonts w:hint="eastAsia" w:ascii="楷体_GB2312" w:hAnsi="黑体" w:eastAsia="楷体_GB2312" w:cs="仿宋"/>
          <w:b/>
          <w:bCs/>
          <w:sz w:val="32"/>
          <w:szCs w:val="32"/>
          <w:shd w:val="clear" w:color="auto" w:fill="FFFFFF"/>
        </w:rPr>
        <w:t>第一阶段：方案制定阶段（</w:t>
      </w:r>
      <w:r>
        <w:rPr>
          <w:rFonts w:hint="eastAsia" w:ascii="楷体_GB2312" w:hAnsi="黑体" w:eastAsia="楷体_GB2312" w:cs="仿宋"/>
          <w:b/>
          <w:bCs/>
          <w:sz w:val="32"/>
          <w:szCs w:val="32"/>
          <w:shd w:val="clear" w:color="auto" w:fill="FFFFFF"/>
          <w:lang w:val="en-US" w:eastAsia="zh-CN"/>
        </w:rPr>
        <w:t>6</w:t>
      </w:r>
      <w:r>
        <w:rPr>
          <w:rFonts w:hint="eastAsia" w:ascii="楷体_GB2312" w:hAnsi="黑体" w:eastAsia="楷体_GB2312" w:cs="仿宋"/>
          <w:b/>
          <w:bCs/>
          <w:sz w:val="32"/>
          <w:szCs w:val="32"/>
          <w:shd w:val="clear" w:color="auto" w:fill="FFFFFF"/>
        </w:rPr>
        <w:t>月</w:t>
      </w:r>
      <w:r>
        <w:rPr>
          <w:rFonts w:hint="eastAsia" w:ascii="楷体_GB2312" w:hAnsi="黑体" w:eastAsia="楷体_GB2312" w:cs="仿宋"/>
          <w:b/>
          <w:bCs/>
          <w:sz w:val="32"/>
          <w:szCs w:val="32"/>
          <w:shd w:val="clear" w:color="auto" w:fill="FFFFFF"/>
          <w:lang w:val="en-US" w:eastAsia="zh-CN"/>
        </w:rPr>
        <w:t>底</w:t>
      </w:r>
      <w:r>
        <w:rPr>
          <w:rFonts w:hint="eastAsia" w:ascii="楷体_GB2312" w:hAnsi="黑体" w:eastAsia="楷体_GB2312" w:cs="仿宋"/>
          <w:b/>
          <w:bCs/>
          <w:sz w:val="32"/>
          <w:szCs w:val="32"/>
          <w:shd w:val="clear" w:color="auto" w:fill="FFFFFF"/>
        </w:rPr>
        <w:t>前）</w:t>
      </w:r>
    </w:p>
    <w:p>
      <w:pPr>
        <w:pStyle w:val="2"/>
        <w:widowControl/>
        <w:spacing w:beforeAutospacing="0" w:afterAutospacing="0" w:line="600" w:lineRule="exact"/>
        <w:ind w:firstLine="645"/>
        <w:jc w:val="both"/>
        <w:rPr>
          <w:rFonts w:ascii="仿宋_GB2312" w:hAnsi="黑体" w:eastAsia="仿宋_GB2312" w:cs="仿宋"/>
          <w:bCs/>
          <w:sz w:val="32"/>
          <w:szCs w:val="32"/>
          <w:shd w:val="clear" w:color="auto" w:fill="FFFFFF"/>
        </w:rPr>
      </w:pPr>
      <w:r>
        <w:rPr>
          <w:rFonts w:hint="eastAsia" w:ascii="仿宋_GB2312" w:hAnsi="黑体" w:eastAsia="仿宋_GB2312" w:cs="仿宋"/>
          <w:bCs/>
          <w:sz w:val="32"/>
          <w:szCs w:val="32"/>
          <w:shd w:val="clear" w:color="auto" w:fill="FFFFFF"/>
        </w:rPr>
        <w:t>会同</w:t>
      </w:r>
      <w:r>
        <w:rPr>
          <w:rFonts w:hint="eastAsia" w:ascii="仿宋_GB2312" w:hAnsi="黑体" w:eastAsia="仿宋_GB2312" w:cs="仿宋"/>
          <w:bCs/>
          <w:sz w:val="32"/>
          <w:szCs w:val="32"/>
          <w:shd w:val="clear" w:color="auto" w:fill="FFFFFF"/>
          <w:lang w:eastAsia="zh-CN"/>
        </w:rPr>
        <w:t>县</w:t>
      </w:r>
      <w:r>
        <w:rPr>
          <w:rFonts w:hint="eastAsia" w:ascii="仿宋_GB2312" w:hAnsi="黑体" w:eastAsia="仿宋_GB2312" w:cs="仿宋"/>
          <w:bCs/>
          <w:sz w:val="32"/>
          <w:szCs w:val="32"/>
          <w:shd w:val="clear" w:color="auto" w:fill="FFFFFF"/>
        </w:rPr>
        <w:t>民政、自然资源</w:t>
      </w:r>
      <w:r>
        <w:rPr>
          <w:rFonts w:hint="eastAsia" w:ascii="仿宋_GB2312" w:hAnsi="黑体" w:eastAsia="仿宋_GB2312" w:cs="仿宋"/>
          <w:bCs/>
          <w:sz w:val="32"/>
          <w:szCs w:val="32"/>
          <w:shd w:val="clear" w:color="auto" w:fill="FFFFFF"/>
          <w:lang w:eastAsia="zh-CN"/>
        </w:rPr>
        <w:t>和规划</w:t>
      </w:r>
      <w:r>
        <w:rPr>
          <w:rFonts w:hint="eastAsia" w:ascii="仿宋_GB2312" w:hAnsi="黑体" w:eastAsia="仿宋_GB2312" w:cs="仿宋"/>
          <w:bCs/>
          <w:sz w:val="32"/>
          <w:szCs w:val="32"/>
          <w:shd w:val="clear" w:color="auto" w:fill="FFFFFF"/>
        </w:rPr>
        <w:t>、公安、发改等部门，结合我县实际制定整治工作方案，明确整治要求和时间节点。</w:t>
      </w:r>
    </w:p>
    <w:p>
      <w:pPr>
        <w:pStyle w:val="2"/>
        <w:widowControl/>
        <w:spacing w:beforeAutospacing="0" w:afterAutospacing="0" w:line="600" w:lineRule="exact"/>
        <w:ind w:firstLine="645"/>
        <w:jc w:val="both"/>
        <w:rPr>
          <w:rFonts w:ascii="楷体_GB2312" w:hAnsi="黑体" w:eastAsia="楷体_GB2312" w:cs="仿宋"/>
          <w:b/>
          <w:bCs/>
          <w:sz w:val="32"/>
          <w:szCs w:val="32"/>
          <w:shd w:val="clear" w:color="auto" w:fill="FFFFFF"/>
        </w:rPr>
      </w:pPr>
      <w:r>
        <w:rPr>
          <w:rFonts w:hint="eastAsia" w:ascii="楷体_GB2312" w:hAnsi="黑体" w:eastAsia="楷体_GB2312" w:cs="仿宋"/>
          <w:b/>
          <w:bCs/>
          <w:sz w:val="32"/>
          <w:szCs w:val="32"/>
          <w:shd w:val="clear" w:color="auto" w:fill="FFFFFF"/>
        </w:rPr>
        <w:t>第二阶段：排查整改阶段（6-8月）</w:t>
      </w:r>
    </w:p>
    <w:p>
      <w:pPr>
        <w:pStyle w:val="2"/>
        <w:widowControl/>
        <w:spacing w:beforeAutospacing="0" w:afterAutospacing="0" w:line="600" w:lineRule="exact"/>
        <w:ind w:firstLine="645"/>
        <w:jc w:val="both"/>
        <w:rPr>
          <w:rFonts w:ascii="仿宋_GB2312" w:hAnsi="仿宋" w:eastAsia="仿宋_GB2312" w:cs="仿宋"/>
          <w:sz w:val="32"/>
          <w:szCs w:val="32"/>
        </w:rPr>
      </w:pPr>
      <w:r>
        <w:rPr>
          <w:rFonts w:hint="eastAsia" w:ascii="仿宋_GB2312" w:hAnsi="黑体" w:eastAsia="仿宋_GB2312" w:cs="仿宋"/>
          <w:b/>
          <w:bCs/>
          <w:sz w:val="32"/>
          <w:szCs w:val="32"/>
          <w:shd w:val="clear" w:color="auto" w:fill="FFFFFF"/>
        </w:rPr>
        <w:t>（一）政策宣传（6月</w:t>
      </w:r>
      <w:r>
        <w:rPr>
          <w:rFonts w:hint="eastAsia" w:ascii="仿宋_GB2312" w:hAnsi="黑体" w:eastAsia="仿宋_GB2312" w:cs="仿宋"/>
          <w:b/>
          <w:bCs/>
          <w:sz w:val="32"/>
          <w:szCs w:val="32"/>
          <w:shd w:val="clear" w:color="auto" w:fill="FFFFFF"/>
          <w:lang w:val="en-US" w:eastAsia="zh-CN"/>
        </w:rPr>
        <w:t>20日</w:t>
      </w:r>
      <w:r>
        <w:rPr>
          <w:rFonts w:hint="eastAsia" w:ascii="仿宋_GB2312" w:hAnsi="黑体" w:eastAsia="仿宋_GB2312" w:cs="仿宋"/>
          <w:b/>
          <w:bCs/>
          <w:sz w:val="32"/>
          <w:szCs w:val="32"/>
          <w:shd w:val="clear" w:color="auto" w:fill="FFFFFF"/>
        </w:rPr>
        <w:t>前）。</w:t>
      </w:r>
      <w:r>
        <w:rPr>
          <w:rFonts w:hint="eastAsia" w:ascii="仿宋_GB2312" w:hAnsi="仿宋" w:eastAsia="仿宋_GB2312" w:cs="仿宋"/>
          <w:sz w:val="32"/>
          <w:szCs w:val="32"/>
        </w:rPr>
        <w:t>通过短信、网站、小区等渠道，宣传公租房相关政策及租住规约，发布“点题整治”相关消息、公开监督举报电话、邮箱。（责任单位：</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rPr>
        <w:t>住建局、</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rPr>
        <w:t>民政局、</w:t>
      </w:r>
      <w:r>
        <w:rPr>
          <w:rFonts w:hint="eastAsia" w:ascii="仿宋_GB2312" w:hAnsi="仿宋" w:eastAsia="仿宋_GB2312" w:cs="仿宋"/>
          <w:sz w:val="32"/>
          <w:szCs w:val="32"/>
          <w:lang w:eastAsia="zh-CN"/>
        </w:rPr>
        <w:t>梅城</w:t>
      </w:r>
      <w:r>
        <w:rPr>
          <w:rFonts w:hint="eastAsia" w:ascii="仿宋_GB2312" w:hAnsi="仿宋" w:eastAsia="仿宋_GB2312" w:cs="仿宋"/>
          <w:sz w:val="32"/>
          <w:szCs w:val="32"/>
        </w:rPr>
        <w:t>镇、</w:t>
      </w:r>
      <w:r>
        <w:rPr>
          <w:rFonts w:hint="eastAsia" w:ascii="仿宋_GB2312" w:hAnsi="仿宋" w:eastAsia="仿宋_GB2312" w:cs="仿宋"/>
          <w:sz w:val="32"/>
          <w:szCs w:val="32"/>
          <w:lang w:eastAsia="zh-CN"/>
        </w:rPr>
        <w:t>梅溪</w:t>
      </w:r>
      <w:r>
        <w:rPr>
          <w:rFonts w:hint="eastAsia" w:ascii="仿宋_GB2312" w:hAnsi="仿宋" w:eastAsia="仿宋_GB2312" w:cs="仿宋"/>
          <w:sz w:val="32"/>
          <w:szCs w:val="32"/>
        </w:rPr>
        <w:t>镇）</w:t>
      </w:r>
    </w:p>
    <w:p>
      <w:pPr>
        <w:spacing w:line="600" w:lineRule="exact"/>
        <w:ind w:firstLine="643" w:firstLineChars="200"/>
        <w:rPr>
          <w:rFonts w:ascii="仿宋_GB2312" w:hAnsi="仿宋" w:eastAsia="仿宋_GB2312" w:cs="仿宋"/>
          <w:b/>
          <w:bCs/>
          <w:sz w:val="32"/>
          <w:szCs w:val="32"/>
        </w:rPr>
      </w:pPr>
      <w:r>
        <w:rPr>
          <w:rFonts w:hint="eastAsia" w:ascii="仿宋_GB2312" w:hAnsi="黑体" w:eastAsia="仿宋_GB2312" w:cs="仿宋"/>
          <w:b/>
          <w:bCs/>
          <w:sz w:val="32"/>
          <w:szCs w:val="32"/>
          <w:shd w:val="clear" w:color="auto" w:fill="FFFFFF"/>
        </w:rPr>
        <w:t>（二）</w:t>
      </w:r>
      <w:r>
        <w:rPr>
          <w:rFonts w:hint="eastAsia" w:ascii="仿宋_GB2312" w:hAnsi="仿宋" w:eastAsia="仿宋_GB2312" w:cs="仿宋"/>
          <w:b/>
          <w:bCs/>
          <w:sz w:val="32"/>
          <w:szCs w:val="32"/>
        </w:rPr>
        <w:t>保障资格方面房产情况的专项核查处置（8月</w:t>
      </w:r>
      <w:r>
        <w:rPr>
          <w:rFonts w:hint="eastAsia" w:ascii="仿宋_GB2312" w:hAnsi="仿宋" w:eastAsia="仿宋_GB2312" w:cs="仿宋"/>
          <w:b/>
          <w:bCs/>
          <w:sz w:val="32"/>
          <w:szCs w:val="32"/>
          <w:lang w:eastAsia="zh-CN"/>
        </w:rPr>
        <w:t>底</w:t>
      </w:r>
      <w:r>
        <w:rPr>
          <w:rFonts w:hint="eastAsia" w:ascii="仿宋_GB2312" w:hAnsi="仿宋" w:eastAsia="仿宋_GB2312" w:cs="仿宋"/>
          <w:b/>
          <w:bCs/>
          <w:sz w:val="32"/>
          <w:szCs w:val="32"/>
        </w:rPr>
        <w:t>前）</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1.情况核查。</w:t>
      </w:r>
      <w:r>
        <w:rPr>
          <w:rFonts w:hint="eastAsia" w:ascii="仿宋_GB2312" w:hAnsi="仿宋" w:eastAsia="仿宋_GB2312" w:cs="仿宋"/>
          <w:sz w:val="32"/>
          <w:szCs w:val="32"/>
        </w:rPr>
        <w:t>函请县不动产登记</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交易中心对所有公租房保障家庭成员是否存在房产交易情况进行查档，了解住房的交易时间、面积、坐落、共有产权情况等相关信息。（责任单位：</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rPr>
        <w:t>住建局、</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rPr>
        <w:t>不动产登记</w:t>
      </w:r>
      <w:r>
        <w:rPr>
          <w:rFonts w:hint="eastAsia" w:ascii="仿宋_GB2312" w:hAnsi="仿宋" w:eastAsia="仿宋_GB2312" w:cs="仿宋"/>
          <w:sz w:val="32"/>
          <w:szCs w:val="32"/>
          <w:lang w:eastAsia="zh-CN"/>
        </w:rPr>
        <w:t>和交易</w:t>
      </w:r>
      <w:r>
        <w:rPr>
          <w:rFonts w:hint="eastAsia" w:ascii="仿宋_GB2312" w:hAnsi="仿宋" w:eastAsia="仿宋_GB2312" w:cs="仿宋"/>
          <w:sz w:val="32"/>
          <w:szCs w:val="32"/>
        </w:rPr>
        <w:t>中心）</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2.初核分类。</w:t>
      </w:r>
      <w:r>
        <w:rPr>
          <w:rFonts w:hint="eastAsia" w:ascii="仿宋_GB2312" w:hAnsi="仿宋" w:eastAsia="仿宋_GB2312" w:cs="仿宋"/>
          <w:sz w:val="32"/>
          <w:szCs w:val="32"/>
        </w:rPr>
        <w:t>收到查档结果后进行初核，及时通知保障家庭提供书面资料，形成初核意见。</w:t>
      </w:r>
    </w:p>
    <w:p>
      <w:pPr>
        <w:pStyle w:val="2"/>
        <w:widowControl/>
        <w:spacing w:beforeAutospacing="0" w:afterAutospacing="0" w:line="600" w:lineRule="exact"/>
        <w:ind w:firstLine="645"/>
        <w:jc w:val="both"/>
        <w:rPr>
          <w:rFonts w:ascii="仿宋_GB2312" w:hAnsi="仿宋" w:eastAsia="仿宋_GB2312" w:cs="仿宋"/>
          <w:sz w:val="32"/>
          <w:szCs w:val="32"/>
        </w:rPr>
      </w:pPr>
      <w:r>
        <w:rPr>
          <w:rFonts w:hint="eastAsia" w:ascii="仿宋_GB2312" w:hAnsi="仿宋" w:eastAsia="仿宋_GB2312" w:cs="仿宋"/>
          <w:b/>
          <w:sz w:val="32"/>
          <w:szCs w:val="32"/>
        </w:rPr>
        <w:t>3.处置。</w:t>
      </w:r>
      <w:r>
        <w:rPr>
          <w:rFonts w:hint="eastAsia" w:ascii="仿宋_GB2312" w:hAnsi="仿宋" w:eastAsia="仿宋_GB2312" w:cs="仿宋"/>
          <w:sz w:val="32"/>
          <w:szCs w:val="32"/>
        </w:rPr>
        <w:t>分类别上报县政府研究及时处置，对不符合条件对象取消保障资格的保障家庭。（责任单位：</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rPr>
        <w:t>住建局）</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b/>
          <w:bCs/>
          <w:sz w:val="32"/>
          <w:szCs w:val="32"/>
        </w:rPr>
        <w:t>三）违规使用公租房（转租、转借、长期闲置、利用公租房进行违法犯罪活动等）问题的核查处置（8月底前）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964" w:firstLineChars="300"/>
        <w:jc w:val="both"/>
        <w:textAlignment w:val="auto"/>
        <w:outlineLvl w:val="9"/>
        <w:rPr>
          <w:rFonts w:hint="eastAsia" w:ascii="仿宋" w:hAnsi="仿宋" w:eastAsia="仿宋" w:cs="仿宋"/>
          <w:kern w:val="2"/>
          <w:sz w:val="32"/>
          <w:szCs w:val="32"/>
          <w:lang w:val="en-US" w:eastAsia="zh-CN" w:bidi="ar-SA"/>
        </w:rPr>
      </w:pPr>
      <w:r>
        <w:rPr>
          <w:rFonts w:hint="eastAsia" w:ascii="仿宋_GB2312" w:hAnsi="仿宋" w:eastAsia="仿宋_GB2312" w:cs="仿宋"/>
          <w:b/>
          <w:sz w:val="32"/>
          <w:szCs w:val="32"/>
        </w:rPr>
        <w:t>1.入户巡查。</w:t>
      </w:r>
      <w:r>
        <w:rPr>
          <w:rFonts w:hint="eastAsia" w:ascii="仿宋" w:hAnsi="仿宋" w:eastAsia="仿宋" w:cs="仿宋"/>
          <w:kern w:val="2"/>
          <w:sz w:val="32"/>
          <w:szCs w:val="32"/>
          <w:lang w:val="en-US" w:eastAsia="zh-CN" w:bidi="ar-SA"/>
        </w:rPr>
        <w:t>由县住建局牵头，县民政、卫健、教育、梅城镇、梅溪镇、坂东镇等部门配合，对已配租的公租房的使用情况进行拉网式分片区全面核查，重点查处转租、转借、利用公租房进行违法犯罪活动等违规行为（7月15日前完成），其中</w:t>
      </w:r>
      <w:r>
        <w:rPr>
          <w:rFonts w:hint="eastAsia" w:ascii="仿宋" w:hAnsi="仿宋" w:eastAsia="仿宋" w:cs="仿宋"/>
          <w:sz w:val="32"/>
          <w:szCs w:val="32"/>
          <w:lang w:val="en-US" w:eastAsia="zh-CN"/>
        </w:rPr>
        <w:t>对疑似违规和被举报的承租户要做到全覆盖取证核实。入户巡查要</w:t>
      </w:r>
      <w:r>
        <w:rPr>
          <w:rFonts w:hint="eastAsia" w:ascii="仿宋" w:hAnsi="仿宋" w:eastAsia="仿宋" w:cs="仿宋"/>
          <w:kern w:val="2"/>
          <w:sz w:val="32"/>
          <w:szCs w:val="32"/>
          <w:lang w:val="en-US" w:eastAsia="zh-CN" w:bidi="ar-SA"/>
        </w:rPr>
        <w:t>建立专项核查登记本，如实登记实际情况。具体入户巡查分工如下：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5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（1）县住建局牵头，梅城镇、梅溪镇配合，共同对属地公租房进行排查走访，并汇总其他部门排查走访情况；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5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（2）县卫健局牵头，坂东镇配合，共同对六都医院公租房进行排查走访，并以书面形式反馈情况至县住建局；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（3）县教育局负责对闽清一中青年教师房进行排查走访并以书面形式反馈情况至县住建局。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（责任单位：县住建局、县卫健局、县教育局、梅城镇、梅溪镇、坂东镇）</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2.网上筛查。</w:t>
      </w:r>
      <w:r>
        <w:rPr>
          <w:rFonts w:hint="eastAsia" w:ascii="仿宋_GB2312" w:hAnsi="仿宋" w:eastAsia="仿宋_GB2312" w:cs="仿宋"/>
          <w:sz w:val="32"/>
          <w:szCs w:val="32"/>
        </w:rPr>
        <w:t>对麦田、58同城、安居客</w:t>
      </w:r>
      <w:r>
        <w:rPr>
          <w:rFonts w:hint="eastAsia" w:ascii="仿宋_GB2312" w:hAnsi="仿宋" w:eastAsia="仿宋_GB2312" w:cs="仿宋"/>
          <w:sz w:val="32"/>
          <w:szCs w:val="32"/>
          <w:lang w:eastAsia="zh-CN"/>
        </w:rPr>
        <w:t>、闽清生活通</w:t>
      </w:r>
      <w:r>
        <w:rPr>
          <w:rFonts w:hint="eastAsia" w:ascii="仿宋_GB2312" w:hAnsi="仿宋" w:eastAsia="仿宋_GB2312" w:cs="仿宋"/>
          <w:sz w:val="32"/>
          <w:szCs w:val="32"/>
        </w:rPr>
        <w:t>等房产</w:t>
      </w:r>
      <w:r>
        <w:rPr>
          <w:rFonts w:hint="eastAsia" w:ascii="仿宋_GB2312" w:hAnsi="仿宋" w:eastAsia="仿宋_GB2312" w:cs="仿宋"/>
          <w:sz w:val="32"/>
          <w:szCs w:val="32"/>
          <w:lang w:eastAsia="zh-CN"/>
        </w:rPr>
        <w:t>信息</w:t>
      </w:r>
      <w:r>
        <w:rPr>
          <w:rFonts w:hint="eastAsia" w:ascii="仿宋_GB2312" w:hAnsi="仿宋" w:eastAsia="仿宋_GB2312" w:cs="仿宋"/>
          <w:sz w:val="32"/>
          <w:szCs w:val="32"/>
        </w:rPr>
        <w:t>网站进行筛查比对，收集涉及有公租房小区房源的出租招租信息，截图留存比对，发现疑似公租房转租信息。（责任单位：</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rPr>
        <w:t>住建局）</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3.处置。</w:t>
      </w:r>
      <w:r>
        <w:rPr>
          <w:rFonts w:hint="eastAsia" w:ascii="仿宋_GB2312" w:hAnsi="仿宋" w:eastAsia="仿宋_GB2312" w:cs="仿宋"/>
          <w:sz w:val="32"/>
          <w:szCs w:val="32"/>
        </w:rPr>
        <w:t>对疑似违规承租公租房的行为，本着“发现一起，立即核实一起、整改一起”的原则，按照“张贴限期整改通知书、做询问记录、限期完成整改”的流程进行整改。全程做好处置台账，保存相关资料，及时更新汇总。对未限期整改的承租户，取消其保障资格。对取消保障资格的保障家庭，及时启动清退程序。（责任单位：</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rPr>
        <w:t>住建局、</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rPr>
        <w:t>民政局、</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rPr>
        <w:t>公安局）</w:t>
      </w:r>
    </w:p>
    <w:p>
      <w:pPr>
        <w:spacing w:line="600" w:lineRule="exact"/>
        <w:ind w:firstLine="643" w:firstLineChars="200"/>
        <w:rPr>
          <w:rFonts w:ascii="楷体_GB2312" w:hAnsi="仿宋" w:eastAsia="楷体_GB2312" w:cs="仿宋"/>
          <w:b/>
          <w:bCs/>
          <w:sz w:val="32"/>
          <w:szCs w:val="32"/>
        </w:rPr>
      </w:pPr>
      <w:r>
        <w:rPr>
          <w:rFonts w:hint="eastAsia" w:ascii="楷体_GB2312" w:hAnsi="仿宋" w:eastAsia="楷体_GB2312" w:cs="仿宋"/>
          <w:b/>
          <w:bCs/>
          <w:sz w:val="32"/>
          <w:szCs w:val="32"/>
        </w:rPr>
        <w:t>（四）定向配租房源使用情况专项核查</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1.督促自查自纠。</w:t>
      </w:r>
      <w:r>
        <w:rPr>
          <w:rFonts w:hint="eastAsia" w:ascii="仿宋" w:hAnsi="仿宋" w:eastAsia="仿宋" w:cs="仿宋"/>
          <w:sz w:val="32"/>
          <w:szCs w:val="32"/>
          <w:lang w:val="en-US" w:eastAsia="zh-CN"/>
        </w:rPr>
        <w:t>闽清一中和六都医院对租住房源开展自查自纠，对已办理入住的房源，核实是否存在转租出借等违规行为，立即进行整改。定向配租单位将自查自纠情况以书面形式及时函告住建部门。</w:t>
      </w:r>
      <w:r>
        <w:rPr>
          <w:rFonts w:hint="eastAsia" w:ascii="仿宋_GB2312" w:hAnsi="仿宋" w:eastAsia="仿宋_GB2312" w:cs="仿宋"/>
          <w:sz w:val="32"/>
          <w:szCs w:val="32"/>
        </w:rPr>
        <w:t>（责任单位：</w:t>
      </w:r>
      <w:r>
        <w:rPr>
          <w:rFonts w:hint="eastAsia" w:ascii="仿宋" w:hAnsi="仿宋" w:eastAsia="仿宋" w:cs="仿宋"/>
          <w:sz w:val="32"/>
          <w:szCs w:val="32"/>
          <w:lang w:val="en-US" w:eastAsia="zh-CN"/>
        </w:rPr>
        <w:t>闽清一中和六都医院</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ascii="仿宋_GB2312" w:hAnsi="黑体" w:eastAsia="仿宋_GB2312" w:cs="仿宋"/>
          <w:bCs/>
          <w:sz w:val="32"/>
          <w:szCs w:val="32"/>
          <w:shd w:val="clear" w:color="auto" w:fill="FFFFFF"/>
        </w:rPr>
      </w:pPr>
      <w:r>
        <w:rPr>
          <w:rFonts w:hint="eastAsia" w:ascii="仿宋_GB2312" w:hAnsi="仿宋" w:eastAsia="仿宋_GB2312" w:cs="仿宋"/>
          <w:b/>
          <w:sz w:val="32"/>
          <w:szCs w:val="32"/>
        </w:rPr>
        <w:t>2.处置。</w:t>
      </w:r>
      <w:r>
        <w:rPr>
          <w:rFonts w:hint="eastAsia" w:ascii="仿宋_GB2312" w:hAnsi="仿宋" w:eastAsia="仿宋_GB2312" w:cs="仿宋"/>
          <w:sz w:val="32"/>
          <w:szCs w:val="32"/>
        </w:rPr>
        <w:t>由定向配租单位负责，对违规使用公租房的承租户开展整改工作、启动清退程序（7月15日前完成）。</w:t>
      </w:r>
      <w:r>
        <w:rPr>
          <w:rFonts w:hint="eastAsia" w:ascii="仿宋_GB2312" w:hAnsi="仿宋" w:eastAsia="仿宋_GB2312" w:cs="仿宋"/>
          <w:sz w:val="32"/>
          <w:szCs w:val="32"/>
          <w:lang w:eastAsia="zh-CN"/>
        </w:rPr>
        <w:t>县</w:t>
      </w:r>
      <w:r>
        <w:rPr>
          <w:rFonts w:hint="eastAsia" w:ascii="仿宋" w:hAnsi="仿宋" w:eastAsia="仿宋" w:cs="仿宋"/>
          <w:sz w:val="32"/>
          <w:szCs w:val="32"/>
          <w:lang w:val="en-US" w:eastAsia="zh-CN"/>
        </w:rPr>
        <w:t>住建局会同县教育、卫健部门分别对闽清一中、六都医院整治情况进行复查核实（7月30日前完成）。</w:t>
      </w:r>
      <w:r>
        <w:rPr>
          <w:rFonts w:hint="eastAsia" w:ascii="仿宋_GB2312" w:hAnsi="仿宋" w:eastAsia="仿宋_GB2312" w:cs="仿宋"/>
          <w:sz w:val="32"/>
          <w:szCs w:val="32"/>
        </w:rPr>
        <w:t>（责任单位：</w:t>
      </w:r>
      <w:r>
        <w:rPr>
          <w:rFonts w:hint="eastAsia" w:ascii="仿宋" w:hAnsi="仿宋" w:eastAsia="仿宋" w:cs="仿宋"/>
          <w:sz w:val="32"/>
          <w:szCs w:val="32"/>
          <w:lang w:val="en-US" w:eastAsia="zh-CN"/>
        </w:rPr>
        <w:t>闽清一中、六都医院</w:t>
      </w:r>
      <w:r>
        <w:rPr>
          <w:rFonts w:hint="eastAsia" w:ascii="仿宋_GB2312" w:hAnsi="仿宋" w:eastAsia="仿宋_GB2312" w:cs="仿宋"/>
          <w:sz w:val="32"/>
          <w:szCs w:val="32"/>
          <w:lang w:val="en-US" w:eastAsia="zh-CN"/>
        </w:rPr>
        <w:t>、县</w:t>
      </w:r>
      <w:r>
        <w:rPr>
          <w:rFonts w:hint="eastAsia" w:ascii="仿宋" w:hAnsi="仿宋" w:eastAsia="仿宋" w:cs="仿宋"/>
          <w:sz w:val="32"/>
          <w:szCs w:val="32"/>
          <w:lang w:val="en-US" w:eastAsia="zh-CN"/>
        </w:rPr>
        <w:t>教育局、县卫健局、县</w:t>
      </w:r>
      <w:r>
        <w:rPr>
          <w:rFonts w:hint="eastAsia" w:ascii="仿宋_GB2312" w:hAnsi="仿宋" w:eastAsia="仿宋_GB2312" w:cs="仿宋"/>
          <w:sz w:val="32"/>
          <w:szCs w:val="32"/>
        </w:rPr>
        <w:t>住建局）。</w:t>
      </w:r>
    </w:p>
    <w:p>
      <w:pPr>
        <w:pStyle w:val="2"/>
        <w:widowControl/>
        <w:spacing w:beforeAutospacing="0" w:afterAutospacing="0" w:line="600" w:lineRule="exact"/>
        <w:ind w:firstLine="645"/>
        <w:jc w:val="both"/>
        <w:rPr>
          <w:rFonts w:ascii="楷体_GB2312" w:hAnsi="黑体" w:eastAsia="楷体_GB2312" w:cs="仿宋"/>
          <w:b/>
          <w:bCs/>
          <w:sz w:val="32"/>
          <w:szCs w:val="32"/>
          <w:shd w:val="clear" w:color="auto" w:fill="FFFFFF"/>
        </w:rPr>
      </w:pPr>
      <w:r>
        <w:rPr>
          <w:rFonts w:hint="eastAsia" w:ascii="楷体_GB2312" w:hAnsi="黑体" w:eastAsia="楷体_GB2312" w:cs="仿宋"/>
          <w:b/>
          <w:bCs/>
          <w:sz w:val="32"/>
          <w:szCs w:val="32"/>
          <w:shd w:val="clear" w:color="auto" w:fill="FFFFFF"/>
        </w:rPr>
        <w:t>第三阶段：验收巩固阶段（9月底前）</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1.建立完善日常监管机制。</w:t>
      </w:r>
      <w:r>
        <w:rPr>
          <w:rFonts w:hint="eastAsia" w:ascii="仿宋_GB2312" w:hAnsi="仿宋" w:eastAsia="仿宋_GB2312" w:cs="仿宋"/>
          <w:sz w:val="32"/>
          <w:szCs w:val="32"/>
        </w:rPr>
        <w:t>及时总结梳理此次“点题整治”经验做法，建立常态化巡查的长效监管机制。（责任单位：</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rPr>
        <w:t>住建局）</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2.</w:t>
      </w:r>
      <w:r>
        <w:rPr>
          <w:rFonts w:hint="eastAsia" w:ascii="仿宋_GB2312" w:hAnsi="仿宋" w:eastAsia="仿宋_GB2312" w:cs="仿宋"/>
          <w:b/>
          <w:sz w:val="32"/>
          <w:szCs w:val="32"/>
          <w:lang w:eastAsia="zh-CN"/>
        </w:rPr>
        <w:t>处置</w:t>
      </w:r>
      <w:r>
        <w:rPr>
          <w:rFonts w:hint="eastAsia" w:ascii="仿宋_GB2312" w:hAnsi="仿宋" w:eastAsia="仿宋_GB2312" w:cs="仿宋"/>
          <w:b/>
          <w:sz w:val="32"/>
          <w:szCs w:val="32"/>
        </w:rPr>
        <w:t>机制。</w:t>
      </w:r>
      <w:r>
        <w:rPr>
          <w:rFonts w:hint="eastAsia" w:ascii="仿宋_GB2312" w:hAnsi="仿宋" w:eastAsia="仿宋_GB2312" w:cs="仿宋"/>
          <w:sz w:val="32"/>
          <w:szCs w:val="32"/>
        </w:rPr>
        <w:t>进一步厘清行政职能分工、法律关系和操作规范，形成完善的公共租赁住房</w:t>
      </w:r>
      <w:r>
        <w:rPr>
          <w:rFonts w:hint="eastAsia" w:ascii="仿宋_GB2312" w:hAnsi="仿宋" w:eastAsia="仿宋_GB2312" w:cs="仿宋"/>
          <w:sz w:val="32"/>
          <w:szCs w:val="32"/>
          <w:lang w:eastAsia="zh-CN"/>
        </w:rPr>
        <w:t>处置</w:t>
      </w:r>
      <w:r>
        <w:rPr>
          <w:rFonts w:hint="eastAsia" w:ascii="仿宋_GB2312" w:hAnsi="仿宋" w:eastAsia="仿宋_GB2312" w:cs="仿宋"/>
          <w:sz w:val="32"/>
          <w:szCs w:val="32"/>
        </w:rPr>
        <w:t>机制。（责任单位：</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rPr>
        <w:t>住建局）</w:t>
      </w:r>
    </w:p>
    <w:p>
      <w:pPr>
        <w:spacing w:line="600" w:lineRule="exact"/>
        <w:ind w:firstLine="640" w:firstLineChars="200"/>
        <w:rPr>
          <w:rFonts w:ascii="黑体" w:hAnsi="黑体" w:eastAsia="黑体" w:cs="仿宋"/>
          <w:bCs/>
          <w:sz w:val="32"/>
          <w:szCs w:val="32"/>
        </w:rPr>
      </w:pPr>
      <w:r>
        <w:rPr>
          <w:rFonts w:hint="eastAsia" w:ascii="黑体" w:hAnsi="黑体" w:eastAsia="黑体" w:cs="仿宋"/>
          <w:bCs/>
          <w:sz w:val="32"/>
          <w:szCs w:val="32"/>
        </w:rPr>
        <w:t>四、整治工作要求</w:t>
      </w:r>
    </w:p>
    <w:p>
      <w:pPr>
        <w:spacing w:line="600" w:lineRule="exact"/>
        <w:ind w:firstLine="482" w:firstLineChars="150"/>
        <w:rPr>
          <w:rFonts w:ascii="仿宋_GB2312" w:hAnsi="仿宋" w:eastAsia="仿宋_GB2312" w:cs="仿宋"/>
          <w:sz w:val="32"/>
          <w:szCs w:val="32"/>
        </w:rPr>
      </w:pPr>
      <w:r>
        <w:rPr>
          <w:rFonts w:hint="eastAsia" w:ascii="楷体_GB2312" w:hAnsi="仿宋" w:eastAsia="楷体_GB2312" w:cs="仿宋"/>
          <w:b/>
          <w:sz w:val="32"/>
          <w:szCs w:val="32"/>
        </w:rPr>
        <w:t>（一）强化组织领导。</w:t>
      </w:r>
      <w:r>
        <w:rPr>
          <w:rFonts w:hint="eastAsia" w:ascii="仿宋_GB2312" w:hAnsi="仿宋" w:eastAsia="仿宋_GB2312" w:cs="仿宋"/>
          <w:sz w:val="32"/>
          <w:szCs w:val="32"/>
        </w:rPr>
        <w:t>成立由住建局局长任组长、相关部门分管领导任副组长的公租房“点题整治”</w:t>
      </w:r>
      <w:r>
        <w:rPr>
          <w:rFonts w:hint="eastAsia" w:ascii="仿宋_GB2312" w:hAnsi="仿宋" w:eastAsia="仿宋_GB2312" w:cs="仿宋"/>
          <w:sz w:val="32"/>
          <w:szCs w:val="32"/>
          <w:lang w:eastAsia="zh-CN"/>
        </w:rPr>
        <w:t>联席会议成员工作专班</w:t>
      </w:r>
      <w:r>
        <w:rPr>
          <w:rFonts w:hint="eastAsia" w:ascii="仿宋_GB2312" w:hAnsi="仿宋" w:eastAsia="仿宋_GB2312" w:cs="仿宋"/>
          <w:sz w:val="32"/>
          <w:szCs w:val="32"/>
        </w:rPr>
        <w:t>，负责“点题整治”工作的协调推进和指导、汇总。派驻</w:t>
      </w:r>
      <w:r>
        <w:rPr>
          <w:rFonts w:hint="eastAsia" w:ascii="仿宋_GB2312" w:hAnsi="仿宋" w:eastAsia="仿宋_GB2312" w:cs="仿宋"/>
          <w:sz w:val="32"/>
          <w:szCs w:val="32"/>
          <w:lang w:eastAsia="zh-CN"/>
        </w:rPr>
        <w:t>相关部门</w:t>
      </w:r>
      <w:r>
        <w:rPr>
          <w:rFonts w:hint="eastAsia" w:ascii="仿宋_GB2312" w:hAnsi="仿宋" w:eastAsia="仿宋_GB2312" w:cs="仿宋"/>
          <w:sz w:val="32"/>
          <w:szCs w:val="32"/>
        </w:rPr>
        <w:t>纪检组全程监督整治工作落实落细落地，及时发现和纠正整治工作中出现的问题和偏差。</w:t>
      </w:r>
    </w:p>
    <w:p>
      <w:pPr>
        <w:spacing w:line="600" w:lineRule="exact"/>
        <w:ind w:firstLine="643" w:firstLineChars="200"/>
        <w:rPr>
          <w:rFonts w:ascii="仿宋_GB2312" w:hAnsi="仿宋" w:eastAsia="仿宋_GB2312" w:cs="仿宋"/>
          <w:sz w:val="32"/>
          <w:szCs w:val="32"/>
        </w:rPr>
      </w:pPr>
      <w:r>
        <w:rPr>
          <w:rFonts w:hint="eastAsia" w:ascii="楷体_GB2312" w:hAnsi="仿宋" w:eastAsia="楷体_GB2312" w:cs="仿宋"/>
          <w:b/>
          <w:sz w:val="32"/>
          <w:szCs w:val="32"/>
        </w:rPr>
        <w:t>（二）明确责任分工。</w:t>
      </w:r>
      <w:r>
        <w:rPr>
          <w:rFonts w:hint="eastAsia" w:ascii="仿宋_GB2312" w:hAnsi="仿宋" w:eastAsia="仿宋_GB2312" w:cs="仿宋"/>
          <w:sz w:val="32"/>
          <w:szCs w:val="32"/>
        </w:rPr>
        <w:t>县住建局牵头负责公租房“点题整治”工作的统筹安排和协调推进，及时上报阶段性进展；县住建局牵头，</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rPr>
        <w:t>民政、自然资源</w:t>
      </w:r>
      <w:r>
        <w:rPr>
          <w:rFonts w:hint="eastAsia" w:ascii="仿宋_GB2312" w:hAnsi="仿宋" w:eastAsia="仿宋_GB2312" w:cs="仿宋"/>
          <w:sz w:val="32"/>
          <w:szCs w:val="32"/>
          <w:lang w:eastAsia="zh-CN"/>
        </w:rPr>
        <w:t>和规划</w:t>
      </w:r>
      <w:r>
        <w:rPr>
          <w:rFonts w:hint="eastAsia" w:ascii="仿宋_GB2312" w:hAnsi="仿宋" w:eastAsia="仿宋_GB2312" w:cs="仿宋"/>
          <w:sz w:val="32"/>
          <w:szCs w:val="32"/>
        </w:rPr>
        <w:t>、公安、发改等相关部门严格对标公租房管理相关规定和整治工作序时进度，对公租房实物承租户开展核查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清退。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楷体_GB2312" w:hAnsi="仿宋" w:eastAsia="楷体_GB2312" w:cs="仿宋"/>
          <w:b/>
          <w:sz w:val="32"/>
          <w:szCs w:val="32"/>
        </w:rPr>
        <w:t>（三）落实群众监督。</w:t>
      </w:r>
      <w:r>
        <w:rPr>
          <w:rFonts w:hint="eastAsia" w:ascii="仿宋" w:hAnsi="仿宋" w:eastAsia="仿宋" w:cs="仿宋"/>
          <w:sz w:val="32"/>
          <w:szCs w:val="32"/>
          <w:lang w:val="en-US" w:eastAsia="zh-CN"/>
        </w:rPr>
        <w:t>坚持“开门搞整治”，及时公布和畅通监督举报渠道，电话：12345、22376796，网址：fz12345.fuzhou.gov.cn/，建立群众监督举报情况登记台账，及时汇总、及时核实、及时处置。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pStyle w:val="2"/>
        <w:widowControl/>
        <w:spacing w:beforeAutospacing="0" w:afterAutospacing="0" w:line="520" w:lineRule="exact"/>
        <w:jc w:val="both"/>
        <w:rPr>
          <w:rFonts w:ascii="仿宋_GB2312" w:hAnsi="仿宋" w:eastAsia="仿宋_GB2312" w:cs="仿宋"/>
          <w:color w:val="333333"/>
          <w:sz w:val="32"/>
          <w:szCs w:val="32"/>
          <w:shd w:val="clear" w:color="auto" w:fill="FFFFFF"/>
        </w:rPr>
      </w:pPr>
    </w:p>
    <w:p>
      <w:pPr>
        <w:spacing w:line="520" w:lineRule="exact"/>
        <w:rPr>
          <w:rFonts w:ascii="仿宋_GB2312" w:hAnsi="仿宋" w:eastAsia="仿宋_GB2312" w:cs="仿宋"/>
          <w:b/>
          <w:bCs/>
          <w:color w:val="0E86E0"/>
          <w:sz w:val="32"/>
          <w:szCs w:val="32"/>
          <w:shd w:val="clear" w:color="auto" w:fill="FFFFFF"/>
        </w:rPr>
      </w:pPr>
    </w:p>
    <w:p/>
    <w:sectPr>
      <w:pgSz w:w="11906" w:h="16838"/>
      <w:pgMar w:top="2154" w:right="1474" w:bottom="147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A609B"/>
    <w:multiLevelType w:val="singleLevel"/>
    <w:tmpl w:val="39BA60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10A3C"/>
    <w:rsid w:val="01D36707"/>
    <w:rsid w:val="07D57BD2"/>
    <w:rsid w:val="12FB345A"/>
    <w:rsid w:val="13D30481"/>
    <w:rsid w:val="18ED7EB8"/>
    <w:rsid w:val="1E9746B1"/>
    <w:rsid w:val="257962A4"/>
    <w:rsid w:val="2850205A"/>
    <w:rsid w:val="2C024652"/>
    <w:rsid w:val="2E81747D"/>
    <w:rsid w:val="2EC14BA0"/>
    <w:rsid w:val="30E9471C"/>
    <w:rsid w:val="3BEA27FC"/>
    <w:rsid w:val="3D50524C"/>
    <w:rsid w:val="49B47A0D"/>
    <w:rsid w:val="4F533563"/>
    <w:rsid w:val="51AB3205"/>
    <w:rsid w:val="520B7524"/>
    <w:rsid w:val="52CF0FC8"/>
    <w:rsid w:val="54574996"/>
    <w:rsid w:val="55860E8D"/>
    <w:rsid w:val="64B4633F"/>
    <w:rsid w:val="68827404"/>
    <w:rsid w:val="6D9D3D45"/>
    <w:rsid w:val="71EA12DE"/>
    <w:rsid w:val="728131CD"/>
    <w:rsid w:val="737C2964"/>
    <w:rsid w:val="7401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2021-06-03T07:53:00Z</dcterms:created>
  <dc:creator>Administrator</dc:creator>
  <cp:lastModifiedBy>阿灿哥</cp:lastModifiedBy>
  <cp:lastPrinted>2021-06-15T00:39:00Z</cp:lastPrinted>
  <dcterms:modified xsi:type="dcterms:W3CDTF">2021-06-21T02:22:48Z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4997F8197A784245895DFD58E75DC386</vt:lpwstr>
  </property>
</Properties>
</file>