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10" w:lineRule="atLeas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</w:rPr>
        <w:t>2、规划图则</w:t>
      </w:r>
    </w:p>
    <w:bookmarkEnd w:id="0"/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720465"/>
            <wp:effectExtent l="0" t="0" r="8890" b="13335"/>
            <wp:docPr id="7" name="图片 7" descr="11-图则-SL-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-图则-SL-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720465"/>
            <wp:effectExtent l="0" t="0" r="8890" b="13335"/>
            <wp:docPr id="6" name="图片 6" descr="11-图则-SL-007至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-图则-SL-007至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720465"/>
            <wp:effectExtent l="0" t="0" r="8890" b="13335"/>
            <wp:docPr id="5" name="图片 5" descr="11-图则-SL-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-图则-SL-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720465"/>
            <wp:effectExtent l="0" t="0" r="8890" b="13335"/>
            <wp:docPr id="4" name="图片 4" descr="11-图则-SL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-图则-SL-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720465"/>
            <wp:effectExtent l="0" t="0" r="8890" b="13335"/>
            <wp:docPr id="3" name="图片 3" descr="11-图则-SL-003至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-图则-SL-003至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720465"/>
            <wp:effectExtent l="0" t="0" r="8890" b="13335"/>
            <wp:docPr id="2" name="图片 2" descr="11-图则-SL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-图则-SL-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720465"/>
            <wp:effectExtent l="0" t="0" r="8890" b="13335"/>
            <wp:docPr id="1" name="图片 1" descr="11-图则-SL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-图则-SL-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FA5B63"/>
    <w:rsid w:val="32FA5B6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78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2025-02-12T03:01:00Z</dcterms:created>
  <dc:creator>Administrator</dc:creator>
  <cp:lastModifiedBy>Administrator</cp:lastModifiedBy>
  <dcterms:modified xsi:type="dcterms:W3CDTF">2025-02-12T03:03:36Z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