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530CD">
      <w:pPr>
        <w:spacing w:line="600" w:lineRule="exact"/>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闽清县电网建设场地征用及清理补偿实施方案</w:t>
      </w:r>
    </w:p>
    <w:p w14:paraId="65F0552E">
      <w:pPr>
        <w:spacing w:line="600" w:lineRule="exact"/>
        <w:jc w:val="center"/>
        <w:rPr>
          <w:rFonts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w:t>
      </w:r>
      <w:r>
        <w:rPr>
          <w:rFonts w:hint="eastAsia" w:asciiTheme="majorEastAsia" w:hAnsiTheme="majorEastAsia" w:eastAsiaTheme="majorEastAsia" w:cstheme="majorEastAsia"/>
          <w:b/>
          <w:bCs/>
          <w:color w:val="auto"/>
          <w:sz w:val="44"/>
          <w:szCs w:val="44"/>
          <w:lang w:eastAsia="zh-CN"/>
        </w:rPr>
        <w:t>征求意见</w:t>
      </w:r>
      <w:r>
        <w:rPr>
          <w:rFonts w:hint="eastAsia" w:asciiTheme="majorEastAsia" w:hAnsiTheme="majorEastAsia" w:eastAsiaTheme="majorEastAsia" w:cstheme="majorEastAsia"/>
          <w:b/>
          <w:bCs/>
          <w:color w:val="auto"/>
          <w:sz w:val="44"/>
          <w:szCs w:val="44"/>
        </w:rPr>
        <w:t>稿）</w:t>
      </w:r>
    </w:p>
    <w:p w14:paraId="15494C2E">
      <w:pPr>
        <w:spacing w:line="620" w:lineRule="exact"/>
        <w:ind w:firstLine="640" w:firstLineChars="200"/>
        <w:jc w:val="left"/>
        <w:rPr>
          <w:rFonts w:ascii="仿宋_GB2312" w:hAnsi="仿宋_GB2312" w:eastAsia="仿宋_GB2312"/>
          <w:color w:val="auto"/>
          <w:sz w:val="32"/>
          <w:szCs w:val="32"/>
        </w:rPr>
      </w:pPr>
    </w:p>
    <w:p w14:paraId="164D1D34">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为做好电力设施建设的征迁补偿工作，保障电力设施建设顺利进行，依法维护各方当事人合法权益，根据《中华人民共和国土地管理法》、《中华人民共和国电力法》、《电力设施保护条例》、《福建省</w:t>
      </w:r>
      <w:bookmarkStart w:id="0" w:name="_GoBack"/>
      <w:bookmarkEnd w:id="0"/>
      <w:r>
        <w:rPr>
          <w:rFonts w:hint="eastAsia" w:ascii="仿宋_GB2312" w:hAnsi="仿宋_GB2312" w:eastAsia="仿宋_GB2312"/>
          <w:color w:val="auto"/>
          <w:sz w:val="36"/>
          <w:szCs w:val="36"/>
        </w:rPr>
        <w:t>电力设施建设保护和供用电秩序维护条例》、《福建省土地管理条例》、《福建省人民政府关于电力设施建设补偿标准的指导意见》等法律法规及规范性文件，结合闽清县实际情况，特制定本实施方案。</w:t>
      </w:r>
    </w:p>
    <w:p w14:paraId="3B042D8D">
      <w:pPr>
        <w:spacing w:line="620" w:lineRule="exact"/>
        <w:ind w:firstLine="720" w:firstLineChars="200"/>
        <w:jc w:val="left"/>
        <w:rPr>
          <w:rFonts w:ascii="黑体" w:hAnsi="黑体" w:eastAsia="黑体" w:cs="黑体"/>
          <w:color w:val="auto"/>
          <w:sz w:val="36"/>
          <w:szCs w:val="36"/>
        </w:rPr>
      </w:pPr>
      <w:r>
        <w:rPr>
          <w:rFonts w:hint="eastAsia" w:ascii="黑体" w:hAnsi="黑体" w:eastAsia="黑体" w:cs="黑体"/>
          <w:color w:val="auto"/>
          <w:sz w:val="36"/>
          <w:szCs w:val="36"/>
        </w:rPr>
        <w:t>一、补偿范围</w:t>
      </w:r>
    </w:p>
    <w:p w14:paraId="277F1943">
      <w:pPr>
        <w:spacing w:line="620" w:lineRule="exact"/>
        <w:ind w:firstLine="720" w:firstLineChars="200"/>
        <w:jc w:val="left"/>
        <w:rPr>
          <w:rFonts w:ascii="楷体_GB2312" w:hAnsi="楷体_GB2312" w:eastAsia="楷体_GB2312" w:cs="楷体_GB2312"/>
          <w:color w:val="auto"/>
          <w:sz w:val="36"/>
          <w:szCs w:val="36"/>
        </w:rPr>
      </w:pPr>
      <w:r>
        <w:rPr>
          <w:rFonts w:hint="eastAsia" w:ascii="楷体_GB2312" w:hAnsi="楷体_GB2312" w:eastAsia="楷体_GB2312" w:cs="楷体_GB2312"/>
          <w:color w:val="auto"/>
          <w:sz w:val="36"/>
          <w:szCs w:val="36"/>
        </w:rPr>
        <w:t>（一）永久性征占用土地</w:t>
      </w:r>
    </w:p>
    <w:p w14:paraId="097EEFFE">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1．塔（杆）基（含拉线坑、排水沟、挡墙、护坡等防护设施）用地；</w:t>
      </w:r>
    </w:p>
    <w:p w14:paraId="60886D76">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2．配变台区、箱式变压器、环网柜、电缆分接箱用地；</w:t>
      </w:r>
    </w:p>
    <w:p w14:paraId="5E11A9AB">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3．地下电缆沟槽及外露构建筑物（电缆工井、通风井、逃生井等）用地；</w:t>
      </w:r>
    </w:p>
    <w:p w14:paraId="4BCC097B">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4．变电站站址（含进站道路）用地；</w:t>
      </w:r>
    </w:p>
    <w:p w14:paraId="0B29C6AA">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5．发电设施建筑物及附属建筑物用地。</w:t>
      </w:r>
    </w:p>
    <w:p w14:paraId="52D6BD1A">
      <w:pPr>
        <w:spacing w:line="620" w:lineRule="exact"/>
        <w:ind w:firstLine="720" w:firstLineChars="200"/>
        <w:jc w:val="left"/>
        <w:rPr>
          <w:rFonts w:ascii="楷体_GB2312" w:hAnsi="楷体_GB2312" w:eastAsia="楷体_GB2312" w:cs="楷体_GB2312"/>
          <w:color w:val="auto"/>
          <w:sz w:val="36"/>
          <w:szCs w:val="36"/>
        </w:rPr>
      </w:pPr>
      <w:r>
        <w:rPr>
          <w:rFonts w:hint="eastAsia" w:ascii="楷体_GB2312" w:hAnsi="楷体_GB2312" w:eastAsia="楷体_GB2312" w:cs="楷体_GB2312"/>
          <w:color w:val="auto"/>
          <w:sz w:val="36"/>
          <w:szCs w:val="36"/>
        </w:rPr>
        <w:t>（二）临时用地</w:t>
      </w:r>
    </w:p>
    <w:p w14:paraId="2B7EB06D">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1．建设工程施工、堆料和其他需要临时使用土地的；</w:t>
      </w:r>
    </w:p>
    <w:p w14:paraId="3F6D82C8">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2．杆塔接地射线沟道开挖及管线埋设；</w:t>
      </w:r>
    </w:p>
    <w:p w14:paraId="7F34A1E7">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3．施工便道修筑等。</w:t>
      </w:r>
    </w:p>
    <w:p w14:paraId="50382321">
      <w:pPr>
        <w:spacing w:line="620" w:lineRule="exact"/>
        <w:ind w:firstLine="720" w:firstLineChars="200"/>
        <w:jc w:val="left"/>
        <w:rPr>
          <w:rFonts w:ascii="楷体_GB2312" w:hAnsi="楷体_GB2312" w:eastAsia="楷体_GB2312" w:cs="楷体_GB2312"/>
          <w:color w:val="auto"/>
          <w:sz w:val="36"/>
          <w:szCs w:val="36"/>
        </w:rPr>
      </w:pPr>
      <w:r>
        <w:rPr>
          <w:rFonts w:hint="eastAsia" w:ascii="楷体_GB2312" w:hAnsi="楷体_GB2312" w:eastAsia="楷体_GB2312" w:cs="楷体_GB2312"/>
          <w:color w:val="auto"/>
          <w:sz w:val="36"/>
          <w:szCs w:val="36"/>
        </w:rPr>
        <w:t>（三）永久性征占用地或者临时用地范围内的青苗、林木、建筑物、构筑物等。</w:t>
      </w:r>
    </w:p>
    <w:p w14:paraId="6B94F70B">
      <w:pPr>
        <w:spacing w:line="620" w:lineRule="exact"/>
        <w:ind w:firstLine="720" w:firstLineChars="200"/>
        <w:jc w:val="left"/>
        <w:rPr>
          <w:rFonts w:ascii="楷体_GB2312" w:hAnsi="楷体_GB2312" w:eastAsia="楷体_GB2312" w:cs="楷体_GB2312"/>
          <w:color w:val="auto"/>
          <w:sz w:val="36"/>
          <w:szCs w:val="36"/>
        </w:rPr>
      </w:pPr>
      <w:r>
        <w:rPr>
          <w:rFonts w:hint="eastAsia" w:ascii="楷体_GB2312" w:hAnsi="楷体_GB2312" w:eastAsia="楷体_GB2312" w:cs="楷体_GB2312"/>
          <w:color w:val="auto"/>
          <w:sz w:val="36"/>
          <w:szCs w:val="36"/>
        </w:rPr>
        <w:t>（四）电力线路保护区内的植物、建筑物、构筑物</w:t>
      </w:r>
    </w:p>
    <w:p w14:paraId="7107295C">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1．电力线路保护区内不符合安全距离规定需采伐和修剪的植物（电力线路投入运行后新种植的除外）;</w:t>
      </w:r>
    </w:p>
    <w:p w14:paraId="72AB9C01">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2．新建、改建、扩建220千伏及以下电力线路保护区内原有建筑物、构筑物按照《福建省电力设施建设保护和供用电秩序维护条例》第十六条规定应当予以补偿的；</w:t>
      </w:r>
    </w:p>
    <w:p w14:paraId="001A8A9A">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3．新建、改建、扩建500千伏架空电力线路从边导线向外水平延伸5米并垂直于地面所形成的两平行面内的区域必须拆除的原有建筑物、构筑物；</w:t>
      </w:r>
    </w:p>
    <w:p w14:paraId="7A2F1FD8">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4．新建、改建、扩建1000千伏架空电力线路从边导线向外水平延伸7米并垂直于地面所形成的两平行面内的区域必须拆除的原有建筑物、构筑物。</w:t>
      </w:r>
    </w:p>
    <w:p w14:paraId="0335ECB0">
      <w:pPr>
        <w:spacing w:line="620" w:lineRule="exact"/>
        <w:ind w:firstLine="720" w:firstLineChars="200"/>
        <w:jc w:val="left"/>
        <w:rPr>
          <w:rFonts w:ascii="楷体_GB2312" w:hAnsi="楷体_GB2312" w:eastAsia="楷体_GB2312" w:cs="楷体_GB2312"/>
          <w:color w:val="auto"/>
          <w:sz w:val="36"/>
          <w:szCs w:val="36"/>
        </w:rPr>
      </w:pPr>
      <w:r>
        <w:rPr>
          <w:rFonts w:hint="eastAsia" w:ascii="楷体_GB2312" w:hAnsi="楷体_GB2312" w:eastAsia="楷体_GB2312" w:cs="楷体_GB2312"/>
          <w:color w:val="auto"/>
          <w:sz w:val="36"/>
          <w:szCs w:val="36"/>
        </w:rPr>
        <w:t>（五）法律法规规章规定需要补偿的。</w:t>
      </w:r>
    </w:p>
    <w:p w14:paraId="5E9B6B33">
      <w:pPr>
        <w:spacing w:line="620" w:lineRule="exact"/>
        <w:ind w:firstLine="720" w:firstLineChars="200"/>
        <w:jc w:val="left"/>
        <w:rPr>
          <w:rFonts w:ascii="黑体" w:hAnsi="黑体" w:eastAsia="黑体" w:cs="黑体"/>
          <w:color w:val="auto"/>
          <w:sz w:val="36"/>
          <w:szCs w:val="36"/>
        </w:rPr>
      </w:pPr>
      <w:r>
        <w:rPr>
          <w:rFonts w:hint="eastAsia" w:ascii="黑体" w:hAnsi="黑体" w:eastAsia="黑体" w:cs="黑体"/>
          <w:color w:val="auto"/>
          <w:sz w:val="36"/>
          <w:szCs w:val="36"/>
        </w:rPr>
        <w:t>二、补偿测算</w:t>
      </w:r>
    </w:p>
    <w:p w14:paraId="067BC165">
      <w:pPr>
        <w:spacing w:line="620" w:lineRule="exact"/>
        <w:ind w:firstLine="720" w:firstLineChars="200"/>
        <w:jc w:val="left"/>
        <w:rPr>
          <w:rFonts w:ascii="楷体_GB2312" w:hAnsi="楷体_GB2312" w:eastAsia="楷体_GB2312" w:cs="楷体_GB2312"/>
          <w:color w:val="auto"/>
          <w:sz w:val="36"/>
          <w:szCs w:val="36"/>
        </w:rPr>
      </w:pPr>
      <w:r>
        <w:rPr>
          <w:rFonts w:hint="eastAsia" w:ascii="楷体_GB2312" w:hAnsi="楷体_GB2312" w:eastAsia="楷体_GB2312" w:cs="楷体_GB2312"/>
          <w:color w:val="auto"/>
          <w:sz w:val="36"/>
          <w:szCs w:val="36"/>
        </w:rPr>
        <w:t>（一）永久性征占用土地面积计算</w:t>
      </w:r>
    </w:p>
    <w:p w14:paraId="4BF66C7F">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1．线路自立塔（杆）以其基础外露部分外侧向外延伸1米所形成的四边形面积计算；</w:t>
      </w:r>
    </w:p>
    <w:p w14:paraId="381E5E03">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2．线路拉线塔（杆）的主坑和拉线坑，按每坑3平方米计算；</w:t>
      </w:r>
    </w:p>
    <w:p w14:paraId="27DA6E51">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3．线路塔（杆）基础的防护设施（挡土墙、排水沟、截水沟护坡等）、配变台区、箱式变压器、环网柜、电缆分接箱以实际占用面积计算；</w:t>
      </w:r>
    </w:p>
    <w:p w14:paraId="333AEB9D">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4．地下电缆工程外露构筑物，按实际外露部分面积计算；</w:t>
      </w:r>
    </w:p>
    <w:p w14:paraId="06F257A0">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5.变电站征地面积以批准的征地红线图计算；</w:t>
      </w:r>
    </w:p>
    <w:p w14:paraId="5CCA422E">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6．发电设施征地面积以批准的征地红线图计算。</w:t>
      </w:r>
    </w:p>
    <w:p w14:paraId="4E9886E4">
      <w:pPr>
        <w:spacing w:line="620" w:lineRule="exact"/>
        <w:ind w:firstLine="720" w:firstLineChars="200"/>
        <w:jc w:val="left"/>
        <w:rPr>
          <w:rFonts w:ascii="楷体_GB2312" w:hAnsi="楷体_GB2312" w:eastAsia="楷体_GB2312" w:cs="楷体_GB2312"/>
          <w:color w:val="auto"/>
          <w:sz w:val="36"/>
          <w:szCs w:val="36"/>
        </w:rPr>
      </w:pPr>
      <w:r>
        <w:rPr>
          <w:rFonts w:hint="eastAsia" w:ascii="楷体_GB2312" w:hAnsi="楷体_GB2312" w:eastAsia="楷体_GB2312" w:cs="楷体_GB2312"/>
          <w:color w:val="auto"/>
          <w:sz w:val="36"/>
          <w:szCs w:val="36"/>
        </w:rPr>
        <w:t>（二）临时用土地面积计算</w:t>
      </w:r>
    </w:p>
    <w:p w14:paraId="7568C8B7">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1．临时用地按实际占用土地面积计算；</w:t>
      </w:r>
    </w:p>
    <w:p w14:paraId="793AE00F">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2．杆（塔）接地射线埋设按1米宽乘以埋设长度形成的面积计算，宽度超出1米的按实际面积计算。</w:t>
      </w:r>
    </w:p>
    <w:p w14:paraId="26099D2B">
      <w:pPr>
        <w:spacing w:line="620" w:lineRule="exact"/>
        <w:ind w:firstLine="720" w:firstLineChars="200"/>
        <w:jc w:val="left"/>
        <w:rPr>
          <w:rFonts w:ascii="楷体_GB2312" w:hAnsi="楷体_GB2312" w:eastAsia="楷体_GB2312" w:cs="楷体_GB2312"/>
          <w:color w:val="auto"/>
          <w:sz w:val="36"/>
          <w:szCs w:val="36"/>
        </w:rPr>
      </w:pPr>
      <w:r>
        <w:rPr>
          <w:rFonts w:hint="eastAsia" w:ascii="楷体_GB2312" w:hAnsi="楷体_GB2312" w:eastAsia="楷体_GB2312" w:cs="楷体_GB2312"/>
          <w:color w:val="auto"/>
          <w:sz w:val="36"/>
          <w:szCs w:val="36"/>
        </w:rPr>
        <w:t>（三）征占用土地的青苗和地上附着物补偿计算按有关规定执行。</w:t>
      </w:r>
    </w:p>
    <w:p w14:paraId="274E9ADE">
      <w:pPr>
        <w:spacing w:line="620" w:lineRule="exact"/>
        <w:ind w:firstLine="720" w:firstLineChars="200"/>
        <w:jc w:val="left"/>
        <w:rPr>
          <w:rFonts w:ascii="楷体_GB2312" w:hAnsi="楷体_GB2312" w:eastAsia="楷体_GB2312" w:cs="楷体_GB2312"/>
          <w:color w:val="auto"/>
          <w:sz w:val="36"/>
          <w:szCs w:val="36"/>
        </w:rPr>
      </w:pPr>
      <w:r>
        <w:rPr>
          <w:rFonts w:hint="eastAsia" w:ascii="楷体_GB2312" w:hAnsi="楷体_GB2312" w:eastAsia="楷体_GB2312" w:cs="楷体_GB2312"/>
          <w:color w:val="auto"/>
          <w:sz w:val="36"/>
          <w:szCs w:val="36"/>
        </w:rPr>
        <w:t>（四）线路保护区内的建筑物、构筑物征迁按照有关规定执行，线路保护区内的青苗和地上附着物根据有关规定结合实际情况按数量、面积或产值等计算。</w:t>
      </w:r>
    </w:p>
    <w:p w14:paraId="1226F77B">
      <w:pPr>
        <w:spacing w:line="620" w:lineRule="exact"/>
        <w:ind w:firstLine="720" w:firstLineChars="200"/>
        <w:jc w:val="left"/>
        <w:rPr>
          <w:rFonts w:ascii="黑体" w:hAnsi="黑体" w:eastAsia="黑体" w:cs="黑体"/>
          <w:color w:val="auto"/>
          <w:sz w:val="36"/>
          <w:szCs w:val="36"/>
        </w:rPr>
      </w:pPr>
      <w:r>
        <w:rPr>
          <w:rFonts w:hint="eastAsia" w:ascii="黑体" w:hAnsi="黑体" w:eastAsia="黑体" w:cs="黑体"/>
          <w:color w:val="auto"/>
          <w:sz w:val="36"/>
          <w:szCs w:val="36"/>
        </w:rPr>
        <w:t>三、适用标准</w:t>
      </w:r>
    </w:p>
    <w:p w14:paraId="2B25A459">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电力设施建设的补偿，应当执行《福建省实施＜中华人民共和国土地管理法＞办法》、《福建省实施＜国有土地上房屋征收与补偿条例＞办法》等地方性法规及规章，结合我县制定的现行有效的相关补偿标准文件，按照下列要求实施：</w:t>
      </w:r>
    </w:p>
    <w:p w14:paraId="4DF9D3B5">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一）涉及永久性征占用土地及地上附着物和青苗补偿的，以及对在征占用地过程中形成的夹心地、边角地，按照被征占用土地所在地人民政府制定的征地补偿标准、青苗及地上附着物补偿标准，依法签订补偿协议给予补偿。</w:t>
      </w:r>
    </w:p>
    <w:p w14:paraId="3FC0F4AC">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（二）涉及临时用地及地上附着物和青苗补偿的，根据土地权属依法签订临时用地协议，并按照协议的约定支付补偿费。</w:t>
      </w:r>
    </w:p>
    <w:p w14:paraId="5F8BC086">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（三）前两项规定外涉及青苗、林木、果树、水田、养殖场等补偿的，按照我县制定的补偿标准，依法签订补偿协议给予补偿。</w:t>
      </w:r>
    </w:p>
    <w:p w14:paraId="1B981FCF">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四）涉及拆迁房屋或跨越房屋且限制房屋功能使用，以及封闭或搬迁采石场、炸药库等，电力设施产权人应当与当事方协商，依法签订补偿协议给予补偿。涉及需要搬迁坟墓的，参考当地公墓购置价格及当地相关征迁标准给予合理补偿。</w:t>
      </w:r>
    </w:p>
    <w:p w14:paraId="6AECC15C">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五）新建、改建、扩建电力设施妨碍公用工程、城市绿化和其他工程，造成损失的，按发生的直接损失补偿；对不需拆迁、复建的，应当采取防护措施；涉及拆迁、复建的，根据等效代替、恢复原功能的原则进行迁移或补偿。</w:t>
      </w:r>
    </w:p>
    <w:p w14:paraId="219E6165">
      <w:pPr>
        <w:spacing w:line="620" w:lineRule="exact"/>
        <w:ind w:firstLine="720" w:firstLineChars="200"/>
        <w:jc w:val="left"/>
        <w:rPr>
          <w:rFonts w:ascii="仿宋_GB2312" w:hAnsi="仿宋_GB2312" w:eastAsia="仿宋_GB2312"/>
          <w:color w:val="auto"/>
          <w:sz w:val="36"/>
          <w:szCs w:val="36"/>
        </w:rPr>
      </w:pPr>
      <w:r>
        <w:rPr>
          <w:rFonts w:hint="eastAsia" w:ascii="仿宋_GB2312" w:hAnsi="仿宋_GB2312" w:eastAsia="仿宋_GB2312"/>
          <w:color w:val="auto"/>
          <w:sz w:val="36"/>
          <w:szCs w:val="36"/>
        </w:rPr>
        <w:t>（六）电力设施跨越铁路、高速公路、等级公路、河流不构成对被跨越物实质性占用且不影响正常使用的，不再支付跨越费、补偿费；新建、改建或者扩建架空电力线路走廊需要砍伐林木的，按照《福建省电力设施建设保护和供用电秩序维护条例》第十八条规定执行。</w:t>
      </w:r>
    </w:p>
    <w:p w14:paraId="4BC00F0E">
      <w:pPr>
        <w:spacing w:line="620" w:lineRule="exact"/>
        <w:ind w:firstLine="720" w:firstLineChars="200"/>
        <w:jc w:val="left"/>
        <w:rPr>
          <w:rFonts w:ascii="黑体" w:hAnsi="黑体" w:eastAsia="黑体" w:cs="黑体"/>
          <w:color w:val="auto"/>
          <w:sz w:val="36"/>
          <w:szCs w:val="36"/>
        </w:rPr>
      </w:pPr>
      <w:r>
        <w:rPr>
          <w:rFonts w:hint="eastAsia" w:ascii="黑体" w:hAnsi="黑体" w:eastAsia="黑体" w:cs="黑体"/>
          <w:color w:val="auto"/>
          <w:sz w:val="36"/>
          <w:szCs w:val="36"/>
        </w:rPr>
        <w:t>四、土地征收补偿标准（梅政﹝2023﹞2号）</w:t>
      </w:r>
    </w:p>
    <w:p w14:paraId="4F04FF3B">
      <w:pPr>
        <w:spacing w:line="600" w:lineRule="exact"/>
        <w:ind w:firstLine="720" w:firstLineChars="200"/>
        <w:rPr>
          <w:rFonts w:ascii="仿宋_GB2312" w:hAnsi="仿宋_GB2312" w:eastAsia="仿宋_GB2312" w:cs="仿宋_GB2312"/>
          <w:b/>
          <w:color w:val="auto"/>
          <w:sz w:val="36"/>
          <w:szCs w:val="36"/>
        </w:rPr>
      </w:pPr>
      <w:r>
        <w:rPr>
          <w:rFonts w:hint="eastAsia" w:ascii="楷体_GB2312" w:hAnsi="楷体_GB2312" w:eastAsia="楷体_GB2312" w:cs="楷体_GB2312"/>
          <w:bCs/>
          <w:color w:val="auto"/>
          <w:sz w:val="36"/>
          <w:szCs w:val="36"/>
        </w:rPr>
        <w:t>（一）35千伏及以上输变电工程</w:t>
      </w:r>
    </w:p>
    <w:p w14:paraId="72749BEC">
      <w:pPr>
        <w:spacing w:line="620" w:lineRule="exact"/>
        <w:ind w:firstLine="723" w:firstLineChars="200"/>
        <w:rPr>
          <w:rFonts w:ascii="仿宋_GB2312" w:hAnsi="仿宋_GB2312" w:eastAsia="仿宋_GB2312" w:cs="仿宋_GB2312"/>
          <w:color w:val="auto"/>
          <w:sz w:val="36"/>
          <w:szCs w:val="36"/>
        </w:rPr>
      </w:pPr>
      <w:r>
        <w:rPr>
          <w:rFonts w:hint="eastAsia" w:ascii="仿宋_GB2312" w:hAnsi="仿宋_GB2312" w:eastAsia="仿宋_GB2312" w:cs="仿宋_GB2312"/>
          <w:b/>
          <w:bCs/>
          <w:color w:val="auto"/>
          <w:sz w:val="36"/>
          <w:szCs w:val="36"/>
        </w:rPr>
        <w:t>1.永久性征占用土地</w:t>
      </w:r>
    </w:p>
    <w:p w14:paraId="03A843E2">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表1-1永久性征占用地补偿</w:t>
      </w:r>
    </w:p>
    <w:tbl>
      <w:tblPr>
        <w:tblStyle w:val="8"/>
        <w:tblW w:w="0" w:type="auto"/>
        <w:tblInd w:w="93" w:type="dxa"/>
        <w:tblLayout w:type="fixed"/>
        <w:tblCellMar>
          <w:top w:w="0" w:type="dxa"/>
          <w:left w:w="108" w:type="dxa"/>
          <w:bottom w:w="0" w:type="dxa"/>
          <w:right w:w="108" w:type="dxa"/>
        </w:tblCellMar>
      </w:tblPr>
      <w:tblGrid>
        <w:gridCol w:w="1566"/>
        <w:gridCol w:w="1458"/>
        <w:gridCol w:w="2585"/>
        <w:gridCol w:w="3269"/>
      </w:tblGrid>
      <w:tr w14:paraId="59E07AB6">
        <w:tblPrEx>
          <w:tblCellMar>
            <w:top w:w="0" w:type="dxa"/>
            <w:left w:w="108" w:type="dxa"/>
            <w:bottom w:w="0" w:type="dxa"/>
            <w:right w:w="108" w:type="dxa"/>
          </w:tblCellMar>
        </w:tblPrEx>
        <w:trPr>
          <w:trHeight w:val="586" w:hRule="atLeast"/>
        </w:trPr>
        <w:tc>
          <w:tcPr>
            <w:tcW w:w="1566" w:type="dxa"/>
            <w:vMerge w:val="restart"/>
            <w:tcBorders>
              <w:top w:val="single" w:color="000000" w:sz="4" w:space="0"/>
              <w:left w:val="single" w:color="000000" w:sz="4" w:space="0"/>
              <w:bottom w:val="single" w:color="000000" w:sz="4" w:space="0"/>
              <w:right w:val="single" w:color="000000" w:sz="4" w:space="0"/>
            </w:tcBorders>
            <w:noWrap/>
            <w:vAlign w:val="center"/>
          </w:tcPr>
          <w:p w14:paraId="2A267034">
            <w:pPr>
              <w:widowControl/>
              <w:jc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档次</w:t>
            </w:r>
          </w:p>
        </w:tc>
        <w:tc>
          <w:tcPr>
            <w:tcW w:w="1458" w:type="dxa"/>
            <w:vMerge w:val="restart"/>
            <w:tcBorders>
              <w:top w:val="single" w:color="000000" w:sz="4" w:space="0"/>
              <w:left w:val="single" w:color="000000" w:sz="4" w:space="0"/>
              <w:bottom w:val="single" w:color="000000" w:sz="4" w:space="0"/>
              <w:right w:val="single" w:color="000000" w:sz="4" w:space="0"/>
            </w:tcBorders>
            <w:noWrap/>
            <w:vAlign w:val="center"/>
          </w:tcPr>
          <w:p w14:paraId="349907DE">
            <w:pPr>
              <w:widowControl/>
              <w:jc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乡镇名称</w:t>
            </w:r>
          </w:p>
        </w:tc>
        <w:tc>
          <w:tcPr>
            <w:tcW w:w="2585" w:type="dxa"/>
            <w:vMerge w:val="restart"/>
            <w:tcBorders>
              <w:top w:val="single" w:color="000000" w:sz="4" w:space="0"/>
              <w:left w:val="single" w:color="000000" w:sz="4" w:space="0"/>
              <w:bottom w:val="single" w:color="000000" w:sz="4" w:space="0"/>
              <w:right w:val="single" w:color="000000" w:sz="4" w:space="0"/>
            </w:tcBorders>
            <w:noWrap/>
            <w:vAlign w:val="center"/>
          </w:tcPr>
          <w:p w14:paraId="18669F13">
            <w:pPr>
              <w:widowControl/>
              <w:jc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征地区片综合地价标准（元/亩）</w:t>
            </w:r>
          </w:p>
        </w:tc>
        <w:tc>
          <w:tcPr>
            <w:tcW w:w="3269" w:type="dxa"/>
            <w:vMerge w:val="restart"/>
            <w:tcBorders>
              <w:top w:val="single" w:color="000000" w:sz="4" w:space="0"/>
              <w:left w:val="single" w:color="000000" w:sz="4" w:space="0"/>
              <w:bottom w:val="single" w:color="000000" w:sz="4" w:space="0"/>
              <w:right w:val="single" w:color="000000" w:sz="4" w:space="0"/>
            </w:tcBorders>
            <w:noWrap/>
            <w:vAlign w:val="center"/>
          </w:tcPr>
          <w:p w14:paraId="316852C7">
            <w:pPr>
              <w:widowControl/>
              <w:jc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备注</w:t>
            </w:r>
          </w:p>
        </w:tc>
      </w:tr>
      <w:tr w14:paraId="254CC212">
        <w:tblPrEx>
          <w:tblCellMar>
            <w:top w:w="0" w:type="dxa"/>
            <w:left w:w="108" w:type="dxa"/>
            <w:bottom w:w="0" w:type="dxa"/>
            <w:right w:w="108" w:type="dxa"/>
          </w:tblCellMar>
        </w:tblPrEx>
        <w:trPr>
          <w:trHeight w:val="312" w:hRule="atLeast"/>
        </w:trPr>
        <w:tc>
          <w:tcPr>
            <w:tcW w:w="1566" w:type="dxa"/>
            <w:vMerge w:val="continue"/>
            <w:tcBorders>
              <w:top w:val="single" w:color="000000" w:sz="4" w:space="0"/>
              <w:left w:val="single" w:color="000000" w:sz="4" w:space="0"/>
              <w:bottom w:val="single" w:color="000000" w:sz="4" w:space="0"/>
              <w:right w:val="single" w:color="000000" w:sz="4" w:space="0"/>
            </w:tcBorders>
            <w:noWrap/>
            <w:vAlign w:val="center"/>
          </w:tcPr>
          <w:p w14:paraId="2FBA7605">
            <w:pPr>
              <w:jc w:val="center"/>
              <w:rPr>
                <w:rFonts w:asciiTheme="minorEastAsia" w:hAnsiTheme="minorEastAsia" w:cstheme="minorEastAsia"/>
                <w:color w:val="auto"/>
                <w:szCs w:val="21"/>
              </w:rPr>
            </w:pPr>
          </w:p>
        </w:tc>
        <w:tc>
          <w:tcPr>
            <w:tcW w:w="1458" w:type="dxa"/>
            <w:vMerge w:val="continue"/>
            <w:tcBorders>
              <w:top w:val="single" w:color="000000" w:sz="4" w:space="0"/>
              <w:left w:val="single" w:color="000000" w:sz="4" w:space="0"/>
              <w:bottom w:val="single" w:color="000000" w:sz="4" w:space="0"/>
              <w:right w:val="single" w:color="000000" w:sz="4" w:space="0"/>
            </w:tcBorders>
            <w:noWrap/>
            <w:vAlign w:val="center"/>
          </w:tcPr>
          <w:p w14:paraId="7291538D">
            <w:pPr>
              <w:jc w:val="center"/>
              <w:rPr>
                <w:rFonts w:asciiTheme="minorEastAsia" w:hAnsiTheme="minorEastAsia" w:cstheme="minorEastAsia"/>
                <w:color w:val="auto"/>
                <w:szCs w:val="21"/>
              </w:rPr>
            </w:pPr>
          </w:p>
        </w:tc>
        <w:tc>
          <w:tcPr>
            <w:tcW w:w="2585" w:type="dxa"/>
            <w:vMerge w:val="continue"/>
            <w:tcBorders>
              <w:top w:val="single" w:color="000000" w:sz="4" w:space="0"/>
              <w:left w:val="single" w:color="000000" w:sz="4" w:space="0"/>
              <w:bottom w:val="single" w:color="000000" w:sz="4" w:space="0"/>
              <w:right w:val="single" w:color="000000" w:sz="4" w:space="0"/>
            </w:tcBorders>
            <w:noWrap/>
            <w:vAlign w:val="center"/>
          </w:tcPr>
          <w:p w14:paraId="33B2326C">
            <w:pPr>
              <w:jc w:val="center"/>
              <w:rPr>
                <w:rFonts w:asciiTheme="minorEastAsia" w:hAnsiTheme="minorEastAsia" w:cstheme="minorEastAsia"/>
                <w:color w:val="auto"/>
                <w:szCs w:val="21"/>
              </w:rPr>
            </w:pPr>
          </w:p>
        </w:tc>
        <w:tc>
          <w:tcPr>
            <w:tcW w:w="3269" w:type="dxa"/>
            <w:vMerge w:val="continue"/>
            <w:tcBorders>
              <w:top w:val="single" w:color="000000" w:sz="4" w:space="0"/>
              <w:left w:val="single" w:color="000000" w:sz="4" w:space="0"/>
              <w:bottom w:val="single" w:color="000000" w:sz="4" w:space="0"/>
              <w:right w:val="single" w:color="000000" w:sz="4" w:space="0"/>
            </w:tcBorders>
            <w:noWrap/>
            <w:vAlign w:val="center"/>
          </w:tcPr>
          <w:p w14:paraId="20DB85E0">
            <w:pPr>
              <w:jc w:val="center"/>
              <w:rPr>
                <w:rFonts w:asciiTheme="minorEastAsia" w:hAnsiTheme="minorEastAsia" w:cstheme="minorEastAsia"/>
                <w:color w:val="auto"/>
                <w:szCs w:val="21"/>
              </w:rPr>
            </w:pPr>
          </w:p>
        </w:tc>
      </w:tr>
      <w:tr w14:paraId="4E00C3D5">
        <w:tblPrEx>
          <w:tblCellMar>
            <w:top w:w="0" w:type="dxa"/>
            <w:left w:w="108" w:type="dxa"/>
            <w:bottom w:w="0" w:type="dxa"/>
            <w:right w:w="108" w:type="dxa"/>
          </w:tblCellMar>
        </w:tblPrEx>
        <w:trPr>
          <w:trHeight w:val="1102" w:hRule="atLeast"/>
        </w:trPr>
        <w:tc>
          <w:tcPr>
            <w:tcW w:w="1566" w:type="dxa"/>
            <w:tcBorders>
              <w:top w:val="single" w:color="000000" w:sz="4" w:space="0"/>
              <w:left w:val="single" w:color="000000" w:sz="4" w:space="0"/>
              <w:bottom w:val="single" w:color="000000" w:sz="4" w:space="0"/>
              <w:right w:val="single" w:color="000000" w:sz="4" w:space="0"/>
            </w:tcBorders>
            <w:noWrap/>
            <w:vAlign w:val="center"/>
          </w:tcPr>
          <w:p w14:paraId="67643C91">
            <w:pPr>
              <w:widowControl/>
              <w:jc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Ⅰ</w:t>
            </w:r>
          </w:p>
        </w:tc>
        <w:tc>
          <w:tcPr>
            <w:tcW w:w="1458" w:type="dxa"/>
            <w:tcBorders>
              <w:top w:val="single" w:color="000000" w:sz="4" w:space="0"/>
              <w:left w:val="single" w:color="000000" w:sz="4" w:space="0"/>
              <w:bottom w:val="single" w:color="000000" w:sz="4" w:space="0"/>
              <w:right w:val="single" w:color="000000" w:sz="4" w:space="0"/>
            </w:tcBorders>
            <w:noWrap/>
            <w:vAlign w:val="center"/>
          </w:tcPr>
          <w:p w14:paraId="2C3159C9">
            <w:pPr>
              <w:widowControl/>
              <w:jc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梅城镇</w:t>
            </w:r>
          </w:p>
        </w:tc>
        <w:tc>
          <w:tcPr>
            <w:tcW w:w="2585" w:type="dxa"/>
            <w:tcBorders>
              <w:top w:val="single" w:color="000000" w:sz="4" w:space="0"/>
              <w:left w:val="single" w:color="000000" w:sz="4" w:space="0"/>
              <w:bottom w:val="single" w:color="000000" w:sz="4" w:space="0"/>
              <w:right w:val="single" w:color="000000" w:sz="4" w:space="0"/>
            </w:tcBorders>
            <w:noWrap/>
            <w:vAlign w:val="center"/>
          </w:tcPr>
          <w:p w14:paraId="7B2475D9">
            <w:pPr>
              <w:widowControl/>
              <w:jc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38500</w:t>
            </w:r>
          </w:p>
        </w:tc>
        <w:tc>
          <w:tcPr>
            <w:tcW w:w="3269" w:type="dxa"/>
            <w:tcBorders>
              <w:top w:val="single" w:color="000000" w:sz="4" w:space="0"/>
              <w:left w:val="single" w:color="000000" w:sz="4" w:space="0"/>
              <w:bottom w:val="single" w:color="000000" w:sz="4" w:space="0"/>
              <w:right w:val="single" w:color="000000" w:sz="4" w:space="0"/>
            </w:tcBorders>
            <w:noWrap/>
            <w:vAlign w:val="center"/>
          </w:tcPr>
          <w:p w14:paraId="0274685A">
            <w:pPr>
              <w:widowControl/>
              <w:jc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全部地类系数为1.0</w:t>
            </w:r>
          </w:p>
        </w:tc>
      </w:tr>
      <w:tr w14:paraId="2412C40F">
        <w:tblPrEx>
          <w:tblCellMar>
            <w:top w:w="0" w:type="dxa"/>
            <w:left w:w="108" w:type="dxa"/>
            <w:bottom w:w="0" w:type="dxa"/>
            <w:right w:w="108" w:type="dxa"/>
          </w:tblCellMar>
        </w:tblPrEx>
        <w:trPr>
          <w:trHeight w:val="1719" w:hRule="atLeast"/>
        </w:trPr>
        <w:tc>
          <w:tcPr>
            <w:tcW w:w="1566" w:type="dxa"/>
            <w:tcBorders>
              <w:top w:val="single" w:color="000000" w:sz="4" w:space="0"/>
              <w:left w:val="single" w:color="000000" w:sz="4" w:space="0"/>
              <w:bottom w:val="single" w:color="000000" w:sz="4" w:space="0"/>
              <w:right w:val="single" w:color="000000" w:sz="4" w:space="0"/>
            </w:tcBorders>
            <w:noWrap/>
            <w:vAlign w:val="center"/>
          </w:tcPr>
          <w:p w14:paraId="2D3D5F2B">
            <w:pPr>
              <w:widowControl/>
              <w:jc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Ⅱ</w:t>
            </w:r>
          </w:p>
        </w:tc>
        <w:tc>
          <w:tcPr>
            <w:tcW w:w="1458" w:type="dxa"/>
            <w:tcBorders>
              <w:top w:val="single" w:color="000000" w:sz="4" w:space="0"/>
              <w:left w:val="single" w:color="000000" w:sz="4" w:space="0"/>
              <w:bottom w:val="single" w:color="000000" w:sz="4" w:space="0"/>
              <w:right w:val="single" w:color="000000" w:sz="4" w:space="0"/>
            </w:tcBorders>
            <w:noWrap/>
            <w:vAlign w:val="center"/>
          </w:tcPr>
          <w:p w14:paraId="69A54C06">
            <w:pPr>
              <w:widowControl/>
              <w:jc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闽清县内其他乡镇</w:t>
            </w:r>
          </w:p>
        </w:tc>
        <w:tc>
          <w:tcPr>
            <w:tcW w:w="2585" w:type="dxa"/>
            <w:tcBorders>
              <w:top w:val="single" w:color="000000" w:sz="4" w:space="0"/>
              <w:left w:val="single" w:color="000000" w:sz="4" w:space="0"/>
              <w:bottom w:val="single" w:color="000000" w:sz="4" w:space="0"/>
              <w:right w:val="single" w:color="000000" w:sz="4" w:space="0"/>
            </w:tcBorders>
            <w:noWrap/>
            <w:vAlign w:val="center"/>
          </w:tcPr>
          <w:p w14:paraId="61E64570">
            <w:pPr>
              <w:widowControl/>
              <w:jc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38500</w:t>
            </w:r>
          </w:p>
        </w:tc>
        <w:tc>
          <w:tcPr>
            <w:tcW w:w="3269" w:type="dxa"/>
            <w:tcBorders>
              <w:top w:val="single" w:color="000000" w:sz="4" w:space="0"/>
              <w:left w:val="single" w:color="000000" w:sz="4" w:space="0"/>
              <w:bottom w:val="single" w:color="000000" w:sz="4" w:space="0"/>
              <w:right w:val="single" w:color="000000" w:sz="4" w:space="0"/>
            </w:tcBorders>
            <w:noWrap/>
            <w:vAlign w:val="center"/>
          </w:tcPr>
          <w:p w14:paraId="5176FCC7">
            <w:pPr>
              <w:widowControl/>
              <w:jc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耕地类系数为1.0，除耕地以外的农用地系数为0.6，建设用地系数与未利用地系数为0.24</w:t>
            </w:r>
          </w:p>
        </w:tc>
      </w:tr>
    </w:tbl>
    <w:p w14:paraId="44D4A345">
      <w:pPr>
        <w:spacing w:line="620" w:lineRule="exact"/>
        <w:ind w:firstLine="723" w:firstLineChars="200"/>
        <w:rPr>
          <w:rFonts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2.临时用地</w:t>
      </w:r>
    </w:p>
    <w:p w14:paraId="437B5015">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表1-2临时用地补偿</w:t>
      </w:r>
    </w:p>
    <w:tbl>
      <w:tblPr>
        <w:tblStyle w:val="8"/>
        <w:tblW w:w="9040" w:type="dxa"/>
        <w:tblInd w:w="93" w:type="dxa"/>
        <w:tblLayout w:type="autofit"/>
        <w:tblCellMar>
          <w:top w:w="0" w:type="dxa"/>
          <w:left w:w="108" w:type="dxa"/>
          <w:bottom w:w="0" w:type="dxa"/>
          <w:right w:w="108" w:type="dxa"/>
        </w:tblCellMar>
      </w:tblPr>
      <w:tblGrid>
        <w:gridCol w:w="875"/>
        <w:gridCol w:w="2916"/>
        <w:gridCol w:w="1111"/>
        <w:gridCol w:w="1318"/>
        <w:gridCol w:w="1477"/>
        <w:gridCol w:w="1343"/>
      </w:tblGrid>
      <w:tr w14:paraId="63F244FD">
        <w:tblPrEx>
          <w:tblCellMar>
            <w:top w:w="0" w:type="dxa"/>
            <w:left w:w="108" w:type="dxa"/>
            <w:bottom w:w="0" w:type="dxa"/>
            <w:right w:w="108" w:type="dxa"/>
          </w:tblCellMar>
        </w:tblPrEx>
        <w:trPr>
          <w:trHeight w:val="72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3F78">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乡镇名称</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AAD1">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地类</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5C6E">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系数</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E8C7">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按照耕地年产值（元/亩）</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CFFF">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综合补偿3年期（元/亩）</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ED29">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备注</w:t>
            </w:r>
          </w:p>
        </w:tc>
      </w:tr>
      <w:tr w14:paraId="79E4F11C">
        <w:tblPrEx>
          <w:tblCellMar>
            <w:top w:w="0" w:type="dxa"/>
            <w:left w:w="108" w:type="dxa"/>
            <w:bottom w:w="0" w:type="dxa"/>
            <w:right w:w="108" w:type="dxa"/>
          </w:tblCellMar>
        </w:tblPrEx>
        <w:trPr>
          <w:trHeight w:val="600" w:hRule="atLeast"/>
        </w:trPr>
        <w:tc>
          <w:tcPr>
            <w:tcW w:w="875" w:type="dxa"/>
            <w:vMerge w:val="restart"/>
            <w:tcBorders>
              <w:top w:val="single" w:color="000000" w:sz="4" w:space="0"/>
              <w:left w:val="single" w:color="000000" w:sz="4" w:space="0"/>
              <w:bottom w:val="single" w:color="000000" w:sz="4" w:space="0"/>
              <w:right w:val="single" w:color="000000" w:sz="4" w:space="0"/>
            </w:tcBorders>
            <w:noWrap/>
            <w:vAlign w:val="center"/>
          </w:tcPr>
          <w:p w14:paraId="17DCBE2D">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闽清县各乡镇</w:t>
            </w:r>
          </w:p>
        </w:tc>
        <w:tc>
          <w:tcPr>
            <w:tcW w:w="2916" w:type="dxa"/>
            <w:tcBorders>
              <w:top w:val="single" w:color="000000" w:sz="4" w:space="0"/>
              <w:left w:val="single" w:color="000000" w:sz="4" w:space="0"/>
              <w:bottom w:val="single" w:color="000000" w:sz="4" w:space="0"/>
              <w:right w:val="single" w:color="000000" w:sz="4" w:space="0"/>
            </w:tcBorders>
            <w:noWrap/>
            <w:vAlign w:val="center"/>
          </w:tcPr>
          <w:p w14:paraId="298FB142">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耕地</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12A6DD23">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w:t>
            </w:r>
          </w:p>
        </w:tc>
        <w:tc>
          <w:tcPr>
            <w:tcW w:w="1318" w:type="dxa"/>
            <w:tcBorders>
              <w:top w:val="single" w:color="000000" w:sz="4" w:space="0"/>
              <w:left w:val="single" w:color="000000" w:sz="4" w:space="0"/>
              <w:bottom w:val="single" w:color="000000" w:sz="4" w:space="0"/>
              <w:right w:val="single" w:color="000000" w:sz="4" w:space="0"/>
            </w:tcBorders>
            <w:noWrap/>
            <w:vAlign w:val="center"/>
          </w:tcPr>
          <w:p w14:paraId="40689C49">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1430</w:t>
            </w:r>
          </w:p>
        </w:tc>
        <w:tc>
          <w:tcPr>
            <w:tcW w:w="1477" w:type="dxa"/>
            <w:tcBorders>
              <w:top w:val="single" w:color="000000" w:sz="4" w:space="0"/>
              <w:left w:val="single" w:color="000000" w:sz="4" w:space="0"/>
              <w:bottom w:val="single" w:color="000000" w:sz="4" w:space="0"/>
              <w:right w:val="single" w:color="000000" w:sz="4" w:space="0"/>
            </w:tcBorders>
            <w:noWrap/>
            <w:vAlign w:val="center"/>
          </w:tcPr>
          <w:p w14:paraId="68971F7E">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4290</w:t>
            </w:r>
          </w:p>
        </w:tc>
        <w:tc>
          <w:tcPr>
            <w:tcW w:w="1343" w:type="dxa"/>
            <w:vMerge w:val="restart"/>
            <w:tcBorders>
              <w:top w:val="single" w:color="000000" w:sz="4" w:space="0"/>
              <w:left w:val="single" w:color="000000" w:sz="4" w:space="0"/>
              <w:bottom w:val="single" w:color="000000" w:sz="4" w:space="0"/>
              <w:right w:val="single" w:color="000000" w:sz="4" w:space="0"/>
            </w:tcBorders>
            <w:noWrap/>
            <w:vAlign w:val="center"/>
          </w:tcPr>
          <w:p w14:paraId="2F9FF401">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临时用地补偿标准为：租期为2年，地力恢复期1年，共补偿3年</w:t>
            </w:r>
          </w:p>
        </w:tc>
      </w:tr>
      <w:tr w14:paraId="599E425E">
        <w:tblPrEx>
          <w:tblCellMar>
            <w:top w:w="0" w:type="dxa"/>
            <w:left w:w="108" w:type="dxa"/>
            <w:bottom w:w="0" w:type="dxa"/>
            <w:right w:w="108" w:type="dxa"/>
          </w:tblCellMar>
        </w:tblPrEx>
        <w:trPr>
          <w:trHeight w:val="600" w:hRule="atLeast"/>
        </w:trPr>
        <w:tc>
          <w:tcPr>
            <w:tcW w:w="875" w:type="dxa"/>
            <w:vMerge w:val="continue"/>
            <w:tcBorders>
              <w:top w:val="single" w:color="000000" w:sz="4" w:space="0"/>
              <w:left w:val="single" w:color="000000" w:sz="4" w:space="0"/>
              <w:bottom w:val="single" w:color="000000" w:sz="4" w:space="0"/>
              <w:right w:val="single" w:color="000000" w:sz="4" w:space="0"/>
            </w:tcBorders>
            <w:noWrap/>
            <w:vAlign w:val="center"/>
          </w:tcPr>
          <w:p w14:paraId="7D42443F">
            <w:pPr>
              <w:autoSpaceDE w:val="0"/>
              <w:autoSpaceDN w:val="0"/>
              <w:jc w:val="center"/>
              <w:rPr>
                <w:rFonts w:asciiTheme="minorEastAsia" w:hAnsiTheme="minorEastAsia" w:cstheme="minorEastAsia"/>
                <w:color w:val="auto"/>
                <w:szCs w:val="21"/>
              </w:rPr>
            </w:pPr>
          </w:p>
        </w:tc>
        <w:tc>
          <w:tcPr>
            <w:tcW w:w="2916" w:type="dxa"/>
            <w:tcBorders>
              <w:top w:val="single" w:color="000000" w:sz="4" w:space="0"/>
              <w:left w:val="single" w:color="000000" w:sz="4" w:space="0"/>
              <w:bottom w:val="single" w:color="000000" w:sz="4" w:space="0"/>
              <w:right w:val="single" w:color="000000" w:sz="4" w:space="0"/>
            </w:tcBorders>
            <w:noWrap/>
            <w:vAlign w:val="center"/>
          </w:tcPr>
          <w:p w14:paraId="2681E6DB">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园地和经济林</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6082B6C9">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0.6</w:t>
            </w:r>
          </w:p>
        </w:tc>
        <w:tc>
          <w:tcPr>
            <w:tcW w:w="1318" w:type="dxa"/>
            <w:tcBorders>
              <w:top w:val="single" w:color="000000" w:sz="4" w:space="0"/>
              <w:left w:val="single" w:color="000000" w:sz="4" w:space="0"/>
              <w:bottom w:val="single" w:color="000000" w:sz="4" w:space="0"/>
              <w:right w:val="single" w:color="000000" w:sz="4" w:space="0"/>
            </w:tcBorders>
            <w:noWrap/>
            <w:vAlign w:val="center"/>
          </w:tcPr>
          <w:p w14:paraId="334A0CB1">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1430</w:t>
            </w:r>
          </w:p>
        </w:tc>
        <w:tc>
          <w:tcPr>
            <w:tcW w:w="1477" w:type="dxa"/>
            <w:tcBorders>
              <w:top w:val="single" w:color="000000" w:sz="4" w:space="0"/>
              <w:left w:val="single" w:color="000000" w:sz="4" w:space="0"/>
              <w:bottom w:val="single" w:color="000000" w:sz="4" w:space="0"/>
              <w:right w:val="single" w:color="000000" w:sz="4" w:space="0"/>
            </w:tcBorders>
            <w:noWrap/>
            <w:vAlign w:val="center"/>
          </w:tcPr>
          <w:p w14:paraId="0F0719E5">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2574</w:t>
            </w:r>
          </w:p>
        </w:tc>
        <w:tc>
          <w:tcPr>
            <w:tcW w:w="1343" w:type="dxa"/>
            <w:vMerge w:val="continue"/>
            <w:tcBorders>
              <w:top w:val="single" w:color="000000" w:sz="4" w:space="0"/>
              <w:left w:val="single" w:color="000000" w:sz="4" w:space="0"/>
              <w:bottom w:val="single" w:color="000000" w:sz="4" w:space="0"/>
              <w:right w:val="single" w:color="000000" w:sz="4" w:space="0"/>
            </w:tcBorders>
            <w:noWrap/>
            <w:vAlign w:val="center"/>
          </w:tcPr>
          <w:p w14:paraId="59AF3838">
            <w:pPr>
              <w:autoSpaceDE w:val="0"/>
              <w:autoSpaceDN w:val="0"/>
              <w:jc w:val="center"/>
              <w:rPr>
                <w:rFonts w:asciiTheme="minorEastAsia" w:hAnsiTheme="minorEastAsia" w:cstheme="minorEastAsia"/>
                <w:b/>
                <w:bCs/>
                <w:color w:val="auto"/>
                <w:szCs w:val="21"/>
              </w:rPr>
            </w:pPr>
          </w:p>
        </w:tc>
      </w:tr>
      <w:tr w14:paraId="71648E06">
        <w:tblPrEx>
          <w:tblCellMar>
            <w:top w:w="0" w:type="dxa"/>
            <w:left w:w="108" w:type="dxa"/>
            <w:bottom w:w="0" w:type="dxa"/>
            <w:right w:w="108" w:type="dxa"/>
          </w:tblCellMar>
        </w:tblPrEx>
        <w:trPr>
          <w:trHeight w:val="855" w:hRule="atLeast"/>
        </w:trPr>
        <w:tc>
          <w:tcPr>
            <w:tcW w:w="875" w:type="dxa"/>
            <w:vMerge w:val="continue"/>
            <w:tcBorders>
              <w:top w:val="single" w:color="000000" w:sz="4" w:space="0"/>
              <w:left w:val="single" w:color="000000" w:sz="4" w:space="0"/>
              <w:bottom w:val="single" w:color="000000" w:sz="4" w:space="0"/>
              <w:right w:val="single" w:color="000000" w:sz="4" w:space="0"/>
            </w:tcBorders>
            <w:noWrap/>
            <w:vAlign w:val="center"/>
          </w:tcPr>
          <w:p w14:paraId="006668DB">
            <w:pPr>
              <w:autoSpaceDE w:val="0"/>
              <w:autoSpaceDN w:val="0"/>
              <w:jc w:val="center"/>
              <w:rPr>
                <w:rFonts w:asciiTheme="minorEastAsia" w:hAnsiTheme="minorEastAsia" w:cstheme="minorEastAsia"/>
                <w:color w:val="auto"/>
                <w:szCs w:val="21"/>
              </w:rPr>
            </w:pPr>
          </w:p>
        </w:tc>
        <w:tc>
          <w:tcPr>
            <w:tcW w:w="2916" w:type="dxa"/>
            <w:tcBorders>
              <w:top w:val="single" w:color="000000" w:sz="4" w:space="0"/>
              <w:left w:val="single" w:color="000000" w:sz="4" w:space="0"/>
              <w:bottom w:val="single" w:color="000000" w:sz="4" w:space="0"/>
              <w:right w:val="single" w:color="000000" w:sz="4" w:space="0"/>
            </w:tcBorders>
            <w:noWrap/>
            <w:vAlign w:val="center"/>
          </w:tcPr>
          <w:p w14:paraId="5FDDDE02">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一般林地、设施农用地、其他农用地</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5E4DED29">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0.4</w:t>
            </w:r>
          </w:p>
        </w:tc>
        <w:tc>
          <w:tcPr>
            <w:tcW w:w="1318" w:type="dxa"/>
            <w:tcBorders>
              <w:top w:val="single" w:color="000000" w:sz="4" w:space="0"/>
              <w:left w:val="single" w:color="000000" w:sz="4" w:space="0"/>
              <w:bottom w:val="single" w:color="000000" w:sz="4" w:space="0"/>
              <w:right w:val="single" w:color="000000" w:sz="4" w:space="0"/>
            </w:tcBorders>
            <w:noWrap/>
            <w:vAlign w:val="center"/>
          </w:tcPr>
          <w:p w14:paraId="72B0DDF6">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1430</w:t>
            </w:r>
          </w:p>
        </w:tc>
        <w:tc>
          <w:tcPr>
            <w:tcW w:w="1477" w:type="dxa"/>
            <w:tcBorders>
              <w:top w:val="single" w:color="000000" w:sz="4" w:space="0"/>
              <w:left w:val="single" w:color="000000" w:sz="4" w:space="0"/>
              <w:bottom w:val="single" w:color="000000" w:sz="4" w:space="0"/>
              <w:right w:val="single" w:color="000000" w:sz="4" w:space="0"/>
            </w:tcBorders>
            <w:noWrap/>
            <w:vAlign w:val="center"/>
          </w:tcPr>
          <w:p w14:paraId="16ACF4E2">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1716</w:t>
            </w:r>
          </w:p>
        </w:tc>
        <w:tc>
          <w:tcPr>
            <w:tcW w:w="1343" w:type="dxa"/>
            <w:vMerge w:val="continue"/>
            <w:tcBorders>
              <w:top w:val="single" w:color="000000" w:sz="4" w:space="0"/>
              <w:left w:val="single" w:color="000000" w:sz="4" w:space="0"/>
              <w:bottom w:val="single" w:color="000000" w:sz="4" w:space="0"/>
              <w:right w:val="single" w:color="000000" w:sz="4" w:space="0"/>
            </w:tcBorders>
            <w:noWrap/>
            <w:vAlign w:val="center"/>
          </w:tcPr>
          <w:p w14:paraId="1D3F00F7">
            <w:pPr>
              <w:autoSpaceDE w:val="0"/>
              <w:autoSpaceDN w:val="0"/>
              <w:jc w:val="center"/>
              <w:rPr>
                <w:rFonts w:asciiTheme="minorEastAsia" w:hAnsiTheme="minorEastAsia" w:cstheme="minorEastAsia"/>
                <w:b/>
                <w:bCs/>
                <w:color w:val="auto"/>
                <w:szCs w:val="21"/>
              </w:rPr>
            </w:pPr>
          </w:p>
        </w:tc>
      </w:tr>
      <w:tr w14:paraId="0B09F224">
        <w:tblPrEx>
          <w:tblCellMar>
            <w:top w:w="0" w:type="dxa"/>
            <w:left w:w="108" w:type="dxa"/>
            <w:bottom w:w="0" w:type="dxa"/>
            <w:right w:w="108" w:type="dxa"/>
          </w:tblCellMar>
        </w:tblPrEx>
        <w:trPr>
          <w:trHeight w:val="740" w:hRule="atLeast"/>
        </w:trPr>
        <w:tc>
          <w:tcPr>
            <w:tcW w:w="875" w:type="dxa"/>
            <w:vMerge w:val="continue"/>
            <w:tcBorders>
              <w:top w:val="single" w:color="000000" w:sz="4" w:space="0"/>
              <w:left w:val="single" w:color="000000" w:sz="4" w:space="0"/>
              <w:bottom w:val="single" w:color="000000" w:sz="4" w:space="0"/>
              <w:right w:val="single" w:color="000000" w:sz="4" w:space="0"/>
            </w:tcBorders>
            <w:noWrap/>
            <w:vAlign w:val="center"/>
          </w:tcPr>
          <w:p w14:paraId="58FE5C52">
            <w:pPr>
              <w:autoSpaceDE w:val="0"/>
              <w:autoSpaceDN w:val="0"/>
              <w:jc w:val="center"/>
              <w:rPr>
                <w:rFonts w:asciiTheme="minorEastAsia" w:hAnsiTheme="minorEastAsia" w:cstheme="minorEastAsia"/>
                <w:color w:val="auto"/>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0005E4">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建设用地和未利用地</w:t>
            </w:r>
          </w:p>
        </w:tc>
        <w:tc>
          <w:tcPr>
            <w:tcW w:w="1111" w:type="dxa"/>
            <w:tcBorders>
              <w:top w:val="single" w:color="000000" w:sz="4" w:space="0"/>
              <w:left w:val="single" w:color="000000" w:sz="4" w:space="0"/>
              <w:bottom w:val="single" w:color="000000" w:sz="4" w:space="0"/>
              <w:right w:val="single" w:color="000000" w:sz="4" w:space="0"/>
            </w:tcBorders>
            <w:noWrap/>
            <w:vAlign w:val="center"/>
          </w:tcPr>
          <w:p w14:paraId="482CA405">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0.15</w:t>
            </w:r>
          </w:p>
        </w:tc>
        <w:tc>
          <w:tcPr>
            <w:tcW w:w="1318" w:type="dxa"/>
            <w:tcBorders>
              <w:top w:val="single" w:color="000000" w:sz="4" w:space="0"/>
              <w:left w:val="single" w:color="000000" w:sz="4" w:space="0"/>
              <w:bottom w:val="single" w:color="000000" w:sz="4" w:space="0"/>
              <w:right w:val="single" w:color="000000" w:sz="4" w:space="0"/>
            </w:tcBorders>
            <w:noWrap/>
            <w:vAlign w:val="center"/>
          </w:tcPr>
          <w:p w14:paraId="08D6061A">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1430</w:t>
            </w:r>
          </w:p>
        </w:tc>
        <w:tc>
          <w:tcPr>
            <w:tcW w:w="1477" w:type="dxa"/>
            <w:tcBorders>
              <w:top w:val="single" w:color="000000" w:sz="4" w:space="0"/>
              <w:left w:val="single" w:color="000000" w:sz="4" w:space="0"/>
              <w:bottom w:val="single" w:color="000000" w:sz="4" w:space="0"/>
              <w:right w:val="single" w:color="000000" w:sz="4" w:space="0"/>
            </w:tcBorders>
            <w:noWrap/>
            <w:vAlign w:val="center"/>
          </w:tcPr>
          <w:p w14:paraId="67900D42">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643</w:t>
            </w:r>
          </w:p>
        </w:tc>
        <w:tc>
          <w:tcPr>
            <w:tcW w:w="1343" w:type="dxa"/>
            <w:vMerge w:val="continue"/>
            <w:tcBorders>
              <w:top w:val="single" w:color="000000" w:sz="4" w:space="0"/>
              <w:left w:val="single" w:color="000000" w:sz="4" w:space="0"/>
              <w:bottom w:val="single" w:color="000000" w:sz="4" w:space="0"/>
              <w:right w:val="single" w:color="000000" w:sz="4" w:space="0"/>
            </w:tcBorders>
            <w:noWrap/>
            <w:vAlign w:val="center"/>
          </w:tcPr>
          <w:p w14:paraId="33A3A2AD">
            <w:pPr>
              <w:autoSpaceDE w:val="0"/>
              <w:autoSpaceDN w:val="0"/>
              <w:jc w:val="center"/>
              <w:rPr>
                <w:rFonts w:asciiTheme="minorEastAsia" w:hAnsiTheme="minorEastAsia" w:cstheme="minorEastAsia"/>
                <w:b/>
                <w:bCs/>
                <w:color w:val="auto"/>
                <w:szCs w:val="21"/>
              </w:rPr>
            </w:pPr>
          </w:p>
        </w:tc>
      </w:tr>
    </w:tbl>
    <w:p w14:paraId="28732819">
      <w:pPr>
        <w:spacing w:line="600" w:lineRule="exact"/>
        <w:ind w:firstLine="720" w:firstLineChars="200"/>
        <w:rPr>
          <w:rFonts w:ascii="楷体_GB2312" w:hAnsi="楷体_GB2312" w:eastAsia="楷体_GB2312" w:cs="楷体_GB2312"/>
          <w:bCs/>
          <w:color w:val="auto"/>
          <w:sz w:val="36"/>
          <w:szCs w:val="36"/>
        </w:rPr>
      </w:pPr>
      <w:r>
        <w:rPr>
          <w:rFonts w:hint="eastAsia" w:ascii="楷体_GB2312" w:hAnsi="楷体_GB2312" w:eastAsia="楷体_GB2312" w:cs="楷体_GB2312"/>
          <w:bCs/>
          <w:color w:val="auto"/>
          <w:sz w:val="36"/>
          <w:szCs w:val="36"/>
        </w:rPr>
        <w:t>（二）10千伏及以下配电网工程</w:t>
      </w:r>
    </w:p>
    <w:p w14:paraId="791B4375">
      <w:pPr>
        <w:spacing w:line="600" w:lineRule="exact"/>
        <w:ind w:firstLine="723" w:firstLineChars="200"/>
        <w:rPr>
          <w:rFonts w:ascii="仿宋_GB2312" w:hAnsi="仿宋_GB2312" w:eastAsia="仿宋_GB2312" w:cs="仿宋_GB2312"/>
          <w:color w:val="auto"/>
          <w:sz w:val="30"/>
        </w:rPr>
      </w:pPr>
      <w:r>
        <w:rPr>
          <w:rFonts w:hint="eastAsia" w:ascii="仿宋_GB2312" w:hAnsi="仿宋_GB2312" w:eastAsia="仿宋_GB2312" w:cs="仿宋_GB2312"/>
          <w:b/>
          <w:bCs/>
          <w:color w:val="auto"/>
          <w:sz w:val="36"/>
          <w:szCs w:val="36"/>
        </w:rPr>
        <w:t>1.水泥杆</w:t>
      </w:r>
    </w:p>
    <w:p w14:paraId="3742D120">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表2-1水泥杆补偿</w:t>
      </w:r>
    </w:p>
    <w:tbl>
      <w:tblPr>
        <w:tblStyle w:val="8"/>
        <w:tblW w:w="4997" w:type="pct"/>
        <w:tblInd w:w="0" w:type="dxa"/>
        <w:tblLayout w:type="autofit"/>
        <w:tblCellMar>
          <w:top w:w="0" w:type="dxa"/>
          <w:left w:w="108" w:type="dxa"/>
          <w:bottom w:w="0" w:type="dxa"/>
          <w:right w:w="108" w:type="dxa"/>
        </w:tblCellMar>
      </w:tblPr>
      <w:tblGrid>
        <w:gridCol w:w="442"/>
        <w:gridCol w:w="781"/>
        <w:gridCol w:w="442"/>
        <w:gridCol w:w="1009"/>
        <w:gridCol w:w="1236"/>
        <w:gridCol w:w="443"/>
        <w:gridCol w:w="1009"/>
        <w:gridCol w:w="1236"/>
        <w:gridCol w:w="443"/>
        <w:gridCol w:w="1009"/>
        <w:gridCol w:w="1236"/>
      </w:tblGrid>
      <w:tr w14:paraId="48988BC4">
        <w:tblPrEx>
          <w:tblCellMar>
            <w:top w:w="0" w:type="dxa"/>
            <w:left w:w="108" w:type="dxa"/>
            <w:bottom w:w="0" w:type="dxa"/>
            <w:right w:w="108" w:type="dxa"/>
          </w:tblCellMar>
        </w:tblPrEx>
        <w:trPr>
          <w:trHeight w:val="350" w:hRule="atLeast"/>
        </w:trPr>
        <w:tc>
          <w:tcPr>
            <w:tcW w:w="268" w:type="pct"/>
            <w:vMerge w:val="restart"/>
            <w:tcBorders>
              <w:top w:val="single" w:color="auto" w:sz="6" w:space="0"/>
              <w:left w:val="single" w:color="auto" w:sz="6" w:space="0"/>
              <w:right w:val="single" w:color="auto" w:sz="6" w:space="0"/>
            </w:tcBorders>
            <w:shd w:val="clear" w:color="CCFFFF" w:fill="auto"/>
            <w:noWrap/>
            <w:vAlign w:val="center"/>
          </w:tcPr>
          <w:p w14:paraId="4882D12C">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序号</w:t>
            </w:r>
          </w:p>
        </w:tc>
        <w:tc>
          <w:tcPr>
            <w:tcW w:w="812" w:type="pct"/>
            <w:vMerge w:val="restart"/>
            <w:tcBorders>
              <w:top w:val="single" w:color="auto" w:sz="6" w:space="0"/>
              <w:left w:val="single" w:color="auto" w:sz="6" w:space="0"/>
              <w:right w:val="single" w:color="auto" w:sz="6" w:space="0"/>
            </w:tcBorders>
            <w:shd w:val="clear" w:color="CCFFFF" w:fill="auto"/>
            <w:noWrap/>
            <w:vAlign w:val="center"/>
          </w:tcPr>
          <w:p w14:paraId="3A89F235">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项目名称</w:t>
            </w:r>
          </w:p>
        </w:tc>
        <w:tc>
          <w:tcPr>
            <w:tcW w:w="1417" w:type="pct"/>
            <w:gridSpan w:val="3"/>
            <w:tcBorders>
              <w:top w:val="single" w:color="auto" w:sz="6" w:space="0"/>
              <w:left w:val="single" w:color="auto" w:sz="6" w:space="0"/>
              <w:bottom w:val="single" w:color="auto" w:sz="6" w:space="0"/>
              <w:right w:val="single" w:color="auto" w:sz="6" w:space="0"/>
            </w:tcBorders>
            <w:shd w:val="clear" w:color="CCFFFF" w:fill="auto"/>
            <w:noWrap/>
            <w:vAlign w:val="center"/>
          </w:tcPr>
          <w:p w14:paraId="4FCFAC59">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单杆直线（或转角）杆</w:t>
            </w:r>
          </w:p>
        </w:tc>
        <w:tc>
          <w:tcPr>
            <w:tcW w:w="1372" w:type="pct"/>
            <w:gridSpan w:val="3"/>
            <w:tcBorders>
              <w:top w:val="single" w:color="auto" w:sz="6" w:space="0"/>
              <w:left w:val="single" w:color="auto" w:sz="6" w:space="0"/>
              <w:bottom w:val="single" w:color="auto" w:sz="6" w:space="0"/>
              <w:right w:val="single" w:color="auto" w:sz="6" w:space="0"/>
            </w:tcBorders>
            <w:shd w:val="clear" w:color="CCFFFF" w:fill="auto"/>
            <w:noWrap/>
            <w:vAlign w:val="center"/>
          </w:tcPr>
          <w:p w14:paraId="22386CAF">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双排直线（或转角）杆</w:t>
            </w:r>
          </w:p>
        </w:tc>
        <w:tc>
          <w:tcPr>
            <w:tcW w:w="1128" w:type="pct"/>
            <w:gridSpan w:val="3"/>
            <w:tcBorders>
              <w:top w:val="single" w:color="auto" w:sz="6" w:space="0"/>
              <w:left w:val="single" w:color="auto" w:sz="6" w:space="0"/>
              <w:bottom w:val="single" w:color="auto" w:sz="6" w:space="0"/>
              <w:right w:val="single" w:color="auto" w:sz="6" w:space="0"/>
            </w:tcBorders>
            <w:shd w:val="clear" w:color="CCFFFF" w:fill="auto"/>
            <w:noWrap/>
            <w:vAlign w:val="center"/>
          </w:tcPr>
          <w:p w14:paraId="57DF91C9">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变压器台区</w:t>
            </w:r>
          </w:p>
        </w:tc>
      </w:tr>
      <w:tr w14:paraId="61D6E013">
        <w:tblPrEx>
          <w:tblCellMar>
            <w:top w:w="0" w:type="dxa"/>
            <w:left w:w="108" w:type="dxa"/>
            <w:bottom w:w="0" w:type="dxa"/>
            <w:right w:w="108" w:type="dxa"/>
          </w:tblCellMar>
        </w:tblPrEx>
        <w:trPr>
          <w:trHeight w:val="1145" w:hRule="atLeast"/>
        </w:trPr>
        <w:tc>
          <w:tcPr>
            <w:tcW w:w="268" w:type="pct"/>
            <w:vMerge w:val="continue"/>
            <w:tcBorders>
              <w:left w:val="single" w:color="auto" w:sz="6" w:space="0"/>
              <w:bottom w:val="single" w:color="auto" w:sz="6" w:space="0"/>
              <w:right w:val="single" w:color="auto" w:sz="6" w:space="0"/>
            </w:tcBorders>
            <w:shd w:val="clear" w:color="CCFFFF" w:fill="auto"/>
            <w:noWrap/>
            <w:vAlign w:val="center"/>
          </w:tcPr>
          <w:p w14:paraId="37EF7389">
            <w:pPr>
              <w:autoSpaceDE w:val="0"/>
              <w:autoSpaceDN w:val="0"/>
              <w:jc w:val="center"/>
              <w:rPr>
                <w:rFonts w:asciiTheme="minorEastAsia" w:hAnsiTheme="minorEastAsia" w:cstheme="minorEastAsia"/>
                <w:color w:val="auto"/>
                <w:szCs w:val="21"/>
              </w:rPr>
            </w:pPr>
          </w:p>
        </w:tc>
        <w:tc>
          <w:tcPr>
            <w:tcW w:w="812" w:type="pct"/>
            <w:vMerge w:val="continue"/>
            <w:tcBorders>
              <w:left w:val="single" w:color="auto" w:sz="6" w:space="0"/>
              <w:bottom w:val="single" w:color="auto" w:sz="6" w:space="0"/>
              <w:right w:val="single" w:color="auto" w:sz="6" w:space="0"/>
            </w:tcBorders>
            <w:shd w:val="clear" w:color="CCFFFF" w:fill="auto"/>
            <w:noWrap/>
            <w:vAlign w:val="center"/>
          </w:tcPr>
          <w:p w14:paraId="1972559D">
            <w:pPr>
              <w:autoSpaceDE w:val="0"/>
              <w:autoSpaceDN w:val="0"/>
              <w:jc w:val="center"/>
              <w:rPr>
                <w:rFonts w:asciiTheme="minorEastAsia" w:hAnsiTheme="minorEastAsia" w:cstheme="minorEastAsia"/>
                <w:color w:val="auto"/>
                <w:szCs w:val="21"/>
              </w:rPr>
            </w:pPr>
          </w:p>
        </w:tc>
        <w:tc>
          <w:tcPr>
            <w:tcW w:w="538"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4E3ABBB1">
            <w:pPr>
              <w:autoSpaceDE w:val="0"/>
              <w:autoSpaceDN w:val="0"/>
              <w:spacing w:line="240" w:lineRule="exact"/>
              <w:jc w:val="center"/>
              <w:rPr>
                <w:rFonts w:asciiTheme="minorEastAsia" w:hAnsiTheme="minorEastAsia" w:cstheme="minorEastAsia"/>
                <w:color w:val="auto"/>
                <w:szCs w:val="21"/>
              </w:rPr>
            </w:pPr>
            <w:r>
              <w:rPr>
                <w:rFonts w:hint="eastAsia" w:asciiTheme="minorEastAsia" w:hAnsiTheme="minorEastAsia" w:cstheme="minorEastAsia"/>
                <w:color w:val="auto"/>
                <w:szCs w:val="21"/>
              </w:rPr>
              <w:t>耕地</w:t>
            </w:r>
          </w:p>
        </w:tc>
        <w:tc>
          <w:tcPr>
            <w:tcW w:w="419"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4B789450">
            <w:pPr>
              <w:autoSpaceDE w:val="0"/>
              <w:autoSpaceDN w:val="0"/>
              <w:spacing w:line="240" w:lineRule="exact"/>
              <w:jc w:val="center"/>
              <w:rPr>
                <w:rFonts w:asciiTheme="minorEastAsia" w:hAnsiTheme="minorEastAsia" w:cstheme="minorEastAsia"/>
                <w:color w:val="auto"/>
                <w:szCs w:val="21"/>
              </w:rPr>
            </w:pPr>
            <w:r>
              <w:rPr>
                <w:rFonts w:hint="eastAsia" w:asciiTheme="minorEastAsia" w:hAnsiTheme="minorEastAsia" w:cstheme="minorEastAsia"/>
                <w:color w:val="auto"/>
                <w:szCs w:val="21"/>
              </w:rPr>
              <w:t>园地（经济林）</w:t>
            </w:r>
          </w:p>
        </w:tc>
        <w:tc>
          <w:tcPr>
            <w:tcW w:w="459"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2550507D">
            <w:pPr>
              <w:autoSpaceDE w:val="0"/>
              <w:autoSpaceDN w:val="0"/>
              <w:spacing w:line="240" w:lineRule="exact"/>
              <w:jc w:val="center"/>
              <w:rPr>
                <w:rFonts w:asciiTheme="minorEastAsia" w:hAnsiTheme="minorEastAsia" w:cstheme="minorEastAsia"/>
                <w:color w:val="auto"/>
                <w:szCs w:val="21"/>
              </w:rPr>
            </w:pPr>
            <w:r>
              <w:rPr>
                <w:rFonts w:hint="eastAsia" w:asciiTheme="minorEastAsia" w:hAnsiTheme="minorEastAsia" w:cstheme="minorEastAsia"/>
                <w:color w:val="auto"/>
                <w:szCs w:val="21"/>
              </w:rPr>
              <w:t>其他用地及未利用地</w:t>
            </w:r>
          </w:p>
        </w:tc>
        <w:tc>
          <w:tcPr>
            <w:tcW w:w="452"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02E8122E">
            <w:pPr>
              <w:autoSpaceDE w:val="0"/>
              <w:autoSpaceDN w:val="0"/>
              <w:spacing w:line="240" w:lineRule="exact"/>
              <w:jc w:val="center"/>
              <w:rPr>
                <w:rFonts w:asciiTheme="minorEastAsia" w:hAnsiTheme="minorEastAsia" w:cstheme="minorEastAsia"/>
                <w:color w:val="auto"/>
                <w:szCs w:val="21"/>
              </w:rPr>
            </w:pPr>
            <w:r>
              <w:rPr>
                <w:rFonts w:hint="eastAsia" w:asciiTheme="minorEastAsia" w:hAnsiTheme="minorEastAsia" w:cstheme="minorEastAsia"/>
                <w:color w:val="auto"/>
                <w:szCs w:val="21"/>
              </w:rPr>
              <w:t>耕地</w:t>
            </w:r>
          </w:p>
        </w:tc>
        <w:tc>
          <w:tcPr>
            <w:tcW w:w="419"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1D68DA85">
            <w:pPr>
              <w:autoSpaceDE w:val="0"/>
              <w:autoSpaceDN w:val="0"/>
              <w:spacing w:line="240" w:lineRule="exact"/>
              <w:jc w:val="center"/>
              <w:rPr>
                <w:rFonts w:asciiTheme="minorEastAsia" w:hAnsiTheme="minorEastAsia" w:cstheme="minorEastAsia"/>
                <w:color w:val="auto"/>
                <w:szCs w:val="21"/>
              </w:rPr>
            </w:pPr>
            <w:r>
              <w:rPr>
                <w:rFonts w:hint="eastAsia" w:asciiTheme="minorEastAsia" w:hAnsiTheme="minorEastAsia" w:cstheme="minorEastAsia"/>
                <w:color w:val="auto"/>
                <w:szCs w:val="21"/>
              </w:rPr>
              <w:t>园地（经济林）</w:t>
            </w:r>
          </w:p>
        </w:tc>
        <w:tc>
          <w:tcPr>
            <w:tcW w:w="500"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433A343D">
            <w:pPr>
              <w:autoSpaceDE w:val="0"/>
              <w:autoSpaceDN w:val="0"/>
              <w:spacing w:line="240" w:lineRule="exact"/>
              <w:jc w:val="center"/>
              <w:rPr>
                <w:rFonts w:asciiTheme="minorEastAsia" w:hAnsiTheme="minorEastAsia" w:cstheme="minorEastAsia"/>
                <w:color w:val="auto"/>
                <w:szCs w:val="21"/>
              </w:rPr>
            </w:pPr>
            <w:r>
              <w:rPr>
                <w:rFonts w:hint="eastAsia" w:asciiTheme="minorEastAsia" w:hAnsiTheme="minorEastAsia" w:cstheme="minorEastAsia"/>
                <w:color w:val="auto"/>
                <w:szCs w:val="21"/>
              </w:rPr>
              <w:t>其他用地及未利用地</w:t>
            </w:r>
          </w:p>
        </w:tc>
        <w:tc>
          <w:tcPr>
            <w:tcW w:w="303"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13BB2204">
            <w:pPr>
              <w:autoSpaceDE w:val="0"/>
              <w:autoSpaceDN w:val="0"/>
              <w:spacing w:line="240" w:lineRule="exact"/>
              <w:jc w:val="center"/>
              <w:rPr>
                <w:rFonts w:asciiTheme="minorEastAsia" w:hAnsiTheme="minorEastAsia" w:cstheme="minorEastAsia"/>
                <w:color w:val="auto"/>
                <w:szCs w:val="21"/>
              </w:rPr>
            </w:pPr>
            <w:r>
              <w:rPr>
                <w:rFonts w:hint="eastAsia" w:asciiTheme="minorEastAsia" w:hAnsiTheme="minorEastAsia" w:cstheme="minorEastAsia"/>
                <w:color w:val="auto"/>
                <w:szCs w:val="21"/>
              </w:rPr>
              <w:t>耕地</w:t>
            </w:r>
          </w:p>
        </w:tc>
        <w:tc>
          <w:tcPr>
            <w:tcW w:w="419"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5080A8BC">
            <w:pPr>
              <w:autoSpaceDE w:val="0"/>
              <w:autoSpaceDN w:val="0"/>
              <w:spacing w:line="240" w:lineRule="exact"/>
              <w:jc w:val="center"/>
              <w:rPr>
                <w:rFonts w:asciiTheme="minorEastAsia" w:hAnsiTheme="minorEastAsia" w:cstheme="minorEastAsia"/>
                <w:color w:val="auto"/>
                <w:szCs w:val="21"/>
              </w:rPr>
            </w:pPr>
            <w:r>
              <w:rPr>
                <w:rFonts w:hint="eastAsia" w:asciiTheme="minorEastAsia" w:hAnsiTheme="minorEastAsia" w:cstheme="minorEastAsia"/>
                <w:color w:val="auto"/>
                <w:szCs w:val="21"/>
              </w:rPr>
              <w:t>园地（经济林）</w:t>
            </w:r>
          </w:p>
        </w:tc>
        <w:tc>
          <w:tcPr>
            <w:tcW w:w="405"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4BF154AC">
            <w:pPr>
              <w:autoSpaceDE w:val="0"/>
              <w:autoSpaceDN w:val="0"/>
              <w:spacing w:line="240" w:lineRule="exact"/>
              <w:jc w:val="center"/>
              <w:rPr>
                <w:rFonts w:asciiTheme="minorEastAsia" w:hAnsiTheme="minorEastAsia" w:cstheme="minorEastAsia"/>
                <w:color w:val="auto"/>
                <w:szCs w:val="21"/>
              </w:rPr>
            </w:pPr>
            <w:r>
              <w:rPr>
                <w:rFonts w:hint="eastAsia" w:asciiTheme="minorEastAsia" w:hAnsiTheme="minorEastAsia" w:cstheme="minorEastAsia"/>
                <w:color w:val="auto"/>
                <w:szCs w:val="21"/>
              </w:rPr>
              <w:t>其他用地及未利用地</w:t>
            </w:r>
          </w:p>
        </w:tc>
      </w:tr>
      <w:tr w14:paraId="0687B89A">
        <w:tblPrEx>
          <w:tblCellMar>
            <w:top w:w="0" w:type="dxa"/>
            <w:left w:w="108" w:type="dxa"/>
            <w:bottom w:w="0" w:type="dxa"/>
            <w:right w:w="108" w:type="dxa"/>
          </w:tblCellMar>
        </w:tblPrEx>
        <w:trPr>
          <w:trHeight w:val="718" w:hRule="atLeast"/>
        </w:trPr>
        <w:tc>
          <w:tcPr>
            <w:tcW w:w="268" w:type="pct"/>
            <w:tcBorders>
              <w:top w:val="single" w:color="auto" w:sz="6" w:space="0"/>
              <w:left w:val="single" w:color="auto" w:sz="6" w:space="0"/>
              <w:bottom w:val="single" w:color="auto" w:sz="6" w:space="0"/>
              <w:right w:val="single" w:color="auto" w:sz="6" w:space="0"/>
            </w:tcBorders>
            <w:noWrap/>
            <w:vAlign w:val="center"/>
          </w:tcPr>
          <w:p w14:paraId="5F23186D">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w:t>
            </w:r>
          </w:p>
        </w:tc>
        <w:tc>
          <w:tcPr>
            <w:tcW w:w="812" w:type="pct"/>
            <w:tcBorders>
              <w:top w:val="single" w:color="auto" w:sz="6" w:space="0"/>
              <w:left w:val="single" w:color="auto" w:sz="6" w:space="0"/>
              <w:bottom w:val="single" w:color="auto" w:sz="6" w:space="0"/>
              <w:right w:val="single" w:color="auto" w:sz="6" w:space="0"/>
            </w:tcBorders>
            <w:noWrap/>
            <w:vAlign w:val="center"/>
          </w:tcPr>
          <w:p w14:paraId="077D6D80">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土地补偿费</w:t>
            </w:r>
          </w:p>
        </w:tc>
        <w:tc>
          <w:tcPr>
            <w:tcW w:w="3918" w:type="pct"/>
            <w:gridSpan w:val="9"/>
            <w:vMerge w:val="restart"/>
            <w:tcBorders>
              <w:top w:val="single" w:color="auto" w:sz="6" w:space="0"/>
              <w:left w:val="single" w:color="auto" w:sz="6" w:space="0"/>
              <w:right w:val="single" w:color="auto" w:sz="6" w:space="0"/>
            </w:tcBorders>
            <w:noWrap/>
            <w:vAlign w:val="center"/>
          </w:tcPr>
          <w:p w14:paraId="49BE387E">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1个杆洞500元、1个拉线（盘）:耕地300元/根，其他用地100元/根</w:t>
            </w:r>
          </w:p>
        </w:tc>
      </w:tr>
      <w:tr w14:paraId="5118F82C">
        <w:tblPrEx>
          <w:tblCellMar>
            <w:top w:w="0" w:type="dxa"/>
            <w:left w:w="108" w:type="dxa"/>
            <w:bottom w:w="0" w:type="dxa"/>
            <w:right w:w="108" w:type="dxa"/>
          </w:tblCellMar>
        </w:tblPrEx>
        <w:trPr>
          <w:trHeight w:val="671" w:hRule="atLeast"/>
        </w:trPr>
        <w:tc>
          <w:tcPr>
            <w:tcW w:w="268" w:type="pct"/>
            <w:tcBorders>
              <w:top w:val="single" w:color="auto" w:sz="6" w:space="0"/>
              <w:left w:val="single" w:color="auto" w:sz="6" w:space="0"/>
              <w:bottom w:val="single" w:color="auto" w:sz="6" w:space="0"/>
              <w:right w:val="single" w:color="auto" w:sz="6" w:space="0"/>
            </w:tcBorders>
            <w:noWrap/>
            <w:vAlign w:val="center"/>
          </w:tcPr>
          <w:p w14:paraId="61D2E972">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2</w:t>
            </w:r>
          </w:p>
        </w:tc>
        <w:tc>
          <w:tcPr>
            <w:tcW w:w="812" w:type="pct"/>
            <w:tcBorders>
              <w:top w:val="single" w:color="auto" w:sz="6" w:space="0"/>
              <w:left w:val="single" w:color="auto" w:sz="6" w:space="0"/>
              <w:bottom w:val="single" w:color="auto" w:sz="6" w:space="0"/>
              <w:right w:val="single" w:color="auto" w:sz="6" w:space="0"/>
            </w:tcBorders>
            <w:noWrap/>
            <w:vAlign w:val="center"/>
          </w:tcPr>
          <w:p w14:paraId="6C6F529D">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安置补助费</w:t>
            </w:r>
          </w:p>
        </w:tc>
        <w:tc>
          <w:tcPr>
            <w:tcW w:w="3918" w:type="pct"/>
            <w:gridSpan w:val="9"/>
            <w:vMerge w:val="continue"/>
            <w:tcBorders>
              <w:left w:val="single" w:color="auto" w:sz="6" w:space="0"/>
              <w:bottom w:val="single" w:color="auto" w:sz="6" w:space="0"/>
              <w:right w:val="single" w:color="auto" w:sz="6" w:space="0"/>
            </w:tcBorders>
            <w:noWrap/>
            <w:vAlign w:val="center"/>
          </w:tcPr>
          <w:p w14:paraId="0DC72C8F">
            <w:pPr>
              <w:autoSpaceDE w:val="0"/>
              <w:autoSpaceDN w:val="0"/>
              <w:jc w:val="center"/>
              <w:rPr>
                <w:rFonts w:ascii="宋体" w:hAnsi="宋体" w:eastAsia="宋体"/>
                <w:color w:val="auto"/>
              </w:rPr>
            </w:pPr>
          </w:p>
        </w:tc>
      </w:tr>
    </w:tbl>
    <w:p w14:paraId="51D55FE1">
      <w:pPr>
        <w:spacing w:line="600" w:lineRule="exact"/>
        <w:ind w:firstLine="723" w:firstLineChars="200"/>
        <w:rPr>
          <w:rFonts w:ascii="仿宋_GB2312" w:hAnsi="仿宋_GB2312" w:eastAsia="仿宋_GB2312" w:cs="仿宋_GB2312"/>
          <w:color w:val="auto"/>
          <w:sz w:val="30"/>
        </w:rPr>
      </w:pPr>
      <w:r>
        <w:rPr>
          <w:rFonts w:hint="eastAsia" w:ascii="仿宋_GB2312" w:hAnsi="仿宋_GB2312" w:eastAsia="仿宋_GB2312" w:cs="仿宋_GB2312"/>
          <w:b/>
          <w:bCs/>
          <w:color w:val="auto"/>
          <w:sz w:val="36"/>
          <w:szCs w:val="36"/>
        </w:rPr>
        <w:t>2.窄基塔和钢管杆</w:t>
      </w:r>
    </w:p>
    <w:p w14:paraId="3E3EF938">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表2-2窄基塔和钢管杆补偿</w:t>
      </w:r>
    </w:p>
    <w:tbl>
      <w:tblPr>
        <w:tblStyle w:val="8"/>
        <w:tblW w:w="4998" w:type="pct"/>
        <w:tblInd w:w="0" w:type="dxa"/>
        <w:tblLayout w:type="autofit"/>
        <w:tblCellMar>
          <w:top w:w="0" w:type="dxa"/>
          <w:left w:w="108" w:type="dxa"/>
          <w:bottom w:w="0" w:type="dxa"/>
          <w:right w:w="108" w:type="dxa"/>
        </w:tblCellMar>
      </w:tblPr>
      <w:tblGrid>
        <w:gridCol w:w="673"/>
        <w:gridCol w:w="1719"/>
        <w:gridCol w:w="1570"/>
        <w:gridCol w:w="1686"/>
        <w:gridCol w:w="3634"/>
      </w:tblGrid>
      <w:tr w14:paraId="2AA3AC12">
        <w:tblPrEx>
          <w:tblCellMar>
            <w:top w:w="0" w:type="dxa"/>
            <w:left w:w="108" w:type="dxa"/>
            <w:bottom w:w="0" w:type="dxa"/>
            <w:right w:w="108" w:type="dxa"/>
          </w:tblCellMar>
        </w:tblPrEx>
        <w:trPr>
          <w:trHeight w:val="509" w:hRule="atLeast"/>
        </w:trPr>
        <w:tc>
          <w:tcPr>
            <w:tcW w:w="375" w:type="pct"/>
            <w:vMerge w:val="restart"/>
            <w:tcBorders>
              <w:top w:val="single" w:color="auto" w:sz="6" w:space="0"/>
              <w:left w:val="single" w:color="auto" w:sz="6" w:space="0"/>
              <w:right w:val="single" w:color="auto" w:sz="6" w:space="0"/>
            </w:tcBorders>
            <w:shd w:val="clear" w:color="CCFFFF" w:fill="auto"/>
            <w:noWrap/>
            <w:vAlign w:val="center"/>
          </w:tcPr>
          <w:p w14:paraId="66D5FE3C">
            <w:pPr>
              <w:autoSpaceDE w:val="0"/>
              <w:autoSpaceDN w:val="0"/>
              <w:jc w:val="center"/>
              <w:rPr>
                <w:rFonts w:ascii="宋体" w:hAnsi="宋体" w:eastAsia="宋体"/>
                <w:color w:val="auto"/>
                <w:szCs w:val="21"/>
              </w:rPr>
            </w:pPr>
            <w:r>
              <w:rPr>
                <w:rFonts w:hint="eastAsia" w:ascii="宋体" w:hAnsi="宋体" w:eastAsia="宋体"/>
                <w:color w:val="auto"/>
                <w:szCs w:val="21"/>
              </w:rPr>
              <w:t>序号</w:t>
            </w:r>
          </w:p>
        </w:tc>
        <w:tc>
          <w:tcPr>
            <w:tcW w:w="938" w:type="pct"/>
            <w:vMerge w:val="restart"/>
            <w:tcBorders>
              <w:top w:val="single" w:color="auto" w:sz="6" w:space="0"/>
              <w:left w:val="single" w:color="auto" w:sz="6" w:space="0"/>
              <w:right w:val="single" w:color="auto" w:sz="6" w:space="0"/>
            </w:tcBorders>
            <w:shd w:val="clear" w:color="CCFFFF" w:fill="auto"/>
            <w:noWrap/>
            <w:vAlign w:val="center"/>
          </w:tcPr>
          <w:p w14:paraId="3C7F624A">
            <w:pPr>
              <w:autoSpaceDE w:val="0"/>
              <w:autoSpaceDN w:val="0"/>
              <w:jc w:val="center"/>
              <w:rPr>
                <w:rFonts w:ascii="宋体" w:hAnsi="宋体" w:eastAsia="宋体"/>
                <w:color w:val="auto"/>
                <w:szCs w:val="21"/>
              </w:rPr>
            </w:pPr>
            <w:r>
              <w:rPr>
                <w:rFonts w:hint="eastAsia" w:ascii="宋体" w:hAnsi="宋体" w:eastAsia="宋体"/>
                <w:color w:val="auto"/>
                <w:szCs w:val="21"/>
              </w:rPr>
              <w:t>项目名称</w:t>
            </w:r>
          </w:p>
        </w:tc>
        <w:tc>
          <w:tcPr>
            <w:tcW w:w="3685" w:type="pct"/>
            <w:gridSpan w:val="3"/>
            <w:tcBorders>
              <w:top w:val="single" w:color="auto" w:sz="6" w:space="0"/>
              <w:left w:val="single" w:color="auto" w:sz="6" w:space="0"/>
              <w:bottom w:val="single" w:color="auto" w:sz="6" w:space="0"/>
              <w:right w:val="single" w:color="auto" w:sz="6" w:space="0"/>
            </w:tcBorders>
            <w:shd w:val="clear" w:color="CCFFFF" w:fill="auto"/>
            <w:noWrap/>
            <w:vAlign w:val="center"/>
          </w:tcPr>
          <w:p w14:paraId="0C84067D">
            <w:pPr>
              <w:autoSpaceDE w:val="0"/>
              <w:autoSpaceDN w:val="0"/>
              <w:jc w:val="center"/>
              <w:rPr>
                <w:rFonts w:ascii="宋体" w:hAnsi="宋体" w:eastAsia="宋体"/>
                <w:color w:val="auto"/>
                <w:szCs w:val="21"/>
              </w:rPr>
            </w:pPr>
            <w:r>
              <w:rPr>
                <w:rFonts w:hint="eastAsia" w:ascii="宋体" w:hAnsi="宋体" w:eastAsia="宋体"/>
                <w:color w:val="auto"/>
                <w:szCs w:val="21"/>
              </w:rPr>
              <w:t>10千</w:t>
            </w:r>
            <w:r>
              <w:rPr>
                <w:rFonts w:hint="eastAsia" w:ascii="宋体" w:hAnsi="宋体" w:eastAsia="宋体" w:cs="Times New Roman"/>
                <w:color w:val="auto"/>
                <w:szCs w:val="21"/>
              </w:rPr>
              <w:t>伏铁塔、窄基塔</w:t>
            </w:r>
            <w:r>
              <w:rPr>
                <w:rFonts w:hint="eastAsia" w:ascii="宋体" w:hAnsi="宋体" w:eastAsia="宋体"/>
                <w:color w:val="auto"/>
                <w:szCs w:val="21"/>
              </w:rPr>
              <w:t>、钢管杆（元/基）</w:t>
            </w:r>
          </w:p>
        </w:tc>
      </w:tr>
      <w:tr w14:paraId="434D15C4">
        <w:tblPrEx>
          <w:tblCellMar>
            <w:top w:w="0" w:type="dxa"/>
            <w:left w:w="108" w:type="dxa"/>
            <w:bottom w:w="0" w:type="dxa"/>
            <w:right w:w="108" w:type="dxa"/>
          </w:tblCellMar>
        </w:tblPrEx>
        <w:trPr>
          <w:trHeight w:val="609" w:hRule="atLeast"/>
        </w:trPr>
        <w:tc>
          <w:tcPr>
            <w:tcW w:w="375" w:type="pct"/>
            <w:vMerge w:val="continue"/>
            <w:tcBorders>
              <w:left w:val="single" w:color="auto" w:sz="6" w:space="0"/>
              <w:bottom w:val="single" w:color="auto" w:sz="6" w:space="0"/>
              <w:right w:val="single" w:color="auto" w:sz="6" w:space="0"/>
            </w:tcBorders>
            <w:shd w:val="clear" w:color="CCFFFF" w:fill="auto"/>
            <w:noWrap/>
            <w:vAlign w:val="center"/>
          </w:tcPr>
          <w:p w14:paraId="212BC119">
            <w:pPr>
              <w:autoSpaceDE w:val="0"/>
              <w:autoSpaceDN w:val="0"/>
              <w:jc w:val="center"/>
              <w:rPr>
                <w:rFonts w:ascii="宋体" w:hAnsi="宋体" w:eastAsia="宋体"/>
                <w:color w:val="auto"/>
                <w:szCs w:val="21"/>
              </w:rPr>
            </w:pPr>
          </w:p>
        </w:tc>
        <w:tc>
          <w:tcPr>
            <w:tcW w:w="938" w:type="pct"/>
            <w:vMerge w:val="continue"/>
            <w:tcBorders>
              <w:left w:val="single" w:color="auto" w:sz="6" w:space="0"/>
              <w:bottom w:val="single" w:color="auto" w:sz="6" w:space="0"/>
              <w:right w:val="single" w:color="auto" w:sz="6" w:space="0"/>
            </w:tcBorders>
            <w:shd w:val="clear" w:color="CCFFFF" w:fill="auto"/>
            <w:noWrap/>
            <w:vAlign w:val="center"/>
          </w:tcPr>
          <w:p w14:paraId="6D298A3D">
            <w:pPr>
              <w:autoSpaceDE w:val="0"/>
              <w:autoSpaceDN w:val="0"/>
              <w:jc w:val="center"/>
              <w:rPr>
                <w:rFonts w:ascii="宋体" w:hAnsi="宋体" w:eastAsia="宋体"/>
                <w:color w:val="auto"/>
                <w:szCs w:val="21"/>
              </w:rPr>
            </w:pPr>
          </w:p>
        </w:tc>
        <w:tc>
          <w:tcPr>
            <w:tcW w:w="858"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2AC4501E">
            <w:pPr>
              <w:autoSpaceDE w:val="0"/>
              <w:autoSpaceDN w:val="0"/>
              <w:jc w:val="center"/>
              <w:rPr>
                <w:rFonts w:ascii="宋体" w:hAnsi="宋体" w:eastAsia="宋体"/>
                <w:color w:val="auto"/>
                <w:szCs w:val="21"/>
              </w:rPr>
            </w:pPr>
            <w:r>
              <w:rPr>
                <w:rFonts w:hint="eastAsia" w:ascii="宋体" w:hAnsi="宋体" w:eastAsia="宋体"/>
                <w:color w:val="auto"/>
                <w:szCs w:val="21"/>
              </w:rPr>
              <w:t>耕地</w:t>
            </w:r>
          </w:p>
        </w:tc>
        <w:tc>
          <w:tcPr>
            <w:tcW w:w="858"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69AC5A8B">
            <w:pPr>
              <w:autoSpaceDE w:val="0"/>
              <w:autoSpaceDN w:val="0"/>
              <w:jc w:val="center"/>
              <w:rPr>
                <w:rFonts w:ascii="宋体" w:hAnsi="宋体" w:eastAsia="宋体"/>
                <w:color w:val="auto"/>
                <w:szCs w:val="21"/>
              </w:rPr>
            </w:pPr>
            <w:r>
              <w:rPr>
                <w:rFonts w:hint="eastAsia" w:ascii="宋体" w:hAnsi="宋体" w:eastAsia="宋体"/>
                <w:color w:val="auto"/>
                <w:szCs w:val="21"/>
              </w:rPr>
              <w:t>园地（经济林）</w:t>
            </w:r>
          </w:p>
        </w:tc>
        <w:tc>
          <w:tcPr>
            <w:tcW w:w="1968"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1B6BBA08">
            <w:pPr>
              <w:autoSpaceDE w:val="0"/>
              <w:autoSpaceDN w:val="0"/>
              <w:jc w:val="center"/>
              <w:rPr>
                <w:rFonts w:ascii="宋体" w:hAnsi="宋体" w:eastAsia="宋体"/>
                <w:color w:val="auto"/>
                <w:szCs w:val="21"/>
              </w:rPr>
            </w:pPr>
            <w:r>
              <w:rPr>
                <w:rFonts w:hint="eastAsia" w:ascii="宋体" w:hAnsi="宋体" w:eastAsia="宋体"/>
                <w:color w:val="auto"/>
                <w:szCs w:val="21"/>
              </w:rPr>
              <w:t>其他用地及未利用地</w:t>
            </w:r>
          </w:p>
        </w:tc>
      </w:tr>
      <w:tr w14:paraId="103C51FB">
        <w:tblPrEx>
          <w:tblCellMar>
            <w:top w:w="0" w:type="dxa"/>
            <w:left w:w="108" w:type="dxa"/>
            <w:bottom w:w="0" w:type="dxa"/>
            <w:right w:w="108" w:type="dxa"/>
          </w:tblCellMar>
        </w:tblPrEx>
        <w:trPr>
          <w:trHeight w:val="644" w:hRule="atLeast"/>
        </w:trPr>
        <w:tc>
          <w:tcPr>
            <w:tcW w:w="375" w:type="pct"/>
            <w:tcBorders>
              <w:top w:val="single" w:color="auto" w:sz="6" w:space="0"/>
              <w:left w:val="single" w:color="auto" w:sz="6" w:space="0"/>
              <w:bottom w:val="single" w:color="auto" w:sz="6" w:space="0"/>
              <w:right w:val="single" w:color="auto" w:sz="6" w:space="0"/>
            </w:tcBorders>
            <w:noWrap/>
            <w:vAlign w:val="center"/>
          </w:tcPr>
          <w:p w14:paraId="0A81A327">
            <w:pPr>
              <w:autoSpaceDE w:val="0"/>
              <w:autoSpaceDN w:val="0"/>
              <w:jc w:val="center"/>
              <w:rPr>
                <w:rFonts w:ascii="宋体" w:hAnsi="宋体" w:eastAsia="宋体"/>
                <w:color w:val="auto"/>
                <w:szCs w:val="21"/>
              </w:rPr>
            </w:pPr>
            <w:r>
              <w:rPr>
                <w:rFonts w:hint="eastAsia" w:ascii="宋体" w:hAnsi="宋体" w:eastAsia="宋体"/>
                <w:color w:val="auto"/>
                <w:szCs w:val="21"/>
              </w:rPr>
              <w:t>1</w:t>
            </w:r>
          </w:p>
        </w:tc>
        <w:tc>
          <w:tcPr>
            <w:tcW w:w="938" w:type="pct"/>
            <w:tcBorders>
              <w:top w:val="single" w:color="auto" w:sz="6" w:space="0"/>
              <w:left w:val="single" w:color="auto" w:sz="6" w:space="0"/>
              <w:bottom w:val="single" w:color="auto" w:sz="6" w:space="0"/>
              <w:right w:val="single" w:color="auto" w:sz="6" w:space="0"/>
            </w:tcBorders>
            <w:noWrap/>
            <w:vAlign w:val="center"/>
          </w:tcPr>
          <w:p w14:paraId="1588E7AF">
            <w:pPr>
              <w:autoSpaceDE w:val="0"/>
              <w:autoSpaceDN w:val="0"/>
              <w:jc w:val="center"/>
              <w:rPr>
                <w:rFonts w:ascii="宋体" w:hAnsi="宋体" w:eastAsia="宋体"/>
                <w:color w:val="auto"/>
                <w:szCs w:val="21"/>
              </w:rPr>
            </w:pPr>
            <w:r>
              <w:rPr>
                <w:rFonts w:hint="eastAsia" w:ascii="宋体" w:hAnsi="宋体" w:eastAsia="宋体"/>
                <w:color w:val="auto"/>
                <w:szCs w:val="21"/>
              </w:rPr>
              <w:t>土地补偿费</w:t>
            </w:r>
          </w:p>
        </w:tc>
        <w:tc>
          <w:tcPr>
            <w:tcW w:w="3685" w:type="pct"/>
            <w:gridSpan w:val="3"/>
            <w:vMerge w:val="restart"/>
            <w:tcBorders>
              <w:top w:val="single" w:color="auto" w:sz="6" w:space="0"/>
              <w:left w:val="single" w:color="auto" w:sz="6" w:space="0"/>
              <w:right w:val="single" w:color="auto" w:sz="6" w:space="0"/>
            </w:tcBorders>
            <w:noWrap/>
            <w:vAlign w:val="center"/>
          </w:tcPr>
          <w:p w14:paraId="281DCA8B">
            <w:pPr>
              <w:autoSpaceDE w:val="0"/>
              <w:autoSpaceDN w:val="0"/>
              <w:jc w:val="center"/>
              <w:rPr>
                <w:rFonts w:ascii="宋体" w:hAnsi="宋体" w:eastAsia="宋体"/>
                <w:color w:val="auto"/>
                <w:szCs w:val="21"/>
              </w:rPr>
            </w:pPr>
            <w:r>
              <w:rPr>
                <w:rFonts w:hint="eastAsia" w:ascii="宋体" w:hAnsi="宋体" w:eastAsia="宋体"/>
                <w:color w:val="auto"/>
                <w:szCs w:val="21"/>
              </w:rPr>
              <w:t>2000</w:t>
            </w:r>
          </w:p>
        </w:tc>
      </w:tr>
      <w:tr w14:paraId="00217895">
        <w:tblPrEx>
          <w:tblCellMar>
            <w:top w:w="0" w:type="dxa"/>
            <w:left w:w="108" w:type="dxa"/>
            <w:bottom w:w="0" w:type="dxa"/>
            <w:right w:w="108" w:type="dxa"/>
          </w:tblCellMar>
        </w:tblPrEx>
        <w:trPr>
          <w:trHeight w:val="620" w:hRule="atLeast"/>
        </w:trPr>
        <w:tc>
          <w:tcPr>
            <w:tcW w:w="375" w:type="pct"/>
            <w:tcBorders>
              <w:top w:val="single" w:color="auto" w:sz="6" w:space="0"/>
              <w:left w:val="single" w:color="auto" w:sz="6" w:space="0"/>
              <w:bottom w:val="single" w:color="auto" w:sz="6" w:space="0"/>
              <w:right w:val="single" w:color="auto" w:sz="6" w:space="0"/>
            </w:tcBorders>
            <w:noWrap/>
            <w:vAlign w:val="center"/>
          </w:tcPr>
          <w:p w14:paraId="79BED9A4">
            <w:pPr>
              <w:autoSpaceDE w:val="0"/>
              <w:autoSpaceDN w:val="0"/>
              <w:jc w:val="center"/>
              <w:rPr>
                <w:rFonts w:ascii="宋体" w:hAnsi="宋体" w:eastAsia="宋体"/>
                <w:color w:val="auto"/>
              </w:rPr>
            </w:pPr>
            <w:r>
              <w:rPr>
                <w:rFonts w:hint="eastAsia" w:ascii="宋体" w:hAnsi="宋体" w:eastAsia="宋体"/>
                <w:color w:val="auto"/>
              </w:rPr>
              <w:t>2</w:t>
            </w:r>
          </w:p>
        </w:tc>
        <w:tc>
          <w:tcPr>
            <w:tcW w:w="938" w:type="pct"/>
            <w:tcBorders>
              <w:top w:val="single" w:color="auto" w:sz="6" w:space="0"/>
              <w:left w:val="single" w:color="auto" w:sz="6" w:space="0"/>
              <w:bottom w:val="single" w:color="auto" w:sz="6" w:space="0"/>
              <w:right w:val="single" w:color="auto" w:sz="6" w:space="0"/>
            </w:tcBorders>
            <w:noWrap/>
            <w:vAlign w:val="center"/>
          </w:tcPr>
          <w:p w14:paraId="7E19E022">
            <w:pPr>
              <w:autoSpaceDE w:val="0"/>
              <w:autoSpaceDN w:val="0"/>
              <w:jc w:val="center"/>
              <w:rPr>
                <w:rFonts w:ascii="宋体" w:hAnsi="宋体" w:eastAsia="宋体"/>
                <w:color w:val="auto"/>
              </w:rPr>
            </w:pPr>
            <w:r>
              <w:rPr>
                <w:rFonts w:hint="eastAsia" w:ascii="宋体" w:hAnsi="宋体" w:eastAsia="宋体"/>
                <w:color w:val="auto"/>
              </w:rPr>
              <w:t>安置补助费</w:t>
            </w:r>
          </w:p>
        </w:tc>
        <w:tc>
          <w:tcPr>
            <w:tcW w:w="3685" w:type="pct"/>
            <w:gridSpan w:val="3"/>
            <w:vMerge w:val="continue"/>
            <w:tcBorders>
              <w:left w:val="single" w:color="auto" w:sz="6" w:space="0"/>
              <w:bottom w:val="single" w:color="auto" w:sz="6" w:space="0"/>
              <w:right w:val="single" w:color="auto" w:sz="6" w:space="0"/>
            </w:tcBorders>
            <w:noWrap/>
            <w:vAlign w:val="center"/>
          </w:tcPr>
          <w:p w14:paraId="30DCD14C">
            <w:pPr>
              <w:autoSpaceDE w:val="0"/>
              <w:autoSpaceDN w:val="0"/>
              <w:jc w:val="center"/>
              <w:rPr>
                <w:rFonts w:ascii="宋体" w:hAnsi="宋体" w:eastAsia="宋体"/>
                <w:color w:val="auto"/>
              </w:rPr>
            </w:pPr>
          </w:p>
        </w:tc>
      </w:tr>
    </w:tbl>
    <w:p w14:paraId="143CDD99">
      <w:pPr>
        <w:spacing w:line="600" w:lineRule="exact"/>
        <w:ind w:firstLine="723" w:firstLineChars="200"/>
        <w:rPr>
          <w:rFonts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3.10KV及以下配网工程</w:t>
      </w:r>
    </w:p>
    <w:p w14:paraId="1FFF815A">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表2-3配网工程补偿</w:t>
      </w:r>
    </w:p>
    <w:tbl>
      <w:tblPr>
        <w:tblStyle w:val="8"/>
        <w:tblW w:w="4998" w:type="pct"/>
        <w:tblInd w:w="0" w:type="dxa"/>
        <w:tblLayout w:type="autofit"/>
        <w:tblCellMar>
          <w:top w:w="0" w:type="dxa"/>
          <w:left w:w="108" w:type="dxa"/>
          <w:bottom w:w="0" w:type="dxa"/>
          <w:right w:w="108" w:type="dxa"/>
        </w:tblCellMar>
      </w:tblPr>
      <w:tblGrid>
        <w:gridCol w:w="673"/>
        <w:gridCol w:w="1719"/>
        <w:gridCol w:w="1570"/>
        <w:gridCol w:w="1686"/>
        <w:gridCol w:w="3634"/>
      </w:tblGrid>
      <w:tr w14:paraId="46D438C5">
        <w:tblPrEx>
          <w:tblCellMar>
            <w:top w:w="0" w:type="dxa"/>
            <w:left w:w="108" w:type="dxa"/>
            <w:bottom w:w="0" w:type="dxa"/>
            <w:right w:w="108" w:type="dxa"/>
          </w:tblCellMar>
        </w:tblPrEx>
        <w:trPr>
          <w:trHeight w:val="509" w:hRule="atLeast"/>
        </w:trPr>
        <w:tc>
          <w:tcPr>
            <w:tcW w:w="375" w:type="pct"/>
            <w:vMerge w:val="restart"/>
            <w:tcBorders>
              <w:top w:val="single" w:color="auto" w:sz="6" w:space="0"/>
              <w:left w:val="single" w:color="auto" w:sz="6" w:space="0"/>
              <w:right w:val="single" w:color="auto" w:sz="6" w:space="0"/>
            </w:tcBorders>
            <w:shd w:val="clear" w:color="CCFFFF" w:fill="auto"/>
            <w:noWrap/>
            <w:vAlign w:val="center"/>
          </w:tcPr>
          <w:p w14:paraId="567B6190">
            <w:pPr>
              <w:autoSpaceDE w:val="0"/>
              <w:autoSpaceDN w:val="0"/>
              <w:jc w:val="center"/>
              <w:rPr>
                <w:rFonts w:ascii="宋体" w:hAnsi="宋体" w:eastAsia="宋体"/>
                <w:color w:val="auto"/>
                <w:szCs w:val="21"/>
              </w:rPr>
            </w:pPr>
            <w:r>
              <w:rPr>
                <w:rFonts w:hint="eastAsia" w:ascii="宋体" w:hAnsi="宋体" w:eastAsia="宋体"/>
                <w:color w:val="auto"/>
                <w:szCs w:val="21"/>
              </w:rPr>
              <w:t>序号</w:t>
            </w:r>
          </w:p>
        </w:tc>
        <w:tc>
          <w:tcPr>
            <w:tcW w:w="938" w:type="pct"/>
            <w:vMerge w:val="restart"/>
            <w:tcBorders>
              <w:top w:val="single" w:color="auto" w:sz="6" w:space="0"/>
              <w:left w:val="single" w:color="auto" w:sz="6" w:space="0"/>
              <w:right w:val="single" w:color="auto" w:sz="6" w:space="0"/>
            </w:tcBorders>
            <w:shd w:val="clear" w:color="CCFFFF" w:fill="auto"/>
            <w:noWrap/>
            <w:vAlign w:val="center"/>
          </w:tcPr>
          <w:p w14:paraId="1117EE40">
            <w:pPr>
              <w:autoSpaceDE w:val="0"/>
              <w:autoSpaceDN w:val="0"/>
              <w:jc w:val="center"/>
              <w:rPr>
                <w:rFonts w:ascii="宋体" w:hAnsi="宋体" w:eastAsia="宋体"/>
                <w:color w:val="auto"/>
                <w:szCs w:val="21"/>
              </w:rPr>
            </w:pPr>
            <w:r>
              <w:rPr>
                <w:rFonts w:hint="eastAsia" w:ascii="宋体" w:hAnsi="宋体" w:eastAsia="宋体"/>
                <w:color w:val="auto"/>
                <w:szCs w:val="21"/>
              </w:rPr>
              <w:t>项目名称</w:t>
            </w:r>
          </w:p>
        </w:tc>
        <w:tc>
          <w:tcPr>
            <w:tcW w:w="3685" w:type="pct"/>
            <w:gridSpan w:val="3"/>
            <w:tcBorders>
              <w:top w:val="single" w:color="auto" w:sz="6" w:space="0"/>
              <w:left w:val="single" w:color="auto" w:sz="6" w:space="0"/>
              <w:bottom w:val="single" w:color="auto" w:sz="6" w:space="0"/>
              <w:right w:val="single" w:color="auto" w:sz="6" w:space="0"/>
            </w:tcBorders>
            <w:shd w:val="clear" w:color="CCFFFF" w:fill="auto"/>
            <w:noWrap/>
            <w:vAlign w:val="center"/>
          </w:tcPr>
          <w:p w14:paraId="77E1E47C">
            <w:pPr>
              <w:autoSpaceDE w:val="0"/>
              <w:autoSpaceDN w:val="0"/>
              <w:jc w:val="center"/>
              <w:rPr>
                <w:rFonts w:ascii="宋体" w:hAnsi="宋体" w:eastAsia="宋体"/>
                <w:color w:val="auto"/>
                <w:szCs w:val="21"/>
              </w:rPr>
            </w:pPr>
            <w:r>
              <w:rPr>
                <w:rFonts w:hint="eastAsia" w:ascii="宋体" w:hAnsi="宋体" w:eastAsia="宋体"/>
                <w:color w:val="auto"/>
                <w:szCs w:val="21"/>
              </w:rPr>
              <w:t>10KV及以下配网工程配变台区、箱式变压器、环网柜、</w:t>
            </w:r>
          </w:p>
          <w:p w14:paraId="742F84C7">
            <w:pPr>
              <w:autoSpaceDE w:val="0"/>
              <w:autoSpaceDN w:val="0"/>
              <w:jc w:val="center"/>
              <w:rPr>
                <w:rFonts w:ascii="宋体" w:hAnsi="宋体" w:eastAsia="宋体"/>
                <w:color w:val="auto"/>
                <w:szCs w:val="21"/>
              </w:rPr>
            </w:pPr>
            <w:r>
              <w:rPr>
                <w:rFonts w:hint="eastAsia" w:ascii="宋体" w:hAnsi="宋体" w:eastAsia="宋体"/>
                <w:color w:val="auto"/>
                <w:szCs w:val="21"/>
              </w:rPr>
              <w:t>电缆分接箱、宽基塔等设备（包括但不限于）</w:t>
            </w:r>
          </w:p>
        </w:tc>
      </w:tr>
      <w:tr w14:paraId="157B57C6">
        <w:tblPrEx>
          <w:tblCellMar>
            <w:top w:w="0" w:type="dxa"/>
            <w:left w:w="108" w:type="dxa"/>
            <w:bottom w:w="0" w:type="dxa"/>
            <w:right w:w="108" w:type="dxa"/>
          </w:tblCellMar>
        </w:tblPrEx>
        <w:trPr>
          <w:trHeight w:val="609" w:hRule="atLeast"/>
        </w:trPr>
        <w:tc>
          <w:tcPr>
            <w:tcW w:w="375" w:type="pct"/>
            <w:vMerge w:val="continue"/>
            <w:tcBorders>
              <w:left w:val="single" w:color="auto" w:sz="6" w:space="0"/>
              <w:bottom w:val="single" w:color="auto" w:sz="6" w:space="0"/>
              <w:right w:val="single" w:color="auto" w:sz="6" w:space="0"/>
            </w:tcBorders>
            <w:shd w:val="clear" w:color="CCFFFF" w:fill="auto"/>
            <w:noWrap/>
            <w:vAlign w:val="center"/>
          </w:tcPr>
          <w:p w14:paraId="5B8A4416">
            <w:pPr>
              <w:autoSpaceDE w:val="0"/>
              <w:autoSpaceDN w:val="0"/>
              <w:jc w:val="center"/>
              <w:rPr>
                <w:rFonts w:ascii="宋体" w:hAnsi="宋体" w:eastAsia="宋体"/>
                <w:color w:val="auto"/>
                <w:szCs w:val="21"/>
              </w:rPr>
            </w:pPr>
          </w:p>
        </w:tc>
        <w:tc>
          <w:tcPr>
            <w:tcW w:w="938" w:type="pct"/>
            <w:vMerge w:val="continue"/>
            <w:tcBorders>
              <w:left w:val="single" w:color="auto" w:sz="6" w:space="0"/>
              <w:bottom w:val="single" w:color="auto" w:sz="6" w:space="0"/>
              <w:right w:val="single" w:color="auto" w:sz="6" w:space="0"/>
            </w:tcBorders>
            <w:shd w:val="clear" w:color="CCFFFF" w:fill="auto"/>
            <w:noWrap/>
            <w:vAlign w:val="center"/>
          </w:tcPr>
          <w:p w14:paraId="126C763A">
            <w:pPr>
              <w:autoSpaceDE w:val="0"/>
              <w:autoSpaceDN w:val="0"/>
              <w:jc w:val="center"/>
              <w:rPr>
                <w:rFonts w:ascii="宋体" w:hAnsi="宋体" w:eastAsia="宋体"/>
                <w:color w:val="auto"/>
                <w:szCs w:val="21"/>
              </w:rPr>
            </w:pPr>
          </w:p>
        </w:tc>
        <w:tc>
          <w:tcPr>
            <w:tcW w:w="858"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4CA1EFEB">
            <w:pPr>
              <w:autoSpaceDE w:val="0"/>
              <w:autoSpaceDN w:val="0"/>
              <w:jc w:val="center"/>
              <w:rPr>
                <w:rFonts w:ascii="宋体" w:hAnsi="宋体" w:eastAsia="宋体"/>
                <w:color w:val="auto"/>
                <w:szCs w:val="21"/>
              </w:rPr>
            </w:pPr>
            <w:r>
              <w:rPr>
                <w:rFonts w:hint="eastAsia" w:ascii="宋体" w:hAnsi="宋体" w:eastAsia="宋体"/>
                <w:color w:val="auto"/>
                <w:szCs w:val="21"/>
              </w:rPr>
              <w:t>耕地</w:t>
            </w:r>
          </w:p>
        </w:tc>
        <w:tc>
          <w:tcPr>
            <w:tcW w:w="858"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55F3D335">
            <w:pPr>
              <w:autoSpaceDE w:val="0"/>
              <w:autoSpaceDN w:val="0"/>
              <w:jc w:val="center"/>
              <w:rPr>
                <w:rFonts w:ascii="宋体" w:hAnsi="宋体" w:eastAsia="宋体"/>
                <w:color w:val="auto"/>
                <w:szCs w:val="21"/>
              </w:rPr>
            </w:pPr>
            <w:r>
              <w:rPr>
                <w:rFonts w:hint="eastAsia" w:ascii="宋体" w:hAnsi="宋体" w:eastAsia="宋体"/>
                <w:color w:val="auto"/>
                <w:szCs w:val="21"/>
              </w:rPr>
              <w:t>园地（经济林）</w:t>
            </w:r>
          </w:p>
        </w:tc>
        <w:tc>
          <w:tcPr>
            <w:tcW w:w="1968"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48E0D266">
            <w:pPr>
              <w:autoSpaceDE w:val="0"/>
              <w:autoSpaceDN w:val="0"/>
              <w:jc w:val="center"/>
              <w:rPr>
                <w:rFonts w:ascii="宋体" w:hAnsi="宋体" w:eastAsia="宋体"/>
                <w:color w:val="auto"/>
                <w:szCs w:val="21"/>
              </w:rPr>
            </w:pPr>
            <w:r>
              <w:rPr>
                <w:rFonts w:hint="eastAsia" w:ascii="宋体" w:hAnsi="宋体" w:eastAsia="宋体"/>
                <w:color w:val="auto"/>
                <w:szCs w:val="21"/>
              </w:rPr>
              <w:t>其他用地及未利用地</w:t>
            </w:r>
          </w:p>
        </w:tc>
      </w:tr>
      <w:tr w14:paraId="0DF1F30C">
        <w:tblPrEx>
          <w:tblCellMar>
            <w:top w:w="0" w:type="dxa"/>
            <w:left w:w="108" w:type="dxa"/>
            <w:bottom w:w="0" w:type="dxa"/>
            <w:right w:w="108" w:type="dxa"/>
          </w:tblCellMar>
        </w:tblPrEx>
        <w:trPr>
          <w:trHeight w:val="644" w:hRule="atLeast"/>
        </w:trPr>
        <w:tc>
          <w:tcPr>
            <w:tcW w:w="375" w:type="pct"/>
            <w:tcBorders>
              <w:top w:val="single" w:color="auto" w:sz="6" w:space="0"/>
              <w:left w:val="single" w:color="auto" w:sz="6" w:space="0"/>
              <w:bottom w:val="single" w:color="auto" w:sz="6" w:space="0"/>
              <w:right w:val="single" w:color="auto" w:sz="6" w:space="0"/>
            </w:tcBorders>
            <w:noWrap/>
            <w:vAlign w:val="center"/>
          </w:tcPr>
          <w:p w14:paraId="3BE6C85D">
            <w:pPr>
              <w:autoSpaceDE w:val="0"/>
              <w:autoSpaceDN w:val="0"/>
              <w:jc w:val="center"/>
              <w:rPr>
                <w:rFonts w:ascii="宋体" w:hAnsi="宋体" w:eastAsia="宋体"/>
                <w:color w:val="auto"/>
                <w:szCs w:val="21"/>
              </w:rPr>
            </w:pPr>
            <w:r>
              <w:rPr>
                <w:rFonts w:hint="eastAsia" w:ascii="宋体" w:hAnsi="宋体" w:eastAsia="宋体"/>
                <w:color w:val="auto"/>
                <w:szCs w:val="21"/>
              </w:rPr>
              <w:t>1</w:t>
            </w:r>
          </w:p>
        </w:tc>
        <w:tc>
          <w:tcPr>
            <w:tcW w:w="938" w:type="pct"/>
            <w:tcBorders>
              <w:top w:val="single" w:color="auto" w:sz="6" w:space="0"/>
              <w:left w:val="single" w:color="auto" w:sz="6" w:space="0"/>
              <w:bottom w:val="single" w:color="auto" w:sz="6" w:space="0"/>
              <w:right w:val="single" w:color="auto" w:sz="6" w:space="0"/>
            </w:tcBorders>
            <w:noWrap/>
            <w:vAlign w:val="center"/>
          </w:tcPr>
          <w:p w14:paraId="10773799">
            <w:pPr>
              <w:autoSpaceDE w:val="0"/>
              <w:autoSpaceDN w:val="0"/>
              <w:jc w:val="center"/>
              <w:rPr>
                <w:rFonts w:ascii="宋体" w:hAnsi="宋体" w:eastAsia="宋体"/>
                <w:color w:val="auto"/>
                <w:szCs w:val="21"/>
              </w:rPr>
            </w:pPr>
            <w:r>
              <w:rPr>
                <w:rFonts w:hint="eastAsia" w:ascii="宋体" w:hAnsi="宋体" w:eastAsia="宋体"/>
                <w:color w:val="auto"/>
                <w:szCs w:val="21"/>
              </w:rPr>
              <w:t>土地补偿费</w:t>
            </w:r>
          </w:p>
        </w:tc>
        <w:tc>
          <w:tcPr>
            <w:tcW w:w="3685" w:type="pct"/>
            <w:gridSpan w:val="3"/>
            <w:vMerge w:val="restart"/>
            <w:tcBorders>
              <w:top w:val="single" w:color="auto" w:sz="6" w:space="0"/>
              <w:left w:val="single" w:color="auto" w:sz="6" w:space="0"/>
              <w:right w:val="single" w:color="auto" w:sz="6" w:space="0"/>
            </w:tcBorders>
            <w:noWrap/>
            <w:vAlign w:val="center"/>
          </w:tcPr>
          <w:p w14:paraId="3D28754A">
            <w:pPr>
              <w:autoSpaceDE w:val="0"/>
              <w:autoSpaceDN w:val="0"/>
              <w:jc w:val="center"/>
              <w:rPr>
                <w:rFonts w:ascii="宋体" w:hAnsi="宋体" w:eastAsia="宋体"/>
                <w:color w:val="auto"/>
                <w:szCs w:val="21"/>
              </w:rPr>
            </w:pPr>
            <w:r>
              <w:rPr>
                <w:rFonts w:hint="eastAsia" w:ascii="宋体" w:hAnsi="宋体" w:eastAsia="宋体"/>
                <w:color w:val="auto"/>
                <w:szCs w:val="21"/>
              </w:rPr>
              <w:t>2000</w:t>
            </w:r>
          </w:p>
        </w:tc>
      </w:tr>
      <w:tr w14:paraId="26584D37">
        <w:tblPrEx>
          <w:tblCellMar>
            <w:top w:w="0" w:type="dxa"/>
            <w:left w:w="108" w:type="dxa"/>
            <w:bottom w:w="0" w:type="dxa"/>
            <w:right w:w="108" w:type="dxa"/>
          </w:tblCellMar>
        </w:tblPrEx>
        <w:trPr>
          <w:trHeight w:val="620" w:hRule="atLeast"/>
        </w:trPr>
        <w:tc>
          <w:tcPr>
            <w:tcW w:w="375" w:type="pct"/>
            <w:tcBorders>
              <w:top w:val="single" w:color="auto" w:sz="6" w:space="0"/>
              <w:left w:val="single" w:color="auto" w:sz="6" w:space="0"/>
              <w:bottom w:val="single" w:color="auto" w:sz="6" w:space="0"/>
              <w:right w:val="single" w:color="auto" w:sz="6" w:space="0"/>
            </w:tcBorders>
            <w:noWrap/>
            <w:vAlign w:val="center"/>
          </w:tcPr>
          <w:p w14:paraId="5B497575">
            <w:pPr>
              <w:autoSpaceDE w:val="0"/>
              <w:autoSpaceDN w:val="0"/>
              <w:jc w:val="center"/>
              <w:rPr>
                <w:rFonts w:ascii="宋体" w:hAnsi="宋体" w:eastAsia="宋体"/>
                <w:color w:val="auto"/>
              </w:rPr>
            </w:pPr>
            <w:r>
              <w:rPr>
                <w:rFonts w:hint="eastAsia" w:ascii="宋体" w:hAnsi="宋体" w:eastAsia="宋体"/>
                <w:color w:val="auto"/>
              </w:rPr>
              <w:t>2</w:t>
            </w:r>
          </w:p>
        </w:tc>
        <w:tc>
          <w:tcPr>
            <w:tcW w:w="938" w:type="pct"/>
            <w:tcBorders>
              <w:top w:val="single" w:color="auto" w:sz="6" w:space="0"/>
              <w:left w:val="single" w:color="auto" w:sz="6" w:space="0"/>
              <w:bottom w:val="single" w:color="auto" w:sz="6" w:space="0"/>
              <w:right w:val="single" w:color="auto" w:sz="6" w:space="0"/>
            </w:tcBorders>
            <w:noWrap/>
            <w:vAlign w:val="center"/>
          </w:tcPr>
          <w:p w14:paraId="795C3681">
            <w:pPr>
              <w:autoSpaceDE w:val="0"/>
              <w:autoSpaceDN w:val="0"/>
              <w:jc w:val="center"/>
              <w:rPr>
                <w:rFonts w:ascii="宋体" w:hAnsi="宋体" w:eastAsia="宋体"/>
                <w:color w:val="auto"/>
              </w:rPr>
            </w:pPr>
            <w:r>
              <w:rPr>
                <w:rFonts w:hint="eastAsia" w:ascii="宋体" w:hAnsi="宋体" w:eastAsia="宋体"/>
                <w:color w:val="auto"/>
              </w:rPr>
              <w:t>安置补助费</w:t>
            </w:r>
          </w:p>
        </w:tc>
        <w:tc>
          <w:tcPr>
            <w:tcW w:w="3685" w:type="pct"/>
            <w:gridSpan w:val="3"/>
            <w:vMerge w:val="continue"/>
            <w:tcBorders>
              <w:left w:val="single" w:color="auto" w:sz="6" w:space="0"/>
              <w:bottom w:val="single" w:color="auto" w:sz="6" w:space="0"/>
              <w:right w:val="single" w:color="auto" w:sz="6" w:space="0"/>
            </w:tcBorders>
            <w:noWrap/>
            <w:vAlign w:val="center"/>
          </w:tcPr>
          <w:p w14:paraId="55E64BA3">
            <w:pPr>
              <w:autoSpaceDE w:val="0"/>
              <w:autoSpaceDN w:val="0"/>
              <w:jc w:val="center"/>
              <w:rPr>
                <w:rFonts w:ascii="宋体" w:hAnsi="宋体" w:eastAsia="宋体"/>
                <w:color w:val="auto"/>
              </w:rPr>
            </w:pPr>
          </w:p>
        </w:tc>
      </w:tr>
    </w:tbl>
    <w:p w14:paraId="59A083DB">
      <w:pPr>
        <w:spacing w:line="620" w:lineRule="exact"/>
        <w:ind w:firstLine="720" w:firstLineChars="200"/>
        <w:jc w:val="left"/>
        <w:rPr>
          <w:rFonts w:ascii="黑体" w:hAnsi="黑体" w:eastAsia="黑体" w:cs="黑体"/>
          <w:color w:val="auto"/>
          <w:sz w:val="36"/>
          <w:szCs w:val="36"/>
        </w:rPr>
      </w:pPr>
      <w:r>
        <w:rPr>
          <w:rFonts w:hint="eastAsia" w:ascii="黑体" w:hAnsi="黑体" w:eastAsia="黑体" w:cs="黑体"/>
          <w:color w:val="auto"/>
          <w:sz w:val="36"/>
          <w:szCs w:val="36"/>
        </w:rPr>
        <w:t>五、青苗补偿标准</w:t>
      </w:r>
    </w:p>
    <w:p w14:paraId="53BF411F">
      <w:pPr>
        <w:spacing w:line="600" w:lineRule="exact"/>
        <w:ind w:firstLine="720" w:firstLineChars="200"/>
        <w:rPr>
          <w:rFonts w:ascii="黑体" w:hAnsi="黑体" w:eastAsia="黑体" w:cs="黑体"/>
          <w:color w:val="auto"/>
          <w:sz w:val="36"/>
          <w:szCs w:val="36"/>
        </w:rPr>
      </w:pPr>
      <w:r>
        <w:rPr>
          <w:rFonts w:hint="eastAsia" w:ascii="仿宋_GB2312" w:hAnsi="仿宋_GB2312" w:eastAsia="仿宋_GB2312" w:cs="仿宋_GB2312"/>
          <w:color w:val="auto"/>
          <w:sz w:val="36"/>
          <w:szCs w:val="36"/>
        </w:rPr>
        <w:t>耕地按1300元/亩，菜地按1500元/亩，芋头按4500元/亩（每亩不超过1500穴）。</w:t>
      </w:r>
    </w:p>
    <w:p w14:paraId="2ABA14E6">
      <w:pPr>
        <w:spacing w:line="620" w:lineRule="exact"/>
        <w:ind w:firstLine="720" w:firstLineChars="200"/>
        <w:jc w:val="left"/>
        <w:rPr>
          <w:rFonts w:ascii="黑体" w:hAnsi="黑体" w:eastAsia="黑体" w:cs="黑体"/>
          <w:color w:val="auto"/>
          <w:sz w:val="36"/>
          <w:szCs w:val="36"/>
        </w:rPr>
      </w:pPr>
      <w:r>
        <w:rPr>
          <w:rFonts w:hint="eastAsia" w:ascii="黑体" w:hAnsi="黑体" w:eastAsia="黑体" w:cs="黑体"/>
          <w:color w:val="auto"/>
          <w:sz w:val="36"/>
          <w:szCs w:val="36"/>
        </w:rPr>
        <w:t>六、地上附着物补偿标准</w:t>
      </w:r>
    </w:p>
    <w:p w14:paraId="0DC78A5A">
      <w:pPr>
        <w:spacing w:line="600" w:lineRule="exact"/>
        <w:ind w:firstLine="720" w:firstLineChars="200"/>
        <w:rPr>
          <w:rFonts w:ascii="方正仿宋_GBK" w:hAnsi="方正仿宋_GBK" w:eastAsia="方正仿宋_GBK"/>
          <w:color w:val="auto"/>
          <w:spacing w:val="-6"/>
          <w:sz w:val="30"/>
        </w:rPr>
      </w:pPr>
      <w:r>
        <w:rPr>
          <w:rFonts w:hint="eastAsia" w:ascii="楷体_GB2312" w:hAnsi="楷体_GB2312" w:eastAsia="楷体_GB2312" w:cs="楷体_GB2312"/>
          <w:bCs/>
          <w:color w:val="auto"/>
          <w:sz w:val="36"/>
          <w:szCs w:val="36"/>
        </w:rPr>
        <w:t>（一）</w:t>
      </w:r>
      <w:r>
        <w:rPr>
          <w:rFonts w:hint="eastAsia" w:ascii="楷体_GB2312" w:hAnsi="楷体_GB2312" w:eastAsia="楷体_GB2312" w:cs="楷体_GB2312"/>
          <w:bCs/>
          <w:color w:val="auto"/>
          <w:spacing w:val="-6"/>
          <w:sz w:val="36"/>
          <w:szCs w:val="36"/>
        </w:rPr>
        <w:t>变电站建设地上附着物补偿（集中连片）</w:t>
      </w:r>
    </w:p>
    <w:p w14:paraId="344976E7">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表3变电站建设地上附着物补偿</w:t>
      </w:r>
    </w:p>
    <w:tbl>
      <w:tblPr>
        <w:tblStyle w:val="8"/>
        <w:tblW w:w="4996" w:type="pct"/>
        <w:tblInd w:w="0" w:type="dxa"/>
        <w:tblLayout w:type="autofit"/>
        <w:tblCellMar>
          <w:top w:w="0" w:type="dxa"/>
          <w:left w:w="108" w:type="dxa"/>
          <w:bottom w:w="0" w:type="dxa"/>
          <w:right w:w="108" w:type="dxa"/>
        </w:tblCellMar>
      </w:tblPr>
      <w:tblGrid>
        <w:gridCol w:w="1099"/>
        <w:gridCol w:w="829"/>
        <w:gridCol w:w="751"/>
        <w:gridCol w:w="814"/>
        <w:gridCol w:w="923"/>
        <w:gridCol w:w="860"/>
        <w:gridCol w:w="1193"/>
        <w:gridCol w:w="860"/>
        <w:gridCol w:w="1957"/>
      </w:tblGrid>
      <w:tr w14:paraId="11860DF3">
        <w:tblPrEx>
          <w:tblCellMar>
            <w:top w:w="0" w:type="dxa"/>
            <w:left w:w="108" w:type="dxa"/>
            <w:bottom w:w="0" w:type="dxa"/>
            <w:right w:w="108" w:type="dxa"/>
          </w:tblCellMar>
        </w:tblPrEx>
        <w:trPr>
          <w:trHeight w:val="949" w:hRule="atLeast"/>
        </w:trPr>
        <w:tc>
          <w:tcPr>
            <w:tcW w:w="644"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2FFCC758">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类别</w:t>
            </w:r>
          </w:p>
        </w:tc>
        <w:tc>
          <w:tcPr>
            <w:tcW w:w="472"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005840C9">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松类</w:t>
            </w:r>
          </w:p>
        </w:tc>
        <w:tc>
          <w:tcPr>
            <w:tcW w:w="422"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2F9FFBBB">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柏类</w:t>
            </w:r>
          </w:p>
        </w:tc>
        <w:tc>
          <w:tcPr>
            <w:tcW w:w="462"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018D175E">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杉类</w:t>
            </w:r>
          </w:p>
        </w:tc>
        <w:tc>
          <w:tcPr>
            <w:tcW w:w="532"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604562D5">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其他阔叶树</w:t>
            </w:r>
          </w:p>
        </w:tc>
        <w:tc>
          <w:tcPr>
            <w:tcW w:w="492" w:type="pct"/>
            <w:tcBorders>
              <w:top w:val="single" w:color="auto" w:sz="6" w:space="0"/>
              <w:left w:val="single" w:color="auto" w:sz="6" w:space="0"/>
              <w:bottom w:val="single" w:color="auto" w:sz="6" w:space="0"/>
              <w:right w:val="single" w:color="auto" w:sz="4" w:space="0"/>
            </w:tcBorders>
            <w:shd w:val="clear" w:color="CCFFFF" w:fill="auto"/>
            <w:noWrap/>
            <w:vAlign w:val="center"/>
          </w:tcPr>
          <w:p w14:paraId="53F7043D">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桉树</w:t>
            </w:r>
          </w:p>
        </w:tc>
        <w:tc>
          <w:tcPr>
            <w:tcW w:w="704" w:type="pct"/>
            <w:tcBorders>
              <w:top w:val="single" w:color="auto" w:sz="6" w:space="0"/>
              <w:left w:val="single" w:color="auto" w:sz="4" w:space="0"/>
              <w:bottom w:val="single" w:color="auto" w:sz="6" w:space="0"/>
              <w:right w:val="single" w:color="auto" w:sz="6" w:space="0"/>
            </w:tcBorders>
            <w:shd w:val="clear" w:color="CCFFFF" w:fill="auto"/>
            <w:noWrap/>
            <w:vAlign w:val="center"/>
          </w:tcPr>
          <w:p w14:paraId="06F92C40">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油茶树</w:t>
            </w:r>
          </w:p>
        </w:tc>
        <w:tc>
          <w:tcPr>
            <w:tcW w:w="492"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55DEC019">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毛竹</w:t>
            </w:r>
          </w:p>
          <w:p w14:paraId="0A3E8A5E">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篓竹</w:t>
            </w:r>
          </w:p>
        </w:tc>
        <w:tc>
          <w:tcPr>
            <w:tcW w:w="774" w:type="pct"/>
            <w:tcBorders>
              <w:top w:val="single" w:color="auto" w:sz="6" w:space="0"/>
              <w:left w:val="single" w:color="auto" w:sz="6" w:space="0"/>
              <w:bottom w:val="single" w:color="auto" w:sz="6" w:space="0"/>
              <w:right w:val="single" w:color="auto" w:sz="4" w:space="0"/>
            </w:tcBorders>
            <w:shd w:val="clear" w:color="CCFFFF" w:fill="auto"/>
            <w:noWrap/>
            <w:vAlign w:val="center"/>
          </w:tcPr>
          <w:p w14:paraId="3EE140F1">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麻竹、绿竹、黄甜竹和其他杂竹</w:t>
            </w:r>
          </w:p>
        </w:tc>
      </w:tr>
      <w:tr w14:paraId="2F1B5A94">
        <w:tblPrEx>
          <w:tblCellMar>
            <w:top w:w="0" w:type="dxa"/>
            <w:left w:w="108" w:type="dxa"/>
            <w:bottom w:w="0" w:type="dxa"/>
            <w:right w:w="108" w:type="dxa"/>
          </w:tblCellMar>
        </w:tblPrEx>
        <w:trPr>
          <w:trHeight w:val="675" w:hRule="atLeast"/>
        </w:trPr>
        <w:tc>
          <w:tcPr>
            <w:tcW w:w="644" w:type="pct"/>
            <w:tcBorders>
              <w:top w:val="single" w:color="auto" w:sz="6" w:space="0"/>
              <w:left w:val="single" w:color="auto" w:sz="6" w:space="0"/>
              <w:bottom w:val="single" w:color="auto" w:sz="6" w:space="0"/>
              <w:right w:val="single" w:color="auto" w:sz="6" w:space="0"/>
            </w:tcBorders>
            <w:noWrap/>
            <w:vAlign w:val="center"/>
          </w:tcPr>
          <w:p w14:paraId="1F9010A3">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幼龄林</w:t>
            </w:r>
            <w:r>
              <w:rPr>
                <w:rFonts w:hint="eastAsia" w:asciiTheme="minorEastAsia" w:hAnsiTheme="minorEastAsia" w:cstheme="minorEastAsia"/>
                <w:color w:val="auto"/>
                <w:spacing w:val="-6"/>
                <w:szCs w:val="21"/>
              </w:rPr>
              <w:t>（元/亩）</w:t>
            </w:r>
          </w:p>
        </w:tc>
        <w:tc>
          <w:tcPr>
            <w:tcW w:w="472" w:type="pct"/>
            <w:tcBorders>
              <w:top w:val="single" w:color="auto" w:sz="6" w:space="0"/>
              <w:left w:val="single" w:color="auto" w:sz="6" w:space="0"/>
              <w:bottom w:val="single" w:color="auto" w:sz="6" w:space="0"/>
              <w:right w:val="single" w:color="auto" w:sz="6" w:space="0"/>
            </w:tcBorders>
            <w:noWrap/>
            <w:vAlign w:val="center"/>
          </w:tcPr>
          <w:p w14:paraId="586EDDF0">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1300</w:t>
            </w:r>
          </w:p>
        </w:tc>
        <w:tc>
          <w:tcPr>
            <w:tcW w:w="422" w:type="pct"/>
            <w:tcBorders>
              <w:top w:val="single" w:color="auto" w:sz="6" w:space="0"/>
              <w:left w:val="single" w:color="auto" w:sz="6" w:space="0"/>
              <w:bottom w:val="single" w:color="auto" w:sz="6" w:space="0"/>
              <w:right w:val="single" w:color="auto" w:sz="6" w:space="0"/>
            </w:tcBorders>
            <w:noWrap/>
            <w:vAlign w:val="center"/>
          </w:tcPr>
          <w:p w14:paraId="31DD22E0">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1400</w:t>
            </w:r>
          </w:p>
        </w:tc>
        <w:tc>
          <w:tcPr>
            <w:tcW w:w="462" w:type="pct"/>
            <w:tcBorders>
              <w:top w:val="single" w:color="auto" w:sz="6" w:space="0"/>
              <w:left w:val="single" w:color="auto" w:sz="6" w:space="0"/>
              <w:bottom w:val="single" w:color="auto" w:sz="6" w:space="0"/>
              <w:right w:val="single" w:color="auto" w:sz="6" w:space="0"/>
            </w:tcBorders>
            <w:noWrap/>
            <w:vAlign w:val="center"/>
          </w:tcPr>
          <w:p w14:paraId="5E69334A">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1400</w:t>
            </w:r>
          </w:p>
        </w:tc>
        <w:tc>
          <w:tcPr>
            <w:tcW w:w="532" w:type="pct"/>
            <w:tcBorders>
              <w:top w:val="single" w:color="auto" w:sz="6" w:space="0"/>
              <w:left w:val="single" w:color="auto" w:sz="6" w:space="0"/>
              <w:bottom w:val="single" w:color="auto" w:sz="6" w:space="0"/>
              <w:right w:val="single" w:color="auto" w:sz="6" w:space="0"/>
            </w:tcBorders>
            <w:noWrap/>
            <w:vAlign w:val="center"/>
          </w:tcPr>
          <w:p w14:paraId="737B738A">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1300</w:t>
            </w:r>
          </w:p>
        </w:tc>
        <w:tc>
          <w:tcPr>
            <w:tcW w:w="492" w:type="pct"/>
            <w:tcBorders>
              <w:top w:val="single" w:color="auto" w:sz="6" w:space="0"/>
              <w:left w:val="single" w:color="auto" w:sz="6" w:space="0"/>
              <w:bottom w:val="single" w:color="auto" w:sz="6" w:space="0"/>
              <w:right w:val="single" w:color="auto" w:sz="4" w:space="0"/>
            </w:tcBorders>
            <w:noWrap/>
            <w:vAlign w:val="center"/>
          </w:tcPr>
          <w:p w14:paraId="3F0D2FAB">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1700</w:t>
            </w:r>
          </w:p>
        </w:tc>
        <w:tc>
          <w:tcPr>
            <w:tcW w:w="704" w:type="pct"/>
            <w:tcBorders>
              <w:top w:val="single" w:color="auto" w:sz="6" w:space="0"/>
              <w:left w:val="single" w:color="auto" w:sz="4" w:space="0"/>
              <w:bottom w:val="single" w:color="auto" w:sz="6" w:space="0"/>
              <w:right w:val="single" w:color="auto" w:sz="6" w:space="0"/>
            </w:tcBorders>
            <w:noWrap/>
            <w:vAlign w:val="center"/>
          </w:tcPr>
          <w:p w14:paraId="5C2040C4">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产前：1800</w:t>
            </w:r>
          </w:p>
        </w:tc>
        <w:tc>
          <w:tcPr>
            <w:tcW w:w="492" w:type="pct"/>
            <w:vMerge w:val="restart"/>
            <w:tcBorders>
              <w:top w:val="single" w:color="auto" w:sz="6" w:space="0"/>
              <w:left w:val="single" w:color="auto" w:sz="6" w:space="0"/>
              <w:right w:val="single" w:color="auto" w:sz="6" w:space="0"/>
            </w:tcBorders>
            <w:noWrap/>
            <w:vAlign w:val="center"/>
          </w:tcPr>
          <w:p w14:paraId="291CFF27">
            <w:pPr>
              <w:autoSpaceDE w:val="0"/>
              <w:autoSpaceDN w:val="0"/>
              <w:spacing w:line="280" w:lineRule="exact"/>
              <w:jc w:val="center"/>
              <w:rPr>
                <w:rFonts w:asciiTheme="minorEastAsia" w:hAnsiTheme="minorEastAsia" w:cstheme="minorEastAsia"/>
                <w:color w:val="auto"/>
                <w:szCs w:val="21"/>
              </w:rPr>
            </w:pPr>
            <w:r>
              <w:rPr>
                <w:rFonts w:hint="eastAsia" w:asciiTheme="minorEastAsia" w:hAnsiTheme="minorEastAsia" w:cstheme="minorEastAsia"/>
                <w:color w:val="auto"/>
                <w:szCs w:val="21"/>
              </w:rPr>
              <w:t>2160</w:t>
            </w:r>
          </w:p>
        </w:tc>
        <w:tc>
          <w:tcPr>
            <w:tcW w:w="774" w:type="pct"/>
            <w:vMerge w:val="restart"/>
            <w:tcBorders>
              <w:top w:val="single" w:color="auto" w:sz="6" w:space="0"/>
              <w:left w:val="single" w:color="auto" w:sz="6" w:space="0"/>
              <w:right w:val="single" w:color="auto" w:sz="4" w:space="0"/>
            </w:tcBorders>
            <w:noWrap/>
            <w:vAlign w:val="center"/>
          </w:tcPr>
          <w:p w14:paraId="5A2731AA">
            <w:pPr>
              <w:autoSpaceDE w:val="0"/>
              <w:autoSpaceDN w:val="0"/>
              <w:spacing w:line="280" w:lineRule="exact"/>
              <w:jc w:val="center"/>
              <w:rPr>
                <w:rFonts w:asciiTheme="minorEastAsia" w:hAnsiTheme="minorEastAsia" w:cstheme="minorEastAsia"/>
                <w:color w:val="auto"/>
                <w:szCs w:val="21"/>
              </w:rPr>
            </w:pPr>
            <w:r>
              <w:rPr>
                <w:rFonts w:hint="eastAsia" w:asciiTheme="minorEastAsia" w:hAnsiTheme="minorEastAsia" w:cstheme="minorEastAsia"/>
                <w:color w:val="auto"/>
                <w:szCs w:val="21"/>
              </w:rPr>
              <w:t>300-1000</w:t>
            </w:r>
          </w:p>
        </w:tc>
      </w:tr>
      <w:tr w14:paraId="4D066A4C">
        <w:tblPrEx>
          <w:tblCellMar>
            <w:top w:w="0" w:type="dxa"/>
            <w:left w:w="108" w:type="dxa"/>
            <w:bottom w:w="0" w:type="dxa"/>
            <w:right w:w="108" w:type="dxa"/>
          </w:tblCellMar>
        </w:tblPrEx>
        <w:trPr>
          <w:trHeight w:val="612" w:hRule="atLeast"/>
        </w:trPr>
        <w:tc>
          <w:tcPr>
            <w:tcW w:w="644" w:type="pct"/>
            <w:tcBorders>
              <w:top w:val="single" w:color="auto" w:sz="6" w:space="0"/>
              <w:left w:val="single" w:color="auto" w:sz="6" w:space="0"/>
              <w:bottom w:val="single" w:color="auto" w:sz="6" w:space="0"/>
              <w:right w:val="single" w:color="auto" w:sz="6" w:space="0"/>
            </w:tcBorders>
            <w:noWrap/>
            <w:vAlign w:val="center"/>
          </w:tcPr>
          <w:p w14:paraId="4580F6CA">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中龄林</w:t>
            </w:r>
            <w:r>
              <w:rPr>
                <w:rFonts w:hint="eastAsia" w:asciiTheme="minorEastAsia" w:hAnsiTheme="minorEastAsia" w:cstheme="minorEastAsia"/>
                <w:color w:val="auto"/>
                <w:spacing w:val="-6"/>
                <w:szCs w:val="21"/>
              </w:rPr>
              <w:t>（元/亩）</w:t>
            </w:r>
          </w:p>
        </w:tc>
        <w:tc>
          <w:tcPr>
            <w:tcW w:w="472" w:type="pct"/>
            <w:tcBorders>
              <w:top w:val="single" w:color="auto" w:sz="6" w:space="0"/>
              <w:left w:val="single" w:color="auto" w:sz="6" w:space="0"/>
              <w:bottom w:val="single" w:color="auto" w:sz="6" w:space="0"/>
              <w:right w:val="single" w:color="auto" w:sz="6" w:space="0"/>
            </w:tcBorders>
            <w:noWrap/>
            <w:vAlign w:val="center"/>
          </w:tcPr>
          <w:p w14:paraId="7506EBF3">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1558</w:t>
            </w:r>
          </w:p>
        </w:tc>
        <w:tc>
          <w:tcPr>
            <w:tcW w:w="422" w:type="pct"/>
            <w:tcBorders>
              <w:top w:val="single" w:color="auto" w:sz="6" w:space="0"/>
              <w:left w:val="single" w:color="auto" w:sz="6" w:space="0"/>
              <w:bottom w:val="single" w:color="auto" w:sz="6" w:space="0"/>
              <w:right w:val="single" w:color="auto" w:sz="6" w:space="0"/>
            </w:tcBorders>
            <w:noWrap/>
            <w:vAlign w:val="center"/>
          </w:tcPr>
          <w:p w14:paraId="70F2BE6C">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1758</w:t>
            </w:r>
          </w:p>
        </w:tc>
        <w:tc>
          <w:tcPr>
            <w:tcW w:w="462" w:type="pct"/>
            <w:tcBorders>
              <w:top w:val="single" w:color="auto" w:sz="6" w:space="0"/>
              <w:left w:val="single" w:color="auto" w:sz="6" w:space="0"/>
              <w:bottom w:val="single" w:color="auto" w:sz="6" w:space="0"/>
              <w:right w:val="single" w:color="auto" w:sz="6" w:space="0"/>
            </w:tcBorders>
            <w:noWrap/>
            <w:vAlign w:val="center"/>
          </w:tcPr>
          <w:p w14:paraId="6F63A86D">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1980</w:t>
            </w:r>
          </w:p>
        </w:tc>
        <w:tc>
          <w:tcPr>
            <w:tcW w:w="532" w:type="pct"/>
            <w:tcBorders>
              <w:top w:val="single" w:color="auto" w:sz="6" w:space="0"/>
              <w:left w:val="single" w:color="auto" w:sz="6" w:space="0"/>
              <w:bottom w:val="single" w:color="auto" w:sz="6" w:space="0"/>
              <w:right w:val="single" w:color="auto" w:sz="6" w:space="0"/>
            </w:tcBorders>
            <w:noWrap/>
            <w:vAlign w:val="center"/>
          </w:tcPr>
          <w:p w14:paraId="164E6F3C">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1508</w:t>
            </w:r>
          </w:p>
        </w:tc>
        <w:tc>
          <w:tcPr>
            <w:tcW w:w="492" w:type="pct"/>
            <w:tcBorders>
              <w:top w:val="single" w:color="auto" w:sz="6" w:space="0"/>
              <w:left w:val="single" w:color="auto" w:sz="6" w:space="0"/>
              <w:bottom w:val="single" w:color="auto" w:sz="6" w:space="0"/>
              <w:right w:val="single" w:color="auto" w:sz="4" w:space="0"/>
            </w:tcBorders>
            <w:noWrap/>
            <w:vAlign w:val="center"/>
          </w:tcPr>
          <w:p w14:paraId="68E1C92C">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1447</w:t>
            </w:r>
          </w:p>
        </w:tc>
        <w:tc>
          <w:tcPr>
            <w:tcW w:w="704" w:type="pct"/>
            <w:tcBorders>
              <w:top w:val="single" w:color="auto" w:sz="6" w:space="0"/>
              <w:left w:val="single" w:color="auto" w:sz="4" w:space="0"/>
              <w:bottom w:val="single" w:color="auto" w:sz="6" w:space="0"/>
              <w:right w:val="single" w:color="auto" w:sz="6" w:space="0"/>
            </w:tcBorders>
            <w:noWrap/>
            <w:vAlign w:val="center"/>
          </w:tcPr>
          <w:p w14:paraId="78F5DF31">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初产：2760</w:t>
            </w:r>
          </w:p>
        </w:tc>
        <w:tc>
          <w:tcPr>
            <w:tcW w:w="492" w:type="pct"/>
            <w:vMerge w:val="continue"/>
            <w:tcBorders>
              <w:left w:val="single" w:color="auto" w:sz="6" w:space="0"/>
              <w:right w:val="single" w:color="auto" w:sz="6" w:space="0"/>
            </w:tcBorders>
            <w:noWrap/>
            <w:vAlign w:val="center"/>
          </w:tcPr>
          <w:p w14:paraId="7C6A5D71">
            <w:pPr>
              <w:autoSpaceDE w:val="0"/>
              <w:autoSpaceDN w:val="0"/>
              <w:spacing w:line="280" w:lineRule="exact"/>
              <w:jc w:val="center"/>
              <w:rPr>
                <w:rFonts w:asciiTheme="minorEastAsia" w:hAnsiTheme="minorEastAsia" w:cstheme="minorEastAsia"/>
                <w:color w:val="auto"/>
                <w:szCs w:val="21"/>
              </w:rPr>
            </w:pPr>
          </w:p>
        </w:tc>
        <w:tc>
          <w:tcPr>
            <w:tcW w:w="774" w:type="pct"/>
            <w:vMerge w:val="continue"/>
            <w:tcBorders>
              <w:left w:val="single" w:color="auto" w:sz="6" w:space="0"/>
              <w:right w:val="single" w:color="auto" w:sz="4" w:space="0"/>
            </w:tcBorders>
            <w:noWrap/>
            <w:vAlign w:val="center"/>
          </w:tcPr>
          <w:p w14:paraId="568E8632">
            <w:pPr>
              <w:autoSpaceDE w:val="0"/>
              <w:autoSpaceDN w:val="0"/>
              <w:spacing w:line="280" w:lineRule="exact"/>
              <w:jc w:val="center"/>
              <w:rPr>
                <w:rFonts w:asciiTheme="minorEastAsia" w:hAnsiTheme="minorEastAsia" w:cstheme="minorEastAsia"/>
                <w:color w:val="auto"/>
                <w:szCs w:val="21"/>
              </w:rPr>
            </w:pPr>
          </w:p>
        </w:tc>
      </w:tr>
      <w:tr w14:paraId="4E9B2447">
        <w:tblPrEx>
          <w:tblCellMar>
            <w:top w:w="0" w:type="dxa"/>
            <w:left w:w="108" w:type="dxa"/>
            <w:bottom w:w="0" w:type="dxa"/>
            <w:right w:w="108" w:type="dxa"/>
          </w:tblCellMar>
        </w:tblPrEx>
        <w:trPr>
          <w:trHeight w:val="831" w:hRule="atLeast"/>
        </w:trPr>
        <w:tc>
          <w:tcPr>
            <w:tcW w:w="644" w:type="pct"/>
            <w:tcBorders>
              <w:top w:val="single" w:color="auto" w:sz="6" w:space="0"/>
              <w:left w:val="single" w:color="auto" w:sz="6" w:space="0"/>
              <w:bottom w:val="single" w:color="auto" w:sz="6" w:space="0"/>
              <w:right w:val="single" w:color="auto" w:sz="6" w:space="0"/>
            </w:tcBorders>
            <w:noWrap/>
            <w:vAlign w:val="center"/>
          </w:tcPr>
          <w:p w14:paraId="07B4361A">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成熟林</w:t>
            </w:r>
            <w:r>
              <w:rPr>
                <w:rFonts w:hint="eastAsia" w:asciiTheme="minorEastAsia" w:hAnsiTheme="minorEastAsia" w:cstheme="minorEastAsia"/>
                <w:color w:val="auto"/>
                <w:spacing w:val="-6"/>
                <w:szCs w:val="21"/>
              </w:rPr>
              <w:t>（元/亩）</w:t>
            </w:r>
          </w:p>
        </w:tc>
        <w:tc>
          <w:tcPr>
            <w:tcW w:w="472" w:type="pct"/>
            <w:tcBorders>
              <w:top w:val="single" w:color="auto" w:sz="6" w:space="0"/>
              <w:left w:val="single" w:color="auto" w:sz="6" w:space="0"/>
              <w:bottom w:val="single" w:color="auto" w:sz="6" w:space="0"/>
              <w:right w:val="single" w:color="auto" w:sz="6" w:space="0"/>
            </w:tcBorders>
            <w:noWrap/>
            <w:vAlign w:val="center"/>
          </w:tcPr>
          <w:p w14:paraId="5D191B48">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1163</w:t>
            </w:r>
          </w:p>
        </w:tc>
        <w:tc>
          <w:tcPr>
            <w:tcW w:w="422" w:type="pct"/>
            <w:tcBorders>
              <w:top w:val="single" w:color="auto" w:sz="6" w:space="0"/>
              <w:left w:val="single" w:color="auto" w:sz="6" w:space="0"/>
              <w:bottom w:val="single" w:color="auto" w:sz="6" w:space="0"/>
              <w:right w:val="single" w:color="auto" w:sz="6" w:space="0"/>
            </w:tcBorders>
            <w:noWrap/>
            <w:vAlign w:val="center"/>
          </w:tcPr>
          <w:p w14:paraId="4B23C2C5">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1363</w:t>
            </w:r>
          </w:p>
        </w:tc>
        <w:tc>
          <w:tcPr>
            <w:tcW w:w="462" w:type="pct"/>
            <w:tcBorders>
              <w:top w:val="single" w:color="auto" w:sz="6" w:space="0"/>
              <w:left w:val="single" w:color="auto" w:sz="6" w:space="0"/>
              <w:bottom w:val="single" w:color="auto" w:sz="6" w:space="0"/>
              <w:right w:val="single" w:color="auto" w:sz="6" w:space="0"/>
            </w:tcBorders>
            <w:noWrap/>
            <w:vAlign w:val="center"/>
          </w:tcPr>
          <w:p w14:paraId="469DF9AA">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1478</w:t>
            </w:r>
          </w:p>
        </w:tc>
        <w:tc>
          <w:tcPr>
            <w:tcW w:w="532" w:type="pct"/>
            <w:tcBorders>
              <w:top w:val="single" w:color="auto" w:sz="6" w:space="0"/>
              <w:left w:val="single" w:color="auto" w:sz="6" w:space="0"/>
              <w:bottom w:val="single" w:color="auto" w:sz="6" w:space="0"/>
              <w:right w:val="single" w:color="auto" w:sz="6" w:space="0"/>
            </w:tcBorders>
            <w:noWrap/>
            <w:vAlign w:val="center"/>
          </w:tcPr>
          <w:p w14:paraId="762A65D0">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1125</w:t>
            </w:r>
          </w:p>
        </w:tc>
        <w:tc>
          <w:tcPr>
            <w:tcW w:w="492" w:type="pct"/>
            <w:tcBorders>
              <w:top w:val="single" w:color="auto" w:sz="6" w:space="0"/>
              <w:left w:val="single" w:color="auto" w:sz="6" w:space="0"/>
              <w:bottom w:val="single" w:color="auto" w:sz="6" w:space="0"/>
              <w:right w:val="single" w:color="auto" w:sz="4" w:space="0"/>
            </w:tcBorders>
            <w:noWrap/>
            <w:vAlign w:val="center"/>
          </w:tcPr>
          <w:p w14:paraId="60461F11">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1080</w:t>
            </w:r>
          </w:p>
        </w:tc>
        <w:tc>
          <w:tcPr>
            <w:tcW w:w="704" w:type="pct"/>
            <w:tcBorders>
              <w:top w:val="single" w:color="auto" w:sz="6" w:space="0"/>
              <w:left w:val="single" w:color="auto" w:sz="4" w:space="0"/>
              <w:bottom w:val="single" w:color="auto" w:sz="6" w:space="0"/>
              <w:right w:val="single" w:color="auto" w:sz="6" w:space="0"/>
            </w:tcBorders>
            <w:noWrap/>
            <w:vAlign w:val="center"/>
          </w:tcPr>
          <w:p w14:paraId="60E9478E">
            <w:pPr>
              <w:autoSpaceDE w:val="0"/>
              <w:autoSpaceDN w:val="0"/>
              <w:jc w:val="center"/>
              <w:rPr>
                <w:rFonts w:asciiTheme="minorEastAsia" w:hAnsiTheme="minorEastAsia" w:cstheme="minorEastAsia"/>
                <w:color w:val="auto"/>
                <w:szCs w:val="21"/>
              </w:rPr>
            </w:pPr>
            <w:r>
              <w:rPr>
                <w:rFonts w:hint="eastAsia" w:asciiTheme="minorEastAsia" w:hAnsiTheme="minorEastAsia" w:cstheme="minorEastAsia"/>
                <w:color w:val="auto"/>
                <w:szCs w:val="21"/>
              </w:rPr>
              <w:t>盛产：4830</w:t>
            </w:r>
          </w:p>
        </w:tc>
        <w:tc>
          <w:tcPr>
            <w:tcW w:w="492" w:type="pct"/>
            <w:vMerge w:val="continue"/>
            <w:tcBorders>
              <w:left w:val="single" w:color="auto" w:sz="6" w:space="0"/>
              <w:bottom w:val="single" w:color="auto" w:sz="6" w:space="0"/>
              <w:right w:val="single" w:color="auto" w:sz="6" w:space="0"/>
            </w:tcBorders>
            <w:noWrap/>
            <w:vAlign w:val="center"/>
          </w:tcPr>
          <w:p w14:paraId="2A434D8D">
            <w:pPr>
              <w:autoSpaceDE w:val="0"/>
              <w:autoSpaceDN w:val="0"/>
              <w:spacing w:line="240" w:lineRule="exact"/>
              <w:jc w:val="center"/>
              <w:rPr>
                <w:rFonts w:asciiTheme="minorEastAsia" w:hAnsiTheme="minorEastAsia" w:cstheme="minorEastAsia"/>
                <w:color w:val="auto"/>
                <w:szCs w:val="21"/>
              </w:rPr>
            </w:pPr>
          </w:p>
        </w:tc>
        <w:tc>
          <w:tcPr>
            <w:tcW w:w="774" w:type="pct"/>
            <w:vMerge w:val="continue"/>
            <w:tcBorders>
              <w:left w:val="single" w:color="auto" w:sz="6" w:space="0"/>
              <w:bottom w:val="single" w:color="auto" w:sz="6" w:space="0"/>
              <w:right w:val="single" w:color="auto" w:sz="4" w:space="0"/>
            </w:tcBorders>
            <w:noWrap/>
            <w:vAlign w:val="center"/>
          </w:tcPr>
          <w:p w14:paraId="0FB517A6">
            <w:pPr>
              <w:autoSpaceDE w:val="0"/>
              <w:autoSpaceDN w:val="0"/>
              <w:spacing w:line="240" w:lineRule="exact"/>
              <w:jc w:val="center"/>
              <w:rPr>
                <w:rFonts w:asciiTheme="minorEastAsia" w:hAnsiTheme="minorEastAsia" w:cstheme="minorEastAsia"/>
                <w:color w:val="auto"/>
                <w:szCs w:val="21"/>
              </w:rPr>
            </w:pPr>
          </w:p>
        </w:tc>
      </w:tr>
      <w:tr w14:paraId="6F515212">
        <w:tblPrEx>
          <w:tblCellMar>
            <w:top w:w="0" w:type="dxa"/>
            <w:left w:w="108" w:type="dxa"/>
            <w:bottom w:w="0" w:type="dxa"/>
            <w:right w:w="108" w:type="dxa"/>
          </w:tblCellMar>
        </w:tblPrEx>
        <w:trPr>
          <w:trHeight w:val="705" w:hRule="atLeast"/>
        </w:trPr>
        <w:tc>
          <w:tcPr>
            <w:tcW w:w="5000" w:type="pct"/>
            <w:gridSpan w:val="9"/>
            <w:tcBorders>
              <w:top w:val="single" w:color="auto" w:sz="6" w:space="0"/>
              <w:left w:val="single" w:color="auto" w:sz="6" w:space="0"/>
              <w:bottom w:val="single" w:color="auto" w:sz="6" w:space="0"/>
              <w:right w:val="single" w:color="auto" w:sz="4" w:space="0"/>
            </w:tcBorders>
            <w:noWrap/>
            <w:vAlign w:val="center"/>
          </w:tcPr>
          <w:p w14:paraId="675B33AA">
            <w:pPr>
              <w:autoSpaceDE w:val="0"/>
              <w:autoSpaceDN w:val="0"/>
              <w:spacing w:line="340" w:lineRule="exact"/>
              <w:jc w:val="left"/>
              <w:rPr>
                <w:rFonts w:asciiTheme="minorEastAsia" w:hAnsiTheme="minorEastAsia" w:cstheme="minorEastAsia"/>
                <w:color w:val="auto"/>
                <w:szCs w:val="21"/>
              </w:rPr>
            </w:pPr>
            <w:r>
              <w:rPr>
                <w:rFonts w:hint="eastAsia" w:asciiTheme="minorEastAsia" w:hAnsiTheme="minorEastAsia" w:cstheme="minorEastAsia"/>
                <w:color w:val="auto"/>
                <w:szCs w:val="21"/>
              </w:rPr>
              <w:t>备注：变电站站址建设涉及到的地上附着物为非集中连片的和涉及到果树的，则施行按实清点核算补偿，具体标准按表4-1、表4-2标准执行。</w:t>
            </w:r>
          </w:p>
        </w:tc>
      </w:tr>
    </w:tbl>
    <w:p w14:paraId="0F1970EC">
      <w:pPr>
        <w:spacing w:line="600" w:lineRule="exact"/>
        <w:ind w:firstLine="720" w:firstLineChars="200"/>
        <w:rPr>
          <w:rFonts w:ascii="仿宋_GB2312" w:hAnsi="仿宋_GB2312" w:eastAsia="仿宋_GB2312" w:cs="仿宋_GB2312"/>
          <w:b/>
          <w:color w:val="auto"/>
          <w:sz w:val="36"/>
          <w:szCs w:val="36"/>
        </w:rPr>
      </w:pPr>
      <w:r>
        <w:rPr>
          <w:rFonts w:hint="eastAsia" w:ascii="楷体_GB2312" w:hAnsi="楷体_GB2312" w:eastAsia="楷体_GB2312" w:cs="楷体_GB2312"/>
          <w:bCs/>
          <w:color w:val="auto"/>
          <w:sz w:val="36"/>
          <w:szCs w:val="36"/>
        </w:rPr>
        <w:t>（二）输配电线路杆塔建设地上附着物补偿</w:t>
      </w:r>
    </w:p>
    <w:p w14:paraId="2F1D47C7">
      <w:p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输配电线路杆塔基础建设和架线施工过程，其施工作业面、施工便道、线路走廊通道涉及的地上附着物清理，供电公司和施工单位应本着保护森林植被的原则，尽量做到少砍伐林木和果树，确因施工需要要砍伐的按以下标准补偿，相应权利人、林业主管部门、乡镇政府及村委会应配合做好砍伐工作。</w:t>
      </w:r>
    </w:p>
    <w:p w14:paraId="09B3B808">
      <w:pPr>
        <w:spacing w:line="600" w:lineRule="exact"/>
        <w:ind w:firstLine="723" w:firstLineChars="200"/>
        <w:rPr>
          <w:rFonts w:ascii="仿宋_GB2312" w:hAnsi="仿宋_GB2312" w:eastAsia="仿宋_GB2312" w:cs="仿宋_GB2312"/>
          <w:color w:val="auto"/>
          <w:sz w:val="30"/>
        </w:rPr>
      </w:pPr>
      <w:r>
        <w:rPr>
          <w:rFonts w:hint="eastAsia" w:ascii="仿宋_GB2312" w:hAnsi="仿宋_GB2312" w:eastAsia="仿宋_GB2312" w:cs="仿宋_GB2312"/>
          <w:b/>
          <w:bCs/>
          <w:color w:val="auto"/>
          <w:sz w:val="36"/>
          <w:szCs w:val="36"/>
        </w:rPr>
        <w:t xml:space="preserve">1.林木类补偿（零星及房前屋后）  </w:t>
      </w:r>
    </w:p>
    <w:p w14:paraId="22EA4900">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表4-1林木类补偿</w:t>
      </w:r>
    </w:p>
    <w:tbl>
      <w:tblPr>
        <w:tblStyle w:val="8"/>
        <w:tblW w:w="4999" w:type="pct"/>
        <w:tblInd w:w="0" w:type="dxa"/>
        <w:tblLayout w:type="autofit"/>
        <w:tblCellMar>
          <w:top w:w="0" w:type="dxa"/>
          <w:left w:w="108" w:type="dxa"/>
          <w:bottom w:w="0" w:type="dxa"/>
          <w:right w:w="108" w:type="dxa"/>
        </w:tblCellMar>
      </w:tblPr>
      <w:tblGrid>
        <w:gridCol w:w="494"/>
        <w:gridCol w:w="401"/>
        <w:gridCol w:w="401"/>
        <w:gridCol w:w="401"/>
        <w:gridCol w:w="401"/>
        <w:gridCol w:w="332"/>
        <w:gridCol w:w="6856"/>
      </w:tblGrid>
      <w:tr w14:paraId="564FC9ED">
        <w:tblPrEx>
          <w:tblCellMar>
            <w:top w:w="0" w:type="dxa"/>
            <w:left w:w="108" w:type="dxa"/>
            <w:bottom w:w="0" w:type="dxa"/>
            <w:right w:w="108" w:type="dxa"/>
          </w:tblCellMar>
        </w:tblPrEx>
        <w:trPr>
          <w:trHeight w:val="485" w:hRule="atLeast"/>
        </w:trPr>
        <w:tc>
          <w:tcPr>
            <w:tcW w:w="481" w:type="pct"/>
            <w:vMerge w:val="restart"/>
            <w:tcBorders>
              <w:top w:val="single" w:color="auto" w:sz="6" w:space="0"/>
              <w:left w:val="single" w:color="auto" w:sz="6" w:space="0"/>
              <w:right w:val="single" w:color="auto" w:sz="6" w:space="0"/>
            </w:tcBorders>
            <w:shd w:val="clear" w:color="CCFFFF" w:fill="auto"/>
            <w:noWrap/>
            <w:vAlign w:val="center"/>
          </w:tcPr>
          <w:p w14:paraId="6CA01ED0">
            <w:pPr>
              <w:autoSpaceDE w:val="0"/>
              <w:autoSpaceDN w:val="0"/>
              <w:spacing w:line="280" w:lineRule="exact"/>
              <w:jc w:val="left"/>
              <w:rPr>
                <w:rFonts w:ascii="宋体" w:hAnsi="宋体" w:eastAsia="宋体"/>
                <w:color w:val="auto"/>
              </w:rPr>
            </w:pPr>
            <w:r>
              <w:rPr>
                <w:rFonts w:hint="eastAsia" w:ascii="宋体" w:hAnsi="宋体" w:eastAsia="宋体"/>
                <w:color w:val="auto"/>
              </w:rPr>
              <w:t>名 称</w:t>
            </w:r>
          </w:p>
        </w:tc>
        <w:tc>
          <w:tcPr>
            <w:tcW w:w="1606" w:type="pct"/>
            <w:gridSpan w:val="5"/>
            <w:tcBorders>
              <w:top w:val="single" w:color="auto" w:sz="6" w:space="0"/>
              <w:left w:val="single" w:color="auto" w:sz="6" w:space="0"/>
              <w:bottom w:val="single" w:color="auto" w:sz="6" w:space="0"/>
              <w:right w:val="single" w:color="auto" w:sz="6" w:space="0"/>
            </w:tcBorders>
            <w:shd w:val="clear" w:color="CCFFFF" w:fill="auto"/>
            <w:noWrap/>
            <w:vAlign w:val="center"/>
          </w:tcPr>
          <w:p w14:paraId="63C8B02C">
            <w:pPr>
              <w:autoSpaceDE w:val="0"/>
              <w:autoSpaceDN w:val="0"/>
              <w:spacing w:line="280" w:lineRule="exact"/>
              <w:ind w:firstLine="420" w:firstLineChars="200"/>
              <w:jc w:val="left"/>
              <w:rPr>
                <w:rFonts w:ascii="宋体" w:hAnsi="宋体" w:eastAsia="宋体"/>
                <w:color w:val="auto"/>
              </w:rPr>
            </w:pPr>
            <w:r>
              <w:rPr>
                <w:rFonts w:hint="eastAsia" w:ascii="宋体" w:hAnsi="宋体" w:eastAsia="宋体"/>
                <w:color w:val="auto"/>
              </w:rPr>
              <w:t>补偿标准（元/株或丛）</w:t>
            </w:r>
          </w:p>
        </w:tc>
        <w:tc>
          <w:tcPr>
            <w:tcW w:w="2911" w:type="pct"/>
            <w:vMerge w:val="restart"/>
            <w:tcBorders>
              <w:top w:val="single" w:color="auto" w:sz="6" w:space="0"/>
              <w:left w:val="single" w:color="auto" w:sz="6" w:space="0"/>
              <w:right w:val="single" w:color="auto" w:sz="6" w:space="0"/>
            </w:tcBorders>
            <w:shd w:val="clear" w:color="CCFFFF" w:fill="auto"/>
            <w:noWrap/>
            <w:vAlign w:val="center"/>
          </w:tcPr>
          <w:p w14:paraId="2F33E016">
            <w:pPr>
              <w:autoSpaceDE w:val="0"/>
              <w:autoSpaceDN w:val="0"/>
              <w:spacing w:line="280" w:lineRule="exact"/>
              <w:ind w:firstLine="1890" w:firstLineChars="900"/>
              <w:jc w:val="left"/>
              <w:rPr>
                <w:rFonts w:ascii="宋体" w:hAnsi="宋体" w:eastAsia="宋体"/>
                <w:color w:val="auto"/>
              </w:rPr>
            </w:pPr>
            <w:r>
              <w:rPr>
                <w:rFonts w:hint="eastAsia" w:ascii="宋体" w:hAnsi="宋体" w:eastAsia="宋体"/>
                <w:color w:val="auto"/>
              </w:rPr>
              <w:t>备     注</w:t>
            </w:r>
          </w:p>
        </w:tc>
      </w:tr>
      <w:tr w14:paraId="6C8AC85E">
        <w:tblPrEx>
          <w:tblCellMar>
            <w:top w:w="0" w:type="dxa"/>
            <w:left w:w="108" w:type="dxa"/>
            <w:bottom w:w="0" w:type="dxa"/>
            <w:right w:w="108" w:type="dxa"/>
          </w:tblCellMar>
        </w:tblPrEx>
        <w:trPr>
          <w:trHeight w:val="886" w:hRule="atLeast"/>
        </w:trPr>
        <w:tc>
          <w:tcPr>
            <w:tcW w:w="481" w:type="pct"/>
            <w:vMerge w:val="continue"/>
            <w:tcBorders>
              <w:left w:val="single" w:color="auto" w:sz="6" w:space="0"/>
              <w:bottom w:val="single" w:color="auto" w:sz="6" w:space="0"/>
              <w:right w:val="single" w:color="auto" w:sz="6" w:space="0"/>
            </w:tcBorders>
            <w:shd w:val="solid" w:color="CCFFFF" w:fill="auto"/>
            <w:noWrap/>
            <w:vAlign w:val="center"/>
          </w:tcPr>
          <w:p w14:paraId="5382B291">
            <w:pPr>
              <w:autoSpaceDE w:val="0"/>
              <w:autoSpaceDN w:val="0"/>
              <w:jc w:val="center"/>
              <w:rPr>
                <w:rFonts w:ascii="宋体" w:hAnsi="宋体" w:eastAsia="宋体"/>
                <w:b/>
                <w:bCs/>
                <w:color w:val="auto"/>
              </w:rPr>
            </w:pPr>
          </w:p>
        </w:tc>
        <w:tc>
          <w:tcPr>
            <w:tcW w:w="331"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4FE68EAD">
            <w:pPr>
              <w:autoSpaceDE w:val="0"/>
              <w:autoSpaceDN w:val="0"/>
              <w:spacing w:line="280" w:lineRule="exact"/>
              <w:jc w:val="left"/>
              <w:rPr>
                <w:rFonts w:ascii="宋体" w:hAnsi="宋体" w:eastAsia="宋体"/>
                <w:color w:val="auto"/>
              </w:rPr>
            </w:pPr>
            <w:r>
              <w:rPr>
                <w:rFonts w:hint="eastAsia" w:ascii="宋体" w:hAnsi="宋体" w:eastAsia="宋体"/>
                <w:color w:val="auto"/>
              </w:rPr>
              <w:t>一类</w:t>
            </w:r>
          </w:p>
        </w:tc>
        <w:tc>
          <w:tcPr>
            <w:tcW w:w="320"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1738F3DA">
            <w:pPr>
              <w:autoSpaceDE w:val="0"/>
              <w:autoSpaceDN w:val="0"/>
              <w:spacing w:line="280" w:lineRule="exact"/>
              <w:jc w:val="left"/>
              <w:rPr>
                <w:rFonts w:ascii="宋体" w:hAnsi="宋体" w:eastAsia="宋体"/>
                <w:color w:val="auto"/>
              </w:rPr>
            </w:pPr>
            <w:r>
              <w:rPr>
                <w:rFonts w:hint="eastAsia" w:ascii="宋体" w:hAnsi="宋体" w:eastAsia="宋体"/>
                <w:color w:val="auto"/>
              </w:rPr>
              <w:t>二类</w:t>
            </w:r>
          </w:p>
        </w:tc>
        <w:tc>
          <w:tcPr>
            <w:tcW w:w="281"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24E14AE1">
            <w:pPr>
              <w:autoSpaceDE w:val="0"/>
              <w:autoSpaceDN w:val="0"/>
              <w:spacing w:line="280" w:lineRule="exact"/>
              <w:jc w:val="left"/>
              <w:rPr>
                <w:rFonts w:ascii="宋体" w:hAnsi="宋体" w:eastAsia="宋体"/>
                <w:color w:val="auto"/>
              </w:rPr>
            </w:pPr>
            <w:r>
              <w:rPr>
                <w:rFonts w:hint="eastAsia" w:ascii="宋体" w:hAnsi="宋体" w:eastAsia="宋体"/>
                <w:color w:val="auto"/>
              </w:rPr>
              <w:t>三类</w:t>
            </w:r>
          </w:p>
        </w:tc>
        <w:tc>
          <w:tcPr>
            <w:tcW w:w="331" w:type="pct"/>
            <w:tcBorders>
              <w:top w:val="single" w:color="auto" w:sz="6" w:space="0"/>
              <w:left w:val="single" w:color="auto" w:sz="6" w:space="0"/>
              <w:bottom w:val="single" w:color="auto" w:sz="4" w:space="0"/>
              <w:right w:val="single" w:color="auto" w:sz="6" w:space="0"/>
            </w:tcBorders>
            <w:shd w:val="clear" w:color="CCFFFF" w:fill="auto"/>
            <w:noWrap/>
            <w:vAlign w:val="center"/>
          </w:tcPr>
          <w:p w14:paraId="79B4B75A">
            <w:pPr>
              <w:autoSpaceDE w:val="0"/>
              <w:autoSpaceDN w:val="0"/>
              <w:spacing w:line="280" w:lineRule="exact"/>
              <w:jc w:val="left"/>
              <w:rPr>
                <w:rFonts w:ascii="宋体" w:hAnsi="宋体" w:eastAsia="宋体"/>
                <w:color w:val="auto"/>
              </w:rPr>
            </w:pPr>
            <w:r>
              <w:rPr>
                <w:rFonts w:hint="eastAsia" w:ascii="宋体" w:hAnsi="宋体" w:eastAsia="宋体"/>
                <w:color w:val="auto"/>
              </w:rPr>
              <w:t>四类</w:t>
            </w:r>
          </w:p>
        </w:tc>
        <w:tc>
          <w:tcPr>
            <w:tcW w:w="341" w:type="pct"/>
            <w:tcBorders>
              <w:top w:val="single" w:color="auto" w:sz="6" w:space="0"/>
              <w:left w:val="single" w:color="auto" w:sz="6" w:space="0"/>
              <w:bottom w:val="single" w:color="auto" w:sz="4" w:space="0"/>
              <w:right w:val="single" w:color="auto" w:sz="6" w:space="0"/>
            </w:tcBorders>
            <w:shd w:val="clear" w:color="CCFFFF" w:fill="auto"/>
            <w:noWrap/>
            <w:vAlign w:val="center"/>
          </w:tcPr>
          <w:p w14:paraId="0704AEE8">
            <w:pPr>
              <w:autoSpaceDE w:val="0"/>
              <w:autoSpaceDN w:val="0"/>
              <w:spacing w:line="280" w:lineRule="exact"/>
              <w:jc w:val="left"/>
              <w:rPr>
                <w:rFonts w:ascii="宋体" w:hAnsi="宋体" w:eastAsia="宋体"/>
                <w:color w:val="auto"/>
              </w:rPr>
            </w:pPr>
            <w:r>
              <w:rPr>
                <w:rFonts w:hint="eastAsia" w:ascii="宋体" w:hAnsi="宋体" w:eastAsia="宋体"/>
                <w:color w:val="auto"/>
              </w:rPr>
              <w:t>苗</w:t>
            </w:r>
          </w:p>
        </w:tc>
        <w:tc>
          <w:tcPr>
            <w:tcW w:w="2911" w:type="pct"/>
            <w:vMerge w:val="continue"/>
            <w:tcBorders>
              <w:left w:val="single" w:color="auto" w:sz="6" w:space="0"/>
              <w:bottom w:val="single" w:color="auto" w:sz="6" w:space="0"/>
              <w:right w:val="single" w:color="auto" w:sz="6" w:space="0"/>
            </w:tcBorders>
            <w:shd w:val="solid" w:color="CCFFFF" w:fill="auto"/>
            <w:noWrap/>
            <w:vAlign w:val="center"/>
          </w:tcPr>
          <w:p w14:paraId="412DA1B3">
            <w:pPr>
              <w:autoSpaceDE w:val="0"/>
              <w:autoSpaceDN w:val="0"/>
              <w:jc w:val="center"/>
              <w:rPr>
                <w:rFonts w:ascii="宋体" w:hAnsi="宋体" w:eastAsia="宋体"/>
                <w:color w:val="auto"/>
              </w:rPr>
            </w:pPr>
          </w:p>
        </w:tc>
      </w:tr>
      <w:tr w14:paraId="4895F3C6">
        <w:tblPrEx>
          <w:tblCellMar>
            <w:top w:w="0" w:type="dxa"/>
            <w:left w:w="108" w:type="dxa"/>
            <w:bottom w:w="0" w:type="dxa"/>
            <w:right w:w="108" w:type="dxa"/>
          </w:tblCellMar>
        </w:tblPrEx>
        <w:trPr>
          <w:trHeight w:val="577" w:hRule="atLeast"/>
        </w:trPr>
        <w:tc>
          <w:tcPr>
            <w:tcW w:w="481" w:type="pct"/>
            <w:tcBorders>
              <w:top w:val="single" w:color="auto" w:sz="6" w:space="0"/>
              <w:left w:val="single" w:color="auto" w:sz="6" w:space="0"/>
              <w:bottom w:val="single" w:color="auto" w:sz="6" w:space="0"/>
              <w:right w:val="single" w:color="auto" w:sz="6" w:space="0"/>
            </w:tcBorders>
            <w:noWrap/>
            <w:vAlign w:val="center"/>
          </w:tcPr>
          <w:p w14:paraId="31B09626">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樟树</w:t>
            </w:r>
          </w:p>
        </w:tc>
        <w:tc>
          <w:tcPr>
            <w:tcW w:w="331" w:type="pct"/>
            <w:tcBorders>
              <w:top w:val="single" w:color="auto" w:sz="6" w:space="0"/>
              <w:left w:val="single" w:color="auto" w:sz="6" w:space="0"/>
              <w:bottom w:val="single" w:color="auto" w:sz="6" w:space="0"/>
              <w:right w:val="single" w:color="auto" w:sz="6" w:space="0"/>
            </w:tcBorders>
            <w:noWrap/>
            <w:vAlign w:val="center"/>
          </w:tcPr>
          <w:p w14:paraId="2CB4B9A5">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20</w:t>
            </w:r>
          </w:p>
        </w:tc>
        <w:tc>
          <w:tcPr>
            <w:tcW w:w="320" w:type="pct"/>
            <w:tcBorders>
              <w:top w:val="single" w:color="auto" w:sz="6" w:space="0"/>
              <w:left w:val="single" w:color="auto" w:sz="6" w:space="0"/>
              <w:bottom w:val="single" w:color="auto" w:sz="6" w:space="0"/>
              <w:right w:val="single" w:color="auto" w:sz="6" w:space="0"/>
            </w:tcBorders>
            <w:noWrap/>
            <w:vAlign w:val="center"/>
          </w:tcPr>
          <w:p w14:paraId="59E8B911">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50</w:t>
            </w:r>
          </w:p>
        </w:tc>
        <w:tc>
          <w:tcPr>
            <w:tcW w:w="281" w:type="pct"/>
            <w:tcBorders>
              <w:top w:val="single" w:color="auto" w:sz="6" w:space="0"/>
              <w:left w:val="single" w:color="auto" w:sz="6" w:space="0"/>
              <w:bottom w:val="single" w:color="auto" w:sz="6" w:space="0"/>
              <w:right w:val="single" w:color="auto" w:sz="4" w:space="0"/>
            </w:tcBorders>
            <w:noWrap/>
            <w:vAlign w:val="center"/>
          </w:tcPr>
          <w:p w14:paraId="0D7AB68C">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10</w:t>
            </w:r>
          </w:p>
        </w:tc>
        <w:tc>
          <w:tcPr>
            <w:tcW w:w="331" w:type="pct"/>
            <w:tcBorders>
              <w:top w:val="single" w:color="auto" w:sz="4" w:space="0"/>
              <w:left w:val="single" w:color="auto" w:sz="4" w:space="0"/>
              <w:bottom w:val="single" w:color="auto" w:sz="4" w:space="0"/>
              <w:right w:val="single" w:color="auto" w:sz="4" w:space="0"/>
            </w:tcBorders>
            <w:noWrap/>
            <w:vAlign w:val="center"/>
          </w:tcPr>
          <w:p w14:paraId="1E32203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w:t>
            </w:r>
          </w:p>
        </w:tc>
        <w:tc>
          <w:tcPr>
            <w:tcW w:w="341" w:type="pct"/>
            <w:tcBorders>
              <w:top w:val="single" w:color="auto" w:sz="4" w:space="0"/>
              <w:left w:val="single" w:color="auto" w:sz="4" w:space="0"/>
              <w:bottom w:val="single" w:color="auto" w:sz="4" w:space="0"/>
              <w:right w:val="single" w:color="auto" w:sz="4" w:space="0"/>
            </w:tcBorders>
            <w:noWrap/>
            <w:vAlign w:val="center"/>
          </w:tcPr>
          <w:p w14:paraId="14417994">
            <w:pPr>
              <w:autoSpaceDE w:val="0"/>
              <w:autoSpaceDN w:val="0"/>
              <w:spacing w:line="280" w:lineRule="exact"/>
              <w:jc w:val="left"/>
              <w:rPr>
                <w:rFonts w:asciiTheme="minorEastAsia" w:hAnsiTheme="minorEastAsia" w:cstheme="minorEastAsia"/>
                <w:color w:val="auto"/>
              </w:rPr>
            </w:pPr>
          </w:p>
        </w:tc>
        <w:tc>
          <w:tcPr>
            <w:tcW w:w="2911" w:type="pct"/>
            <w:vMerge w:val="restart"/>
            <w:tcBorders>
              <w:top w:val="single" w:color="auto" w:sz="6" w:space="0"/>
              <w:left w:val="single" w:color="auto" w:sz="4" w:space="0"/>
              <w:right w:val="single" w:color="auto" w:sz="6" w:space="0"/>
            </w:tcBorders>
            <w:noWrap/>
            <w:vAlign w:val="center"/>
          </w:tcPr>
          <w:p w14:paraId="5121E141">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1、1类：胸径在20cm以上。</w:t>
            </w:r>
          </w:p>
          <w:p w14:paraId="42DEA255">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2、2类：胸径在10cm以上。</w:t>
            </w:r>
          </w:p>
          <w:p w14:paraId="7E387BB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3、3类：胸径在5cm以上。</w:t>
            </w:r>
          </w:p>
          <w:p w14:paraId="0591357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4、胸径小于5cm(野生、自然生长的不计补偿)。</w:t>
            </w:r>
          </w:p>
          <w:p w14:paraId="1327379A">
            <w:pPr>
              <w:autoSpaceDE w:val="0"/>
              <w:autoSpaceDN w:val="0"/>
              <w:spacing w:line="280" w:lineRule="exact"/>
              <w:jc w:val="left"/>
              <w:rPr>
                <w:rFonts w:asciiTheme="minorEastAsia" w:hAnsiTheme="minorEastAsia" w:cstheme="minorEastAsia"/>
                <w:color w:val="auto"/>
              </w:rPr>
            </w:pPr>
          </w:p>
        </w:tc>
      </w:tr>
      <w:tr w14:paraId="1976E0DF">
        <w:tblPrEx>
          <w:tblCellMar>
            <w:top w:w="0" w:type="dxa"/>
            <w:left w:w="108" w:type="dxa"/>
            <w:bottom w:w="0" w:type="dxa"/>
            <w:right w:w="108" w:type="dxa"/>
          </w:tblCellMar>
        </w:tblPrEx>
        <w:trPr>
          <w:trHeight w:val="629" w:hRule="atLeast"/>
        </w:trPr>
        <w:tc>
          <w:tcPr>
            <w:tcW w:w="481" w:type="pct"/>
            <w:tcBorders>
              <w:top w:val="single" w:color="auto" w:sz="6" w:space="0"/>
              <w:left w:val="single" w:color="auto" w:sz="6" w:space="0"/>
              <w:bottom w:val="single" w:color="auto" w:sz="6" w:space="0"/>
              <w:right w:val="single" w:color="auto" w:sz="6" w:space="0"/>
            </w:tcBorders>
            <w:noWrap/>
            <w:vAlign w:val="center"/>
          </w:tcPr>
          <w:p w14:paraId="48D18E7D">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杉</w:t>
            </w:r>
          </w:p>
        </w:tc>
        <w:tc>
          <w:tcPr>
            <w:tcW w:w="331" w:type="pct"/>
            <w:tcBorders>
              <w:top w:val="single" w:color="auto" w:sz="6" w:space="0"/>
              <w:left w:val="single" w:color="auto" w:sz="6" w:space="0"/>
              <w:bottom w:val="single" w:color="auto" w:sz="6" w:space="0"/>
              <w:right w:val="single" w:color="auto" w:sz="6" w:space="0"/>
            </w:tcBorders>
            <w:noWrap/>
            <w:vAlign w:val="center"/>
          </w:tcPr>
          <w:p w14:paraId="16F525B0">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10</w:t>
            </w:r>
          </w:p>
        </w:tc>
        <w:tc>
          <w:tcPr>
            <w:tcW w:w="320" w:type="pct"/>
            <w:tcBorders>
              <w:top w:val="single" w:color="auto" w:sz="6" w:space="0"/>
              <w:left w:val="single" w:color="auto" w:sz="6" w:space="0"/>
              <w:bottom w:val="single" w:color="auto" w:sz="6" w:space="0"/>
              <w:right w:val="single" w:color="auto" w:sz="6" w:space="0"/>
            </w:tcBorders>
            <w:noWrap/>
            <w:vAlign w:val="center"/>
          </w:tcPr>
          <w:p w14:paraId="28C1F731">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25</w:t>
            </w:r>
          </w:p>
        </w:tc>
        <w:tc>
          <w:tcPr>
            <w:tcW w:w="281" w:type="pct"/>
            <w:tcBorders>
              <w:top w:val="single" w:color="auto" w:sz="6" w:space="0"/>
              <w:left w:val="single" w:color="auto" w:sz="6" w:space="0"/>
              <w:bottom w:val="single" w:color="auto" w:sz="6" w:space="0"/>
              <w:right w:val="single" w:color="auto" w:sz="6" w:space="0"/>
            </w:tcBorders>
            <w:noWrap/>
            <w:vAlign w:val="center"/>
          </w:tcPr>
          <w:p w14:paraId="22633E85">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10</w:t>
            </w:r>
          </w:p>
        </w:tc>
        <w:tc>
          <w:tcPr>
            <w:tcW w:w="331" w:type="pct"/>
            <w:tcBorders>
              <w:top w:val="single" w:color="auto" w:sz="4" w:space="0"/>
              <w:left w:val="single" w:color="auto" w:sz="6" w:space="0"/>
              <w:bottom w:val="single" w:color="auto" w:sz="6" w:space="0"/>
              <w:right w:val="single" w:color="auto" w:sz="6" w:space="0"/>
            </w:tcBorders>
            <w:noWrap/>
            <w:vAlign w:val="center"/>
          </w:tcPr>
          <w:p w14:paraId="326B228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w:t>
            </w:r>
          </w:p>
        </w:tc>
        <w:tc>
          <w:tcPr>
            <w:tcW w:w="341" w:type="pct"/>
            <w:tcBorders>
              <w:top w:val="single" w:color="auto" w:sz="4" w:space="0"/>
              <w:left w:val="single" w:color="auto" w:sz="6" w:space="0"/>
              <w:bottom w:val="single" w:color="auto" w:sz="6" w:space="0"/>
              <w:right w:val="single" w:color="auto" w:sz="6" w:space="0"/>
            </w:tcBorders>
            <w:noWrap/>
            <w:vAlign w:val="center"/>
          </w:tcPr>
          <w:p w14:paraId="07690F0F">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w:t>
            </w:r>
          </w:p>
        </w:tc>
        <w:tc>
          <w:tcPr>
            <w:tcW w:w="2911" w:type="pct"/>
            <w:vMerge w:val="continue"/>
            <w:tcBorders>
              <w:left w:val="single" w:color="auto" w:sz="6" w:space="0"/>
              <w:right w:val="single" w:color="auto" w:sz="6" w:space="0"/>
            </w:tcBorders>
            <w:noWrap/>
            <w:vAlign w:val="center"/>
          </w:tcPr>
          <w:p w14:paraId="347C7439">
            <w:pPr>
              <w:autoSpaceDE w:val="0"/>
              <w:autoSpaceDN w:val="0"/>
              <w:spacing w:line="280" w:lineRule="exact"/>
              <w:jc w:val="left"/>
              <w:rPr>
                <w:rFonts w:asciiTheme="minorEastAsia" w:hAnsiTheme="minorEastAsia" w:cstheme="minorEastAsia"/>
                <w:color w:val="auto"/>
              </w:rPr>
            </w:pPr>
          </w:p>
        </w:tc>
      </w:tr>
      <w:tr w14:paraId="2BCF5BAE">
        <w:tblPrEx>
          <w:tblCellMar>
            <w:top w:w="0" w:type="dxa"/>
            <w:left w:w="108" w:type="dxa"/>
            <w:bottom w:w="0" w:type="dxa"/>
            <w:right w:w="108" w:type="dxa"/>
          </w:tblCellMar>
        </w:tblPrEx>
        <w:trPr>
          <w:trHeight w:val="759" w:hRule="atLeast"/>
        </w:trPr>
        <w:tc>
          <w:tcPr>
            <w:tcW w:w="481" w:type="pct"/>
            <w:tcBorders>
              <w:top w:val="single" w:color="auto" w:sz="6" w:space="0"/>
              <w:left w:val="single" w:color="auto" w:sz="6" w:space="0"/>
              <w:bottom w:val="single" w:color="auto" w:sz="6" w:space="0"/>
              <w:right w:val="single" w:color="auto" w:sz="6" w:space="0"/>
            </w:tcBorders>
            <w:noWrap/>
            <w:vAlign w:val="center"/>
          </w:tcPr>
          <w:p w14:paraId="65766E0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松、柏</w:t>
            </w:r>
          </w:p>
        </w:tc>
        <w:tc>
          <w:tcPr>
            <w:tcW w:w="331" w:type="pct"/>
            <w:tcBorders>
              <w:top w:val="single" w:color="auto" w:sz="6" w:space="0"/>
              <w:left w:val="single" w:color="auto" w:sz="6" w:space="0"/>
              <w:bottom w:val="single" w:color="auto" w:sz="6" w:space="0"/>
              <w:right w:val="single" w:color="auto" w:sz="6" w:space="0"/>
            </w:tcBorders>
            <w:noWrap/>
            <w:vAlign w:val="center"/>
          </w:tcPr>
          <w:p w14:paraId="7479C2A5">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10</w:t>
            </w:r>
          </w:p>
        </w:tc>
        <w:tc>
          <w:tcPr>
            <w:tcW w:w="320" w:type="pct"/>
            <w:tcBorders>
              <w:top w:val="single" w:color="auto" w:sz="6" w:space="0"/>
              <w:left w:val="single" w:color="auto" w:sz="6" w:space="0"/>
              <w:bottom w:val="single" w:color="auto" w:sz="6" w:space="0"/>
              <w:right w:val="single" w:color="auto" w:sz="6" w:space="0"/>
            </w:tcBorders>
            <w:noWrap/>
            <w:vAlign w:val="center"/>
          </w:tcPr>
          <w:p w14:paraId="7650C221">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20</w:t>
            </w:r>
          </w:p>
        </w:tc>
        <w:tc>
          <w:tcPr>
            <w:tcW w:w="281" w:type="pct"/>
            <w:tcBorders>
              <w:top w:val="single" w:color="auto" w:sz="6" w:space="0"/>
              <w:left w:val="single" w:color="auto" w:sz="6" w:space="0"/>
              <w:bottom w:val="single" w:color="auto" w:sz="6" w:space="0"/>
              <w:right w:val="single" w:color="auto" w:sz="6" w:space="0"/>
            </w:tcBorders>
            <w:noWrap/>
            <w:vAlign w:val="center"/>
          </w:tcPr>
          <w:p w14:paraId="14FDE33B">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10</w:t>
            </w:r>
          </w:p>
        </w:tc>
        <w:tc>
          <w:tcPr>
            <w:tcW w:w="331" w:type="pct"/>
            <w:tcBorders>
              <w:top w:val="single" w:color="auto" w:sz="6" w:space="0"/>
              <w:left w:val="single" w:color="auto" w:sz="6" w:space="0"/>
              <w:bottom w:val="single" w:color="auto" w:sz="6" w:space="0"/>
              <w:right w:val="single" w:color="auto" w:sz="6" w:space="0"/>
            </w:tcBorders>
            <w:noWrap/>
            <w:vAlign w:val="center"/>
          </w:tcPr>
          <w:p w14:paraId="54F50A05">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w:t>
            </w:r>
          </w:p>
        </w:tc>
        <w:tc>
          <w:tcPr>
            <w:tcW w:w="341" w:type="pct"/>
            <w:tcBorders>
              <w:top w:val="single" w:color="auto" w:sz="6" w:space="0"/>
              <w:left w:val="single" w:color="auto" w:sz="6" w:space="0"/>
              <w:bottom w:val="single" w:color="auto" w:sz="6" w:space="0"/>
              <w:right w:val="single" w:color="auto" w:sz="6" w:space="0"/>
            </w:tcBorders>
            <w:noWrap/>
            <w:vAlign w:val="center"/>
          </w:tcPr>
          <w:p w14:paraId="4D1A788A">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0.5</w:t>
            </w:r>
          </w:p>
        </w:tc>
        <w:tc>
          <w:tcPr>
            <w:tcW w:w="2911" w:type="pct"/>
            <w:vMerge w:val="continue"/>
            <w:tcBorders>
              <w:left w:val="single" w:color="auto" w:sz="6" w:space="0"/>
              <w:right w:val="single" w:color="auto" w:sz="6" w:space="0"/>
            </w:tcBorders>
            <w:noWrap/>
            <w:vAlign w:val="center"/>
          </w:tcPr>
          <w:p w14:paraId="500F9071">
            <w:pPr>
              <w:autoSpaceDE w:val="0"/>
              <w:autoSpaceDN w:val="0"/>
              <w:spacing w:line="280" w:lineRule="exact"/>
              <w:jc w:val="left"/>
              <w:rPr>
                <w:rFonts w:asciiTheme="minorEastAsia" w:hAnsiTheme="minorEastAsia" w:cstheme="minorEastAsia"/>
                <w:color w:val="auto"/>
              </w:rPr>
            </w:pPr>
          </w:p>
        </w:tc>
      </w:tr>
      <w:tr w14:paraId="41F9867D">
        <w:tblPrEx>
          <w:tblCellMar>
            <w:top w:w="0" w:type="dxa"/>
            <w:left w:w="108" w:type="dxa"/>
            <w:bottom w:w="0" w:type="dxa"/>
            <w:right w:w="108" w:type="dxa"/>
          </w:tblCellMar>
        </w:tblPrEx>
        <w:trPr>
          <w:trHeight w:val="565" w:hRule="atLeast"/>
        </w:trPr>
        <w:tc>
          <w:tcPr>
            <w:tcW w:w="481" w:type="pct"/>
            <w:tcBorders>
              <w:top w:val="single" w:color="auto" w:sz="6" w:space="0"/>
              <w:left w:val="single" w:color="auto" w:sz="6" w:space="0"/>
              <w:bottom w:val="single" w:color="auto" w:sz="6" w:space="0"/>
              <w:right w:val="single" w:color="auto" w:sz="6" w:space="0"/>
            </w:tcBorders>
            <w:noWrap/>
            <w:vAlign w:val="center"/>
          </w:tcPr>
          <w:p w14:paraId="7D47CDFB">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棕树</w:t>
            </w:r>
          </w:p>
        </w:tc>
        <w:tc>
          <w:tcPr>
            <w:tcW w:w="331" w:type="pct"/>
            <w:tcBorders>
              <w:top w:val="single" w:color="auto" w:sz="6" w:space="0"/>
              <w:left w:val="single" w:color="auto" w:sz="6" w:space="0"/>
              <w:bottom w:val="single" w:color="auto" w:sz="6" w:space="0"/>
              <w:right w:val="single" w:color="auto" w:sz="6" w:space="0"/>
            </w:tcBorders>
            <w:noWrap/>
            <w:vAlign w:val="center"/>
          </w:tcPr>
          <w:p w14:paraId="594F93B8">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20</w:t>
            </w:r>
          </w:p>
        </w:tc>
        <w:tc>
          <w:tcPr>
            <w:tcW w:w="320" w:type="pct"/>
            <w:tcBorders>
              <w:top w:val="single" w:color="auto" w:sz="6" w:space="0"/>
              <w:left w:val="single" w:color="auto" w:sz="6" w:space="0"/>
              <w:bottom w:val="single" w:color="auto" w:sz="6" w:space="0"/>
              <w:right w:val="single" w:color="auto" w:sz="6" w:space="0"/>
            </w:tcBorders>
            <w:noWrap/>
            <w:vAlign w:val="center"/>
          </w:tcPr>
          <w:p w14:paraId="7D37E6C0">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20</w:t>
            </w:r>
          </w:p>
        </w:tc>
        <w:tc>
          <w:tcPr>
            <w:tcW w:w="281" w:type="pct"/>
            <w:tcBorders>
              <w:top w:val="single" w:color="auto" w:sz="6" w:space="0"/>
              <w:left w:val="single" w:color="auto" w:sz="6" w:space="0"/>
              <w:bottom w:val="single" w:color="auto" w:sz="6" w:space="0"/>
              <w:right w:val="single" w:color="auto" w:sz="6" w:space="0"/>
            </w:tcBorders>
            <w:noWrap/>
            <w:vAlign w:val="center"/>
          </w:tcPr>
          <w:p w14:paraId="5A9BF976">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5</w:t>
            </w:r>
          </w:p>
        </w:tc>
        <w:tc>
          <w:tcPr>
            <w:tcW w:w="673" w:type="pct"/>
            <w:gridSpan w:val="2"/>
            <w:tcBorders>
              <w:top w:val="single" w:color="auto" w:sz="6" w:space="0"/>
              <w:left w:val="single" w:color="auto" w:sz="6" w:space="0"/>
              <w:bottom w:val="single" w:color="auto" w:sz="4" w:space="0"/>
              <w:right w:val="single" w:color="auto" w:sz="6" w:space="0"/>
            </w:tcBorders>
            <w:noWrap/>
            <w:vAlign w:val="center"/>
          </w:tcPr>
          <w:p w14:paraId="23A0EF79">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w:t>
            </w:r>
          </w:p>
        </w:tc>
        <w:tc>
          <w:tcPr>
            <w:tcW w:w="2911" w:type="pct"/>
            <w:vMerge w:val="continue"/>
            <w:tcBorders>
              <w:left w:val="single" w:color="auto" w:sz="6" w:space="0"/>
              <w:bottom w:val="single" w:color="auto" w:sz="4" w:space="0"/>
              <w:right w:val="single" w:color="auto" w:sz="6" w:space="0"/>
            </w:tcBorders>
            <w:noWrap/>
            <w:vAlign w:val="center"/>
          </w:tcPr>
          <w:p w14:paraId="423E8B47">
            <w:pPr>
              <w:autoSpaceDE w:val="0"/>
              <w:autoSpaceDN w:val="0"/>
              <w:spacing w:line="280" w:lineRule="exact"/>
              <w:jc w:val="left"/>
              <w:rPr>
                <w:rFonts w:asciiTheme="minorEastAsia" w:hAnsiTheme="minorEastAsia" w:cstheme="minorEastAsia"/>
                <w:color w:val="auto"/>
              </w:rPr>
            </w:pPr>
          </w:p>
        </w:tc>
      </w:tr>
      <w:tr w14:paraId="1F629540">
        <w:tblPrEx>
          <w:tblCellMar>
            <w:top w:w="0" w:type="dxa"/>
            <w:left w:w="108" w:type="dxa"/>
            <w:bottom w:w="0" w:type="dxa"/>
            <w:right w:w="108" w:type="dxa"/>
          </w:tblCellMar>
        </w:tblPrEx>
        <w:trPr>
          <w:trHeight w:val="1760" w:hRule="atLeast"/>
        </w:trPr>
        <w:tc>
          <w:tcPr>
            <w:tcW w:w="481" w:type="pct"/>
            <w:tcBorders>
              <w:top w:val="single" w:color="auto" w:sz="6" w:space="0"/>
              <w:left w:val="single" w:color="auto" w:sz="6" w:space="0"/>
              <w:bottom w:val="single" w:color="auto" w:sz="6" w:space="0"/>
              <w:right w:val="single" w:color="auto" w:sz="6" w:space="0"/>
            </w:tcBorders>
            <w:noWrap/>
            <w:vAlign w:val="center"/>
          </w:tcPr>
          <w:p w14:paraId="2F4D82E7">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毛竹</w:t>
            </w:r>
          </w:p>
          <w:p w14:paraId="18EF6B7F">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（根）</w:t>
            </w:r>
          </w:p>
        </w:tc>
        <w:tc>
          <w:tcPr>
            <w:tcW w:w="331" w:type="pct"/>
            <w:tcBorders>
              <w:top w:val="single" w:color="auto" w:sz="6" w:space="0"/>
              <w:left w:val="single" w:color="auto" w:sz="6" w:space="0"/>
              <w:bottom w:val="single" w:color="auto" w:sz="6" w:space="0"/>
              <w:right w:val="single" w:color="auto" w:sz="6" w:space="0"/>
            </w:tcBorders>
            <w:noWrap/>
            <w:vAlign w:val="center"/>
          </w:tcPr>
          <w:p w14:paraId="25BA4FF2">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12</w:t>
            </w:r>
          </w:p>
        </w:tc>
        <w:tc>
          <w:tcPr>
            <w:tcW w:w="320" w:type="pct"/>
            <w:tcBorders>
              <w:top w:val="single" w:color="auto" w:sz="6" w:space="0"/>
              <w:left w:val="single" w:color="auto" w:sz="6" w:space="0"/>
              <w:bottom w:val="single" w:color="auto" w:sz="6" w:space="0"/>
              <w:right w:val="single" w:color="auto" w:sz="6" w:space="0"/>
            </w:tcBorders>
            <w:noWrap/>
            <w:vAlign w:val="center"/>
          </w:tcPr>
          <w:p w14:paraId="343AF05E">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6</w:t>
            </w:r>
          </w:p>
        </w:tc>
        <w:tc>
          <w:tcPr>
            <w:tcW w:w="281" w:type="pct"/>
            <w:tcBorders>
              <w:top w:val="single" w:color="auto" w:sz="6" w:space="0"/>
              <w:left w:val="single" w:color="auto" w:sz="6" w:space="0"/>
              <w:bottom w:val="single" w:color="auto" w:sz="6" w:space="0"/>
              <w:right w:val="single" w:color="auto" w:sz="6" w:space="0"/>
            </w:tcBorders>
            <w:noWrap/>
            <w:vAlign w:val="center"/>
          </w:tcPr>
          <w:p w14:paraId="17400F6C">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w:t>
            </w:r>
          </w:p>
        </w:tc>
        <w:tc>
          <w:tcPr>
            <w:tcW w:w="673" w:type="pct"/>
            <w:gridSpan w:val="2"/>
            <w:tcBorders>
              <w:top w:val="single" w:color="auto" w:sz="4" w:space="0"/>
              <w:left w:val="single" w:color="auto" w:sz="6" w:space="0"/>
              <w:bottom w:val="single" w:color="auto" w:sz="4" w:space="0"/>
              <w:right w:val="single" w:color="auto" w:sz="6" w:space="0"/>
            </w:tcBorders>
            <w:noWrap/>
            <w:vAlign w:val="center"/>
          </w:tcPr>
          <w:p w14:paraId="3963A049">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w:t>
            </w:r>
          </w:p>
        </w:tc>
        <w:tc>
          <w:tcPr>
            <w:tcW w:w="2911" w:type="pct"/>
            <w:tcBorders>
              <w:top w:val="single" w:color="auto" w:sz="4" w:space="0"/>
              <w:left w:val="single" w:color="auto" w:sz="6" w:space="0"/>
              <w:bottom w:val="single" w:color="auto" w:sz="4" w:space="0"/>
              <w:right w:val="single" w:color="auto" w:sz="6" w:space="0"/>
            </w:tcBorders>
            <w:noWrap/>
            <w:vAlign w:val="center"/>
          </w:tcPr>
          <w:p w14:paraId="4B97CCE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1类（大）：眉径在8寸以上；2类（中）：眉径在6寸以上；3类（小）：眉径在4寸以上；眉径小于4寸野生自然生长的不计补偿；（眉径指离地距离1.5米处测量的口径）</w:t>
            </w:r>
          </w:p>
        </w:tc>
      </w:tr>
      <w:tr w14:paraId="6CE8889D">
        <w:tblPrEx>
          <w:tblCellMar>
            <w:top w:w="0" w:type="dxa"/>
            <w:left w:w="108" w:type="dxa"/>
            <w:bottom w:w="0" w:type="dxa"/>
            <w:right w:w="108" w:type="dxa"/>
          </w:tblCellMar>
        </w:tblPrEx>
        <w:trPr>
          <w:trHeight w:val="1300" w:hRule="atLeast"/>
        </w:trPr>
        <w:tc>
          <w:tcPr>
            <w:tcW w:w="481" w:type="pct"/>
            <w:tcBorders>
              <w:top w:val="single" w:color="auto" w:sz="6" w:space="0"/>
              <w:left w:val="single" w:color="auto" w:sz="6" w:space="0"/>
              <w:bottom w:val="single" w:color="auto" w:sz="6" w:space="0"/>
              <w:right w:val="single" w:color="auto" w:sz="6" w:space="0"/>
            </w:tcBorders>
            <w:noWrap/>
            <w:vAlign w:val="center"/>
          </w:tcPr>
          <w:p w14:paraId="74BDBD62">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麻竹</w:t>
            </w:r>
          </w:p>
          <w:p w14:paraId="4E0ACB4D">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绿竹</w:t>
            </w:r>
          </w:p>
          <w:p w14:paraId="77E79E6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（丛）</w:t>
            </w:r>
          </w:p>
        </w:tc>
        <w:tc>
          <w:tcPr>
            <w:tcW w:w="331" w:type="pct"/>
            <w:tcBorders>
              <w:top w:val="single" w:color="auto" w:sz="6" w:space="0"/>
              <w:left w:val="single" w:color="auto" w:sz="6" w:space="0"/>
              <w:bottom w:val="single" w:color="auto" w:sz="6" w:space="0"/>
              <w:right w:val="single" w:color="auto" w:sz="6" w:space="0"/>
            </w:tcBorders>
            <w:noWrap/>
            <w:vAlign w:val="center"/>
          </w:tcPr>
          <w:p w14:paraId="227E38A5">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30</w:t>
            </w:r>
          </w:p>
        </w:tc>
        <w:tc>
          <w:tcPr>
            <w:tcW w:w="320" w:type="pct"/>
            <w:tcBorders>
              <w:top w:val="single" w:color="auto" w:sz="6" w:space="0"/>
              <w:left w:val="single" w:color="auto" w:sz="6" w:space="0"/>
              <w:bottom w:val="single" w:color="auto" w:sz="6" w:space="0"/>
              <w:right w:val="single" w:color="auto" w:sz="6" w:space="0"/>
            </w:tcBorders>
            <w:noWrap/>
            <w:vAlign w:val="center"/>
          </w:tcPr>
          <w:p w14:paraId="7D27B5B6">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20</w:t>
            </w:r>
          </w:p>
        </w:tc>
        <w:tc>
          <w:tcPr>
            <w:tcW w:w="281" w:type="pct"/>
            <w:tcBorders>
              <w:top w:val="single" w:color="auto" w:sz="6" w:space="0"/>
              <w:left w:val="single" w:color="auto" w:sz="6" w:space="0"/>
              <w:bottom w:val="single" w:color="auto" w:sz="6" w:space="0"/>
              <w:right w:val="single" w:color="auto" w:sz="6" w:space="0"/>
            </w:tcBorders>
            <w:noWrap/>
            <w:vAlign w:val="center"/>
          </w:tcPr>
          <w:p w14:paraId="5F39474F">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10</w:t>
            </w:r>
          </w:p>
        </w:tc>
        <w:tc>
          <w:tcPr>
            <w:tcW w:w="673" w:type="pct"/>
            <w:gridSpan w:val="2"/>
            <w:tcBorders>
              <w:top w:val="single" w:color="auto" w:sz="4" w:space="0"/>
              <w:left w:val="single" w:color="auto" w:sz="6" w:space="0"/>
              <w:bottom w:val="single" w:color="auto" w:sz="4" w:space="0"/>
              <w:right w:val="single" w:color="auto" w:sz="6" w:space="0"/>
            </w:tcBorders>
            <w:noWrap/>
            <w:vAlign w:val="center"/>
          </w:tcPr>
          <w:p w14:paraId="74906D9F">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w:t>
            </w:r>
          </w:p>
        </w:tc>
        <w:tc>
          <w:tcPr>
            <w:tcW w:w="2911" w:type="pct"/>
            <w:tcBorders>
              <w:top w:val="single" w:color="auto" w:sz="4" w:space="0"/>
              <w:left w:val="single" w:color="auto" w:sz="6" w:space="0"/>
              <w:bottom w:val="single" w:color="auto" w:sz="4" w:space="0"/>
              <w:right w:val="single" w:color="auto" w:sz="6" w:space="0"/>
            </w:tcBorders>
            <w:noWrap/>
            <w:vAlign w:val="center"/>
          </w:tcPr>
          <w:p w14:paraId="37994849">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1类：每丛10根以上；2类，每丛5根以上；3类：每丛2根以上（已长新竹）；4类：指刚种植未长新竹的。绿竹种植间距小于4米的酌情按60%补偿；</w:t>
            </w:r>
          </w:p>
        </w:tc>
      </w:tr>
      <w:tr w14:paraId="6DA8D631">
        <w:tblPrEx>
          <w:tblCellMar>
            <w:top w:w="0" w:type="dxa"/>
            <w:left w:w="108" w:type="dxa"/>
            <w:bottom w:w="0" w:type="dxa"/>
            <w:right w:w="108" w:type="dxa"/>
          </w:tblCellMar>
        </w:tblPrEx>
        <w:trPr>
          <w:trHeight w:val="1830" w:hRule="atLeast"/>
        </w:trPr>
        <w:tc>
          <w:tcPr>
            <w:tcW w:w="481" w:type="pct"/>
            <w:tcBorders>
              <w:top w:val="single" w:color="auto" w:sz="6" w:space="0"/>
              <w:left w:val="single" w:color="auto" w:sz="6" w:space="0"/>
              <w:bottom w:val="single" w:color="auto" w:sz="6" w:space="0"/>
              <w:right w:val="single" w:color="auto" w:sz="6" w:space="0"/>
            </w:tcBorders>
            <w:noWrap/>
            <w:vAlign w:val="center"/>
          </w:tcPr>
          <w:p w14:paraId="1F7EFACD">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桉树</w:t>
            </w:r>
          </w:p>
        </w:tc>
        <w:tc>
          <w:tcPr>
            <w:tcW w:w="331" w:type="pct"/>
            <w:tcBorders>
              <w:top w:val="single" w:color="auto" w:sz="6" w:space="0"/>
              <w:left w:val="single" w:color="auto" w:sz="6" w:space="0"/>
              <w:bottom w:val="single" w:color="auto" w:sz="6" w:space="0"/>
              <w:right w:val="single" w:color="auto" w:sz="6" w:space="0"/>
            </w:tcBorders>
            <w:noWrap/>
            <w:vAlign w:val="center"/>
          </w:tcPr>
          <w:p w14:paraId="2FCB8375">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50</w:t>
            </w:r>
          </w:p>
        </w:tc>
        <w:tc>
          <w:tcPr>
            <w:tcW w:w="320" w:type="pct"/>
            <w:tcBorders>
              <w:top w:val="single" w:color="auto" w:sz="6" w:space="0"/>
              <w:left w:val="single" w:color="auto" w:sz="6" w:space="0"/>
              <w:bottom w:val="single" w:color="auto" w:sz="6" w:space="0"/>
              <w:right w:val="single" w:color="auto" w:sz="6" w:space="0"/>
            </w:tcBorders>
            <w:noWrap/>
            <w:vAlign w:val="center"/>
          </w:tcPr>
          <w:p w14:paraId="6D7221A5">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43</w:t>
            </w:r>
          </w:p>
        </w:tc>
        <w:tc>
          <w:tcPr>
            <w:tcW w:w="281" w:type="pct"/>
            <w:tcBorders>
              <w:top w:val="single" w:color="auto" w:sz="6" w:space="0"/>
              <w:left w:val="single" w:color="auto" w:sz="6" w:space="0"/>
              <w:bottom w:val="single" w:color="auto" w:sz="6" w:space="0"/>
              <w:right w:val="single" w:color="auto" w:sz="6" w:space="0"/>
            </w:tcBorders>
            <w:noWrap/>
            <w:vAlign w:val="center"/>
          </w:tcPr>
          <w:p w14:paraId="5BFBAF1E">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32</w:t>
            </w:r>
          </w:p>
        </w:tc>
        <w:tc>
          <w:tcPr>
            <w:tcW w:w="673" w:type="pct"/>
            <w:gridSpan w:val="2"/>
            <w:tcBorders>
              <w:top w:val="single" w:color="auto" w:sz="4" w:space="0"/>
              <w:left w:val="single" w:color="auto" w:sz="6" w:space="0"/>
              <w:bottom w:val="single" w:color="auto" w:sz="6" w:space="0"/>
              <w:right w:val="single" w:color="auto" w:sz="6" w:space="0"/>
            </w:tcBorders>
            <w:noWrap/>
            <w:vAlign w:val="center"/>
          </w:tcPr>
          <w:p w14:paraId="1E106118">
            <w:pPr>
              <w:autoSpaceDE w:val="0"/>
              <w:autoSpaceDN w:val="0"/>
              <w:spacing w:line="280" w:lineRule="exact"/>
              <w:jc w:val="left"/>
              <w:rPr>
                <w:rFonts w:asciiTheme="minorEastAsia" w:hAnsiTheme="minorEastAsia" w:cstheme="minorEastAsia"/>
                <w:color w:val="auto"/>
              </w:rPr>
            </w:pPr>
          </w:p>
        </w:tc>
        <w:tc>
          <w:tcPr>
            <w:tcW w:w="2911" w:type="pct"/>
            <w:tcBorders>
              <w:top w:val="single" w:color="auto" w:sz="4" w:space="0"/>
              <w:left w:val="single" w:color="auto" w:sz="6" w:space="0"/>
              <w:bottom w:val="single" w:color="auto" w:sz="6" w:space="0"/>
              <w:right w:val="single" w:color="auto" w:sz="6" w:space="0"/>
            </w:tcBorders>
            <w:noWrap/>
            <w:vAlign w:val="center"/>
          </w:tcPr>
          <w:p w14:paraId="7E82079C">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1类：短轮伐期（桉树）1-2年生；</w:t>
            </w:r>
          </w:p>
          <w:p w14:paraId="29208EB0">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2类：短轮伐期（桉树）3-4年生</w:t>
            </w:r>
          </w:p>
          <w:p w14:paraId="485FC65E">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3类：短轮伐期（桉树）5年为中林</w:t>
            </w:r>
          </w:p>
          <w:p w14:paraId="2B143409">
            <w:pPr>
              <w:autoSpaceDE w:val="0"/>
              <w:autoSpaceDN w:val="0"/>
              <w:spacing w:line="280" w:lineRule="exact"/>
              <w:jc w:val="left"/>
              <w:rPr>
                <w:rFonts w:asciiTheme="minorEastAsia" w:hAnsiTheme="minorEastAsia" w:cstheme="minorEastAsia"/>
                <w:color w:val="auto"/>
              </w:rPr>
            </w:pPr>
          </w:p>
        </w:tc>
      </w:tr>
      <w:tr w14:paraId="66FC1275">
        <w:tblPrEx>
          <w:tblCellMar>
            <w:top w:w="0" w:type="dxa"/>
            <w:left w:w="108" w:type="dxa"/>
            <w:bottom w:w="0" w:type="dxa"/>
            <w:right w:w="108" w:type="dxa"/>
          </w:tblCellMar>
        </w:tblPrEx>
        <w:trPr>
          <w:trHeight w:val="996" w:hRule="atLeast"/>
        </w:trPr>
        <w:tc>
          <w:tcPr>
            <w:tcW w:w="481" w:type="pct"/>
            <w:tcBorders>
              <w:top w:val="single" w:color="auto" w:sz="6" w:space="0"/>
              <w:left w:val="single" w:color="auto" w:sz="6" w:space="0"/>
              <w:bottom w:val="single" w:color="auto" w:sz="6" w:space="0"/>
              <w:right w:val="single" w:color="auto" w:sz="6" w:space="0"/>
            </w:tcBorders>
            <w:noWrap/>
            <w:vAlign w:val="center"/>
          </w:tcPr>
          <w:p w14:paraId="711C25B6">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油茶树</w:t>
            </w:r>
          </w:p>
        </w:tc>
        <w:tc>
          <w:tcPr>
            <w:tcW w:w="4518" w:type="pct"/>
            <w:gridSpan w:val="6"/>
            <w:tcBorders>
              <w:top w:val="single" w:color="auto" w:sz="6" w:space="0"/>
              <w:left w:val="single" w:color="auto" w:sz="6" w:space="0"/>
              <w:bottom w:val="single" w:color="auto" w:sz="6" w:space="0"/>
              <w:right w:val="single" w:color="auto" w:sz="6" w:space="0"/>
            </w:tcBorders>
            <w:noWrap/>
            <w:vAlign w:val="center"/>
          </w:tcPr>
          <w:p w14:paraId="783F52D7">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地径≥15CM：200元/株；10CM≤地径＜15CM：150元/株；</w:t>
            </w:r>
          </w:p>
          <w:p w14:paraId="44383C25">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盛产：100元/株；初产：50元/株；产前：30元/株；</w:t>
            </w:r>
          </w:p>
          <w:p w14:paraId="6C3BE776">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（地径指离地5厘米处测量的口径）</w:t>
            </w:r>
          </w:p>
        </w:tc>
      </w:tr>
      <w:tr w14:paraId="198A5ED8">
        <w:tblPrEx>
          <w:tblCellMar>
            <w:top w:w="0" w:type="dxa"/>
            <w:left w:w="108" w:type="dxa"/>
            <w:bottom w:w="0" w:type="dxa"/>
            <w:right w:w="108" w:type="dxa"/>
          </w:tblCellMar>
        </w:tblPrEx>
        <w:trPr>
          <w:trHeight w:val="791" w:hRule="atLeast"/>
        </w:trPr>
        <w:tc>
          <w:tcPr>
            <w:tcW w:w="481" w:type="pct"/>
            <w:tcBorders>
              <w:top w:val="single" w:color="auto" w:sz="6" w:space="0"/>
              <w:left w:val="single" w:color="auto" w:sz="6" w:space="0"/>
              <w:bottom w:val="single" w:color="auto" w:sz="6" w:space="0"/>
              <w:right w:val="single" w:color="auto" w:sz="6" w:space="0"/>
            </w:tcBorders>
            <w:noWrap/>
            <w:vAlign w:val="center"/>
          </w:tcPr>
          <w:p w14:paraId="4F5E8926">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油桐</w:t>
            </w:r>
          </w:p>
        </w:tc>
        <w:tc>
          <w:tcPr>
            <w:tcW w:w="331" w:type="pct"/>
            <w:tcBorders>
              <w:top w:val="single" w:color="auto" w:sz="6" w:space="0"/>
              <w:left w:val="single" w:color="auto" w:sz="6" w:space="0"/>
              <w:bottom w:val="single" w:color="auto" w:sz="6" w:space="0"/>
              <w:right w:val="single" w:color="auto" w:sz="6" w:space="0"/>
            </w:tcBorders>
            <w:noWrap/>
            <w:vAlign w:val="center"/>
          </w:tcPr>
          <w:p w14:paraId="47EA9E1B">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30</w:t>
            </w:r>
          </w:p>
        </w:tc>
        <w:tc>
          <w:tcPr>
            <w:tcW w:w="320" w:type="pct"/>
            <w:tcBorders>
              <w:top w:val="single" w:color="auto" w:sz="6" w:space="0"/>
              <w:left w:val="single" w:color="auto" w:sz="6" w:space="0"/>
              <w:bottom w:val="single" w:color="auto" w:sz="6" w:space="0"/>
              <w:right w:val="single" w:color="auto" w:sz="6" w:space="0"/>
            </w:tcBorders>
            <w:noWrap/>
            <w:vAlign w:val="center"/>
          </w:tcPr>
          <w:p w14:paraId="256746FD">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20</w:t>
            </w:r>
          </w:p>
        </w:tc>
        <w:tc>
          <w:tcPr>
            <w:tcW w:w="281" w:type="pct"/>
            <w:tcBorders>
              <w:top w:val="single" w:color="auto" w:sz="6" w:space="0"/>
              <w:left w:val="single" w:color="auto" w:sz="6" w:space="0"/>
              <w:bottom w:val="single" w:color="auto" w:sz="6" w:space="0"/>
              <w:right w:val="single" w:color="auto" w:sz="6" w:space="0"/>
            </w:tcBorders>
            <w:noWrap/>
            <w:vAlign w:val="center"/>
          </w:tcPr>
          <w:p w14:paraId="2084E85F">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10</w:t>
            </w:r>
          </w:p>
        </w:tc>
        <w:tc>
          <w:tcPr>
            <w:tcW w:w="673" w:type="pct"/>
            <w:gridSpan w:val="2"/>
            <w:tcBorders>
              <w:top w:val="single" w:color="auto" w:sz="6" w:space="0"/>
              <w:left w:val="single" w:color="auto" w:sz="6" w:space="0"/>
              <w:bottom w:val="single" w:color="auto" w:sz="6" w:space="0"/>
              <w:right w:val="single" w:color="auto" w:sz="6" w:space="0"/>
            </w:tcBorders>
            <w:noWrap/>
            <w:vAlign w:val="center"/>
          </w:tcPr>
          <w:p w14:paraId="0CA937F7">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w:t>
            </w:r>
          </w:p>
        </w:tc>
        <w:tc>
          <w:tcPr>
            <w:tcW w:w="2911" w:type="pct"/>
            <w:vMerge w:val="restart"/>
            <w:tcBorders>
              <w:left w:val="single" w:color="auto" w:sz="6" w:space="0"/>
              <w:right w:val="single" w:color="auto" w:sz="6" w:space="0"/>
            </w:tcBorders>
            <w:noWrap/>
            <w:vAlign w:val="center"/>
          </w:tcPr>
          <w:p w14:paraId="7E3BB13A">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 xml:space="preserve">1类：树高4m以上,树冠直径3.5m以上; </w:t>
            </w:r>
          </w:p>
          <w:p w14:paraId="71CDE9BD">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2类：树高2.5m以上,树冠直径1.5m以上;</w:t>
            </w:r>
          </w:p>
          <w:p w14:paraId="17AB899A">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3类: 树高2m以上,树冠直径80cm以上;</w:t>
            </w:r>
          </w:p>
          <w:p w14:paraId="2D6458B8">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4类: 树高2m以下,树冠直径80cm以下。</w:t>
            </w:r>
          </w:p>
        </w:tc>
      </w:tr>
      <w:tr w14:paraId="1A979B6E">
        <w:tblPrEx>
          <w:tblCellMar>
            <w:top w:w="0" w:type="dxa"/>
            <w:left w:w="108" w:type="dxa"/>
            <w:bottom w:w="0" w:type="dxa"/>
            <w:right w:w="108" w:type="dxa"/>
          </w:tblCellMar>
        </w:tblPrEx>
        <w:trPr>
          <w:trHeight w:val="755" w:hRule="atLeast"/>
        </w:trPr>
        <w:tc>
          <w:tcPr>
            <w:tcW w:w="481" w:type="pct"/>
            <w:tcBorders>
              <w:top w:val="single" w:color="auto" w:sz="6" w:space="0"/>
              <w:left w:val="single" w:color="auto" w:sz="6" w:space="0"/>
              <w:bottom w:val="single" w:color="auto" w:sz="6" w:space="0"/>
              <w:right w:val="single" w:color="auto" w:sz="6" w:space="0"/>
            </w:tcBorders>
            <w:noWrap/>
            <w:vAlign w:val="center"/>
          </w:tcPr>
          <w:p w14:paraId="1D87CCA0">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酸枣</w:t>
            </w:r>
          </w:p>
        </w:tc>
        <w:tc>
          <w:tcPr>
            <w:tcW w:w="331" w:type="pct"/>
            <w:tcBorders>
              <w:top w:val="single" w:color="auto" w:sz="6" w:space="0"/>
              <w:left w:val="single" w:color="auto" w:sz="6" w:space="0"/>
              <w:bottom w:val="single" w:color="auto" w:sz="6" w:space="0"/>
              <w:right w:val="single" w:color="auto" w:sz="6" w:space="0"/>
            </w:tcBorders>
            <w:noWrap/>
            <w:vAlign w:val="center"/>
          </w:tcPr>
          <w:p w14:paraId="5161F11E">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30</w:t>
            </w:r>
          </w:p>
        </w:tc>
        <w:tc>
          <w:tcPr>
            <w:tcW w:w="320" w:type="pct"/>
            <w:tcBorders>
              <w:top w:val="single" w:color="auto" w:sz="6" w:space="0"/>
              <w:left w:val="single" w:color="auto" w:sz="6" w:space="0"/>
              <w:bottom w:val="single" w:color="auto" w:sz="6" w:space="0"/>
              <w:right w:val="single" w:color="auto" w:sz="6" w:space="0"/>
            </w:tcBorders>
            <w:noWrap/>
            <w:vAlign w:val="center"/>
          </w:tcPr>
          <w:p w14:paraId="16BB08D6">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20</w:t>
            </w:r>
          </w:p>
        </w:tc>
        <w:tc>
          <w:tcPr>
            <w:tcW w:w="281" w:type="pct"/>
            <w:tcBorders>
              <w:top w:val="single" w:color="auto" w:sz="6" w:space="0"/>
              <w:left w:val="single" w:color="auto" w:sz="6" w:space="0"/>
              <w:bottom w:val="single" w:color="auto" w:sz="6" w:space="0"/>
              <w:right w:val="single" w:color="auto" w:sz="6" w:space="0"/>
            </w:tcBorders>
            <w:noWrap/>
            <w:vAlign w:val="center"/>
          </w:tcPr>
          <w:p w14:paraId="42235797">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10</w:t>
            </w:r>
          </w:p>
        </w:tc>
        <w:tc>
          <w:tcPr>
            <w:tcW w:w="673" w:type="pct"/>
            <w:gridSpan w:val="2"/>
            <w:tcBorders>
              <w:top w:val="single" w:color="auto" w:sz="6" w:space="0"/>
              <w:left w:val="single" w:color="auto" w:sz="6" w:space="0"/>
              <w:bottom w:val="single" w:color="auto" w:sz="6" w:space="0"/>
              <w:right w:val="single" w:color="auto" w:sz="6" w:space="0"/>
            </w:tcBorders>
            <w:noWrap/>
            <w:vAlign w:val="center"/>
          </w:tcPr>
          <w:p w14:paraId="2F4A8477">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w:t>
            </w:r>
          </w:p>
        </w:tc>
        <w:tc>
          <w:tcPr>
            <w:tcW w:w="2911" w:type="pct"/>
            <w:vMerge w:val="continue"/>
            <w:tcBorders>
              <w:left w:val="single" w:color="auto" w:sz="6" w:space="0"/>
              <w:bottom w:val="single" w:color="auto" w:sz="6" w:space="0"/>
              <w:right w:val="single" w:color="auto" w:sz="6" w:space="0"/>
            </w:tcBorders>
            <w:noWrap/>
            <w:vAlign w:val="center"/>
          </w:tcPr>
          <w:p w14:paraId="6256A3D1">
            <w:pPr>
              <w:autoSpaceDE w:val="0"/>
              <w:autoSpaceDN w:val="0"/>
              <w:spacing w:line="280" w:lineRule="exact"/>
              <w:jc w:val="left"/>
              <w:rPr>
                <w:rFonts w:asciiTheme="minorEastAsia" w:hAnsiTheme="minorEastAsia" w:cstheme="minorEastAsia"/>
                <w:color w:val="auto"/>
              </w:rPr>
            </w:pPr>
          </w:p>
        </w:tc>
      </w:tr>
      <w:tr w14:paraId="25B80D93">
        <w:tblPrEx>
          <w:tblCellMar>
            <w:top w:w="0" w:type="dxa"/>
            <w:left w:w="108" w:type="dxa"/>
            <w:bottom w:w="0" w:type="dxa"/>
            <w:right w:w="108" w:type="dxa"/>
          </w:tblCellMar>
        </w:tblPrEx>
        <w:trPr>
          <w:trHeight w:val="1130" w:hRule="atLeast"/>
        </w:trPr>
        <w:tc>
          <w:tcPr>
            <w:tcW w:w="481" w:type="pct"/>
            <w:tcBorders>
              <w:top w:val="single" w:color="auto" w:sz="6" w:space="0"/>
              <w:left w:val="single" w:color="auto" w:sz="6" w:space="0"/>
              <w:bottom w:val="single" w:color="auto" w:sz="4" w:space="0"/>
              <w:right w:val="single" w:color="auto" w:sz="6" w:space="0"/>
            </w:tcBorders>
            <w:noWrap/>
            <w:vAlign w:val="center"/>
          </w:tcPr>
          <w:p w14:paraId="75AA6FF8">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铁树</w:t>
            </w:r>
          </w:p>
        </w:tc>
        <w:tc>
          <w:tcPr>
            <w:tcW w:w="331" w:type="pct"/>
            <w:tcBorders>
              <w:top w:val="single" w:color="auto" w:sz="6" w:space="0"/>
              <w:left w:val="single" w:color="auto" w:sz="6" w:space="0"/>
              <w:bottom w:val="single" w:color="auto" w:sz="4" w:space="0"/>
              <w:right w:val="single" w:color="auto" w:sz="6" w:space="0"/>
            </w:tcBorders>
            <w:noWrap/>
            <w:vAlign w:val="center"/>
          </w:tcPr>
          <w:p w14:paraId="78D131FB">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50</w:t>
            </w:r>
          </w:p>
        </w:tc>
        <w:tc>
          <w:tcPr>
            <w:tcW w:w="320" w:type="pct"/>
            <w:tcBorders>
              <w:top w:val="single" w:color="auto" w:sz="6" w:space="0"/>
              <w:left w:val="single" w:color="auto" w:sz="6" w:space="0"/>
              <w:bottom w:val="single" w:color="auto" w:sz="4" w:space="0"/>
              <w:right w:val="single" w:color="auto" w:sz="6" w:space="0"/>
            </w:tcBorders>
            <w:noWrap/>
            <w:vAlign w:val="center"/>
          </w:tcPr>
          <w:p w14:paraId="36D00406">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30</w:t>
            </w:r>
          </w:p>
        </w:tc>
        <w:tc>
          <w:tcPr>
            <w:tcW w:w="281" w:type="pct"/>
            <w:tcBorders>
              <w:top w:val="single" w:color="auto" w:sz="6" w:space="0"/>
              <w:left w:val="single" w:color="auto" w:sz="6" w:space="0"/>
              <w:bottom w:val="single" w:color="auto" w:sz="4" w:space="0"/>
              <w:right w:val="single" w:color="auto" w:sz="6" w:space="0"/>
            </w:tcBorders>
            <w:noWrap/>
            <w:vAlign w:val="center"/>
          </w:tcPr>
          <w:p w14:paraId="629F7572">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10</w:t>
            </w:r>
          </w:p>
        </w:tc>
        <w:tc>
          <w:tcPr>
            <w:tcW w:w="673" w:type="pct"/>
            <w:gridSpan w:val="2"/>
            <w:tcBorders>
              <w:top w:val="single" w:color="auto" w:sz="6" w:space="0"/>
              <w:left w:val="single" w:color="auto" w:sz="6" w:space="0"/>
              <w:bottom w:val="single" w:color="auto" w:sz="4" w:space="0"/>
              <w:right w:val="single" w:color="auto" w:sz="6" w:space="0"/>
            </w:tcBorders>
            <w:noWrap/>
            <w:vAlign w:val="center"/>
          </w:tcPr>
          <w:p w14:paraId="663455EA">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w:t>
            </w:r>
          </w:p>
        </w:tc>
        <w:tc>
          <w:tcPr>
            <w:tcW w:w="2911" w:type="pct"/>
            <w:tcBorders>
              <w:top w:val="single" w:color="auto" w:sz="6" w:space="0"/>
              <w:left w:val="single" w:color="auto" w:sz="6" w:space="0"/>
              <w:bottom w:val="single" w:color="auto" w:sz="4" w:space="0"/>
              <w:right w:val="single" w:color="auto" w:sz="6" w:space="0"/>
            </w:tcBorders>
            <w:noWrap/>
            <w:vAlign w:val="center"/>
          </w:tcPr>
          <w:p w14:paraId="431D67ED">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1类: 主干(不含叶片,下同),高50cm以上；                                  2类：主干高15cm以上；</w:t>
            </w:r>
          </w:p>
          <w:p w14:paraId="56B4DE5C">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3类：主干高15cm以下。</w:t>
            </w:r>
          </w:p>
        </w:tc>
      </w:tr>
    </w:tbl>
    <w:p w14:paraId="712B95E4">
      <w:pPr>
        <w:spacing w:line="600" w:lineRule="exact"/>
        <w:ind w:left="600"/>
        <w:rPr>
          <w:rFonts w:ascii="仿宋_GB2312" w:hAnsi="仿宋_GB2312" w:eastAsia="仿宋_GB2312" w:cs="仿宋_GB2312"/>
          <w:color w:val="auto"/>
          <w:sz w:val="30"/>
        </w:rPr>
      </w:pPr>
      <w:r>
        <w:rPr>
          <w:rFonts w:hint="eastAsia" w:ascii="仿宋_GB2312" w:hAnsi="仿宋_GB2312" w:eastAsia="仿宋_GB2312" w:cs="仿宋_GB2312"/>
          <w:b/>
          <w:bCs/>
          <w:color w:val="auto"/>
          <w:sz w:val="36"/>
          <w:szCs w:val="36"/>
        </w:rPr>
        <w:t xml:space="preserve">2.果树类补偿   </w:t>
      </w:r>
    </w:p>
    <w:p w14:paraId="055BCB62">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表4-2果树类补偿</w:t>
      </w:r>
    </w:p>
    <w:tbl>
      <w:tblPr>
        <w:tblStyle w:val="8"/>
        <w:tblW w:w="4998" w:type="pct"/>
        <w:tblInd w:w="0" w:type="dxa"/>
        <w:tblLayout w:type="autofit"/>
        <w:tblCellMar>
          <w:top w:w="0" w:type="dxa"/>
          <w:left w:w="108" w:type="dxa"/>
          <w:bottom w:w="0" w:type="dxa"/>
          <w:right w:w="108" w:type="dxa"/>
        </w:tblCellMar>
      </w:tblPr>
      <w:tblGrid>
        <w:gridCol w:w="4260"/>
        <w:gridCol w:w="3282"/>
        <w:gridCol w:w="1744"/>
      </w:tblGrid>
      <w:tr w14:paraId="674A0A81">
        <w:tblPrEx>
          <w:tblCellMar>
            <w:top w:w="0" w:type="dxa"/>
            <w:left w:w="108" w:type="dxa"/>
            <w:bottom w:w="0" w:type="dxa"/>
            <w:right w:w="108" w:type="dxa"/>
          </w:tblCellMar>
        </w:tblPrEx>
        <w:trPr>
          <w:trHeight w:val="516" w:hRule="atLeast"/>
          <w:tblHeader/>
        </w:trPr>
        <w:tc>
          <w:tcPr>
            <w:tcW w:w="1272"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0913E789">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名称</w:t>
            </w:r>
          </w:p>
        </w:tc>
        <w:tc>
          <w:tcPr>
            <w:tcW w:w="2645"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4B7B11FE">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胸径（距离地面1.3米位置测量口径）</w:t>
            </w:r>
          </w:p>
        </w:tc>
        <w:tc>
          <w:tcPr>
            <w:tcW w:w="1081"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6AD5D1DE">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补偿标准上限</w:t>
            </w:r>
          </w:p>
        </w:tc>
      </w:tr>
      <w:tr w14:paraId="3C87B92D">
        <w:tblPrEx>
          <w:tblCellMar>
            <w:top w:w="0" w:type="dxa"/>
            <w:left w:w="108" w:type="dxa"/>
            <w:bottom w:w="0" w:type="dxa"/>
            <w:right w:w="108" w:type="dxa"/>
          </w:tblCellMar>
        </w:tblPrEx>
        <w:trPr>
          <w:trHeight w:val="402" w:hRule="atLeast"/>
        </w:trPr>
        <w:tc>
          <w:tcPr>
            <w:tcW w:w="1272" w:type="pct"/>
            <w:vMerge w:val="restart"/>
            <w:tcBorders>
              <w:top w:val="single" w:color="auto" w:sz="6" w:space="0"/>
              <w:left w:val="single" w:color="auto" w:sz="6" w:space="0"/>
              <w:right w:val="single" w:color="auto" w:sz="6" w:space="0"/>
            </w:tcBorders>
            <w:noWrap/>
            <w:vAlign w:val="center"/>
          </w:tcPr>
          <w:p w14:paraId="06697987">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橄榄、荔枝、龙眼</w:t>
            </w:r>
          </w:p>
          <w:p w14:paraId="653E2208">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（有分枝以最大口径测量为准）（元/棵）</w:t>
            </w:r>
          </w:p>
        </w:tc>
        <w:tc>
          <w:tcPr>
            <w:tcW w:w="2645" w:type="pct"/>
            <w:tcBorders>
              <w:top w:val="single" w:color="auto" w:sz="6" w:space="0"/>
              <w:left w:val="single" w:color="auto" w:sz="6" w:space="0"/>
              <w:bottom w:val="single" w:color="auto" w:sz="6" w:space="0"/>
              <w:right w:val="single" w:color="auto" w:sz="6" w:space="0"/>
            </w:tcBorders>
            <w:noWrap/>
            <w:vAlign w:val="center"/>
          </w:tcPr>
          <w:p w14:paraId="729316B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胸径≥20CM</w:t>
            </w:r>
          </w:p>
        </w:tc>
        <w:tc>
          <w:tcPr>
            <w:tcW w:w="1081" w:type="pct"/>
            <w:tcBorders>
              <w:top w:val="single" w:color="auto" w:sz="6" w:space="0"/>
              <w:left w:val="single" w:color="auto" w:sz="6" w:space="0"/>
              <w:bottom w:val="single" w:color="auto" w:sz="6" w:space="0"/>
              <w:right w:val="single" w:color="auto" w:sz="6" w:space="0"/>
            </w:tcBorders>
            <w:noWrap/>
            <w:vAlign w:val="center"/>
          </w:tcPr>
          <w:p w14:paraId="6E88A655">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1900</w:t>
            </w:r>
          </w:p>
        </w:tc>
      </w:tr>
      <w:tr w14:paraId="7B5B5523">
        <w:tblPrEx>
          <w:tblCellMar>
            <w:top w:w="0" w:type="dxa"/>
            <w:left w:w="108" w:type="dxa"/>
            <w:bottom w:w="0" w:type="dxa"/>
            <w:right w:w="108" w:type="dxa"/>
          </w:tblCellMar>
        </w:tblPrEx>
        <w:trPr>
          <w:trHeight w:val="482" w:hRule="atLeast"/>
        </w:trPr>
        <w:tc>
          <w:tcPr>
            <w:tcW w:w="1272" w:type="pct"/>
            <w:vMerge w:val="continue"/>
            <w:tcBorders>
              <w:left w:val="single" w:color="auto" w:sz="6" w:space="0"/>
              <w:right w:val="single" w:color="auto" w:sz="6" w:space="0"/>
            </w:tcBorders>
            <w:noWrap/>
            <w:vAlign w:val="center"/>
          </w:tcPr>
          <w:p w14:paraId="7E3DFE2D">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0E6B8ED5">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10CM≤胸径＜20CM</w:t>
            </w:r>
          </w:p>
        </w:tc>
        <w:tc>
          <w:tcPr>
            <w:tcW w:w="1081" w:type="pct"/>
            <w:tcBorders>
              <w:top w:val="single" w:color="auto" w:sz="6" w:space="0"/>
              <w:left w:val="single" w:color="auto" w:sz="6" w:space="0"/>
              <w:bottom w:val="single" w:color="auto" w:sz="6" w:space="0"/>
              <w:right w:val="single" w:color="auto" w:sz="6" w:space="0"/>
            </w:tcBorders>
            <w:noWrap/>
            <w:vAlign w:val="center"/>
          </w:tcPr>
          <w:p w14:paraId="54319248">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1350</w:t>
            </w:r>
          </w:p>
        </w:tc>
      </w:tr>
      <w:tr w14:paraId="575E29F0">
        <w:tblPrEx>
          <w:tblCellMar>
            <w:top w:w="0" w:type="dxa"/>
            <w:left w:w="108" w:type="dxa"/>
            <w:bottom w:w="0" w:type="dxa"/>
            <w:right w:w="108" w:type="dxa"/>
          </w:tblCellMar>
        </w:tblPrEx>
        <w:trPr>
          <w:trHeight w:val="432" w:hRule="atLeast"/>
        </w:trPr>
        <w:tc>
          <w:tcPr>
            <w:tcW w:w="1272" w:type="pct"/>
            <w:vMerge w:val="continue"/>
            <w:tcBorders>
              <w:left w:val="single" w:color="auto" w:sz="6" w:space="0"/>
              <w:right w:val="single" w:color="auto" w:sz="6" w:space="0"/>
            </w:tcBorders>
            <w:noWrap/>
            <w:vAlign w:val="center"/>
          </w:tcPr>
          <w:p w14:paraId="29285ADE">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39E6F19E">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5CM≤胸径＜10CM</w:t>
            </w:r>
          </w:p>
        </w:tc>
        <w:tc>
          <w:tcPr>
            <w:tcW w:w="1081" w:type="pct"/>
            <w:tcBorders>
              <w:top w:val="single" w:color="auto" w:sz="6" w:space="0"/>
              <w:left w:val="single" w:color="auto" w:sz="6" w:space="0"/>
              <w:bottom w:val="single" w:color="auto" w:sz="6" w:space="0"/>
              <w:right w:val="single" w:color="auto" w:sz="6" w:space="0"/>
            </w:tcBorders>
            <w:noWrap/>
            <w:vAlign w:val="center"/>
          </w:tcPr>
          <w:p w14:paraId="0C97C7DC">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530</w:t>
            </w:r>
          </w:p>
        </w:tc>
      </w:tr>
      <w:tr w14:paraId="004BB353">
        <w:tblPrEx>
          <w:tblCellMar>
            <w:top w:w="0" w:type="dxa"/>
            <w:left w:w="108" w:type="dxa"/>
            <w:bottom w:w="0" w:type="dxa"/>
            <w:right w:w="108" w:type="dxa"/>
          </w:tblCellMar>
        </w:tblPrEx>
        <w:trPr>
          <w:trHeight w:val="485" w:hRule="atLeast"/>
        </w:trPr>
        <w:tc>
          <w:tcPr>
            <w:tcW w:w="1272" w:type="pct"/>
            <w:vMerge w:val="continue"/>
            <w:tcBorders>
              <w:left w:val="single" w:color="auto" w:sz="6" w:space="0"/>
              <w:right w:val="single" w:color="auto" w:sz="6" w:space="0"/>
            </w:tcBorders>
            <w:noWrap/>
            <w:vAlign w:val="center"/>
          </w:tcPr>
          <w:p w14:paraId="21A04DBC">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3159B38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3CM≤胸径＜5CM</w:t>
            </w:r>
          </w:p>
        </w:tc>
        <w:tc>
          <w:tcPr>
            <w:tcW w:w="1081" w:type="pct"/>
            <w:tcBorders>
              <w:top w:val="single" w:color="auto" w:sz="6" w:space="0"/>
              <w:left w:val="single" w:color="auto" w:sz="6" w:space="0"/>
              <w:bottom w:val="single" w:color="auto" w:sz="6" w:space="0"/>
              <w:right w:val="single" w:color="auto" w:sz="6" w:space="0"/>
            </w:tcBorders>
            <w:noWrap/>
            <w:vAlign w:val="center"/>
          </w:tcPr>
          <w:p w14:paraId="68718A38">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55</w:t>
            </w:r>
          </w:p>
        </w:tc>
      </w:tr>
      <w:tr w14:paraId="7F34F9D2">
        <w:tblPrEx>
          <w:tblCellMar>
            <w:top w:w="0" w:type="dxa"/>
            <w:left w:w="108" w:type="dxa"/>
            <w:bottom w:w="0" w:type="dxa"/>
            <w:right w:w="108" w:type="dxa"/>
          </w:tblCellMar>
        </w:tblPrEx>
        <w:trPr>
          <w:trHeight w:val="449" w:hRule="atLeast"/>
        </w:trPr>
        <w:tc>
          <w:tcPr>
            <w:tcW w:w="1272" w:type="pct"/>
            <w:vMerge w:val="continue"/>
            <w:tcBorders>
              <w:left w:val="single" w:color="auto" w:sz="6" w:space="0"/>
              <w:bottom w:val="single" w:color="auto" w:sz="6" w:space="0"/>
              <w:right w:val="single" w:color="auto" w:sz="6" w:space="0"/>
            </w:tcBorders>
            <w:noWrap/>
            <w:vAlign w:val="center"/>
          </w:tcPr>
          <w:p w14:paraId="32B32DF7">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33175D6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树苗</w:t>
            </w:r>
          </w:p>
        </w:tc>
        <w:tc>
          <w:tcPr>
            <w:tcW w:w="1081" w:type="pct"/>
            <w:tcBorders>
              <w:top w:val="single" w:color="auto" w:sz="6" w:space="0"/>
              <w:left w:val="single" w:color="auto" w:sz="6" w:space="0"/>
              <w:bottom w:val="single" w:color="auto" w:sz="6" w:space="0"/>
              <w:right w:val="single" w:color="auto" w:sz="6" w:space="0"/>
            </w:tcBorders>
            <w:noWrap/>
            <w:vAlign w:val="center"/>
          </w:tcPr>
          <w:p w14:paraId="46E2A1E1">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5</w:t>
            </w:r>
          </w:p>
        </w:tc>
      </w:tr>
      <w:tr w14:paraId="60EA3AE7">
        <w:tblPrEx>
          <w:tblCellMar>
            <w:top w:w="0" w:type="dxa"/>
            <w:left w:w="108" w:type="dxa"/>
            <w:bottom w:w="0" w:type="dxa"/>
            <w:right w:w="108" w:type="dxa"/>
          </w:tblCellMar>
        </w:tblPrEx>
        <w:trPr>
          <w:trHeight w:val="449" w:hRule="atLeast"/>
        </w:trPr>
        <w:tc>
          <w:tcPr>
            <w:tcW w:w="5000" w:type="pct"/>
            <w:gridSpan w:val="3"/>
            <w:tcBorders>
              <w:left w:val="single" w:color="auto" w:sz="6" w:space="0"/>
              <w:bottom w:val="single" w:color="auto" w:sz="6" w:space="0"/>
              <w:right w:val="single" w:color="auto" w:sz="6" w:space="0"/>
            </w:tcBorders>
            <w:noWrap/>
            <w:vAlign w:val="center"/>
          </w:tcPr>
          <w:p w14:paraId="4D935A3A">
            <w:pPr>
              <w:autoSpaceDE w:val="0"/>
              <w:autoSpaceDN w:val="0"/>
              <w:spacing w:line="280" w:lineRule="exact"/>
              <w:jc w:val="left"/>
              <w:rPr>
                <w:rFonts w:asciiTheme="minorEastAsia" w:hAnsiTheme="minorEastAsia" w:cstheme="minorEastAsia"/>
                <w:color w:val="auto"/>
              </w:rPr>
            </w:pPr>
          </w:p>
        </w:tc>
      </w:tr>
      <w:tr w14:paraId="49C4EFCE">
        <w:tblPrEx>
          <w:tblCellMar>
            <w:top w:w="0" w:type="dxa"/>
            <w:left w:w="108" w:type="dxa"/>
            <w:bottom w:w="0" w:type="dxa"/>
            <w:right w:w="108" w:type="dxa"/>
          </w:tblCellMar>
        </w:tblPrEx>
        <w:trPr>
          <w:trHeight w:val="450" w:hRule="atLeast"/>
        </w:trPr>
        <w:tc>
          <w:tcPr>
            <w:tcW w:w="1272" w:type="pct"/>
            <w:vMerge w:val="restart"/>
            <w:tcBorders>
              <w:top w:val="single" w:color="auto" w:sz="6" w:space="0"/>
              <w:left w:val="single" w:color="auto" w:sz="6" w:space="0"/>
              <w:right w:val="single" w:color="auto" w:sz="6" w:space="0"/>
            </w:tcBorders>
            <w:noWrap/>
            <w:vAlign w:val="center"/>
          </w:tcPr>
          <w:p w14:paraId="66E173C8">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板栗（元/棵）</w:t>
            </w:r>
          </w:p>
        </w:tc>
        <w:tc>
          <w:tcPr>
            <w:tcW w:w="2645" w:type="pct"/>
            <w:tcBorders>
              <w:top w:val="single" w:color="auto" w:sz="6" w:space="0"/>
              <w:left w:val="single" w:color="auto" w:sz="6" w:space="0"/>
              <w:bottom w:val="single" w:color="auto" w:sz="6" w:space="0"/>
              <w:right w:val="single" w:color="auto" w:sz="6" w:space="0"/>
            </w:tcBorders>
            <w:noWrap/>
            <w:vAlign w:val="center"/>
          </w:tcPr>
          <w:p w14:paraId="767295A2">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胸径≥20CM</w:t>
            </w:r>
          </w:p>
        </w:tc>
        <w:tc>
          <w:tcPr>
            <w:tcW w:w="1081" w:type="pct"/>
            <w:tcBorders>
              <w:top w:val="single" w:color="auto" w:sz="6" w:space="0"/>
              <w:left w:val="single" w:color="auto" w:sz="6" w:space="0"/>
              <w:bottom w:val="single" w:color="auto" w:sz="6" w:space="0"/>
              <w:right w:val="single" w:color="auto" w:sz="6" w:space="0"/>
            </w:tcBorders>
            <w:noWrap/>
            <w:vAlign w:val="center"/>
          </w:tcPr>
          <w:p w14:paraId="5ADF797C">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450</w:t>
            </w:r>
          </w:p>
        </w:tc>
      </w:tr>
      <w:tr w14:paraId="21FFD010">
        <w:tblPrEx>
          <w:tblCellMar>
            <w:top w:w="0" w:type="dxa"/>
            <w:left w:w="108" w:type="dxa"/>
            <w:bottom w:w="0" w:type="dxa"/>
            <w:right w:w="108" w:type="dxa"/>
          </w:tblCellMar>
        </w:tblPrEx>
        <w:trPr>
          <w:trHeight w:val="477" w:hRule="atLeast"/>
        </w:trPr>
        <w:tc>
          <w:tcPr>
            <w:tcW w:w="1272" w:type="pct"/>
            <w:vMerge w:val="continue"/>
            <w:tcBorders>
              <w:left w:val="single" w:color="auto" w:sz="6" w:space="0"/>
              <w:right w:val="single" w:color="auto" w:sz="6" w:space="0"/>
            </w:tcBorders>
            <w:noWrap/>
            <w:vAlign w:val="center"/>
          </w:tcPr>
          <w:p w14:paraId="6092DB9A">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08747612">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10CM≤胸径＜20CM</w:t>
            </w:r>
          </w:p>
        </w:tc>
        <w:tc>
          <w:tcPr>
            <w:tcW w:w="1081" w:type="pct"/>
            <w:tcBorders>
              <w:top w:val="single" w:color="auto" w:sz="6" w:space="0"/>
              <w:left w:val="single" w:color="auto" w:sz="6" w:space="0"/>
              <w:bottom w:val="single" w:color="auto" w:sz="6" w:space="0"/>
              <w:right w:val="single" w:color="auto" w:sz="6" w:space="0"/>
            </w:tcBorders>
            <w:noWrap/>
            <w:vAlign w:val="center"/>
          </w:tcPr>
          <w:p w14:paraId="48033471">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300</w:t>
            </w:r>
          </w:p>
        </w:tc>
      </w:tr>
      <w:tr w14:paraId="7B0477B6">
        <w:tblPrEx>
          <w:tblCellMar>
            <w:top w:w="0" w:type="dxa"/>
            <w:left w:w="108" w:type="dxa"/>
            <w:bottom w:w="0" w:type="dxa"/>
            <w:right w:w="108" w:type="dxa"/>
          </w:tblCellMar>
        </w:tblPrEx>
        <w:trPr>
          <w:trHeight w:val="459" w:hRule="atLeast"/>
        </w:trPr>
        <w:tc>
          <w:tcPr>
            <w:tcW w:w="1272" w:type="pct"/>
            <w:vMerge w:val="continue"/>
            <w:tcBorders>
              <w:left w:val="single" w:color="auto" w:sz="6" w:space="0"/>
              <w:right w:val="single" w:color="auto" w:sz="6" w:space="0"/>
            </w:tcBorders>
            <w:noWrap/>
            <w:vAlign w:val="center"/>
          </w:tcPr>
          <w:p w14:paraId="43966E5C">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192209D9">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5CM≤胸径＜10CM</w:t>
            </w:r>
          </w:p>
        </w:tc>
        <w:tc>
          <w:tcPr>
            <w:tcW w:w="1081" w:type="pct"/>
            <w:tcBorders>
              <w:top w:val="single" w:color="auto" w:sz="6" w:space="0"/>
              <w:left w:val="single" w:color="auto" w:sz="6" w:space="0"/>
              <w:bottom w:val="single" w:color="auto" w:sz="6" w:space="0"/>
              <w:right w:val="single" w:color="auto" w:sz="6" w:space="0"/>
            </w:tcBorders>
            <w:noWrap/>
            <w:vAlign w:val="center"/>
          </w:tcPr>
          <w:p w14:paraId="7E45213C">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150</w:t>
            </w:r>
          </w:p>
        </w:tc>
      </w:tr>
      <w:tr w14:paraId="2FD23D62">
        <w:tblPrEx>
          <w:tblCellMar>
            <w:top w:w="0" w:type="dxa"/>
            <w:left w:w="108" w:type="dxa"/>
            <w:bottom w:w="0" w:type="dxa"/>
            <w:right w:w="108" w:type="dxa"/>
          </w:tblCellMar>
        </w:tblPrEx>
        <w:trPr>
          <w:trHeight w:val="517" w:hRule="atLeast"/>
        </w:trPr>
        <w:tc>
          <w:tcPr>
            <w:tcW w:w="1272" w:type="pct"/>
            <w:vMerge w:val="continue"/>
            <w:tcBorders>
              <w:left w:val="single" w:color="auto" w:sz="6" w:space="0"/>
              <w:bottom w:val="single" w:color="auto" w:sz="6" w:space="0"/>
              <w:right w:val="single" w:color="auto" w:sz="6" w:space="0"/>
            </w:tcBorders>
            <w:noWrap/>
            <w:vAlign w:val="center"/>
          </w:tcPr>
          <w:p w14:paraId="64148270">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33FF5BEC">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3CM≤胸径＜5CM</w:t>
            </w:r>
          </w:p>
        </w:tc>
        <w:tc>
          <w:tcPr>
            <w:tcW w:w="1081" w:type="pct"/>
            <w:tcBorders>
              <w:top w:val="single" w:color="auto" w:sz="6" w:space="0"/>
              <w:left w:val="single" w:color="auto" w:sz="6" w:space="0"/>
              <w:bottom w:val="single" w:color="auto" w:sz="6" w:space="0"/>
              <w:right w:val="single" w:color="auto" w:sz="6" w:space="0"/>
            </w:tcBorders>
            <w:noWrap/>
            <w:vAlign w:val="center"/>
          </w:tcPr>
          <w:p w14:paraId="73A21D0B">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20</w:t>
            </w:r>
          </w:p>
        </w:tc>
      </w:tr>
      <w:tr w14:paraId="6F0D8F38">
        <w:tblPrEx>
          <w:tblCellMar>
            <w:top w:w="0" w:type="dxa"/>
            <w:left w:w="108" w:type="dxa"/>
            <w:bottom w:w="0" w:type="dxa"/>
            <w:right w:w="108" w:type="dxa"/>
          </w:tblCellMar>
        </w:tblPrEx>
        <w:trPr>
          <w:trHeight w:val="447" w:hRule="atLeast"/>
        </w:trPr>
        <w:tc>
          <w:tcPr>
            <w:tcW w:w="1272" w:type="pct"/>
            <w:vMerge w:val="restart"/>
            <w:tcBorders>
              <w:top w:val="single" w:color="auto" w:sz="6" w:space="0"/>
              <w:left w:val="single" w:color="auto" w:sz="6" w:space="0"/>
              <w:right w:val="single" w:color="auto" w:sz="6" w:space="0"/>
            </w:tcBorders>
            <w:noWrap/>
            <w:vAlign w:val="center"/>
          </w:tcPr>
          <w:p w14:paraId="5EC4813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桂花树（元/株）</w:t>
            </w:r>
          </w:p>
        </w:tc>
        <w:tc>
          <w:tcPr>
            <w:tcW w:w="2645" w:type="pct"/>
            <w:tcBorders>
              <w:top w:val="single" w:color="auto" w:sz="6" w:space="0"/>
              <w:left w:val="single" w:color="auto" w:sz="6" w:space="0"/>
              <w:bottom w:val="single" w:color="auto" w:sz="6" w:space="0"/>
              <w:right w:val="single" w:color="auto" w:sz="6" w:space="0"/>
            </w:tcBorders>
            <w:noWrap/>
            <w:vAlign w:val="center"/>
          </w:tcPr>
          <w:p w14:paraId="23B3296E">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胸径≥10CM</w:t>
            </w:r>
          </w:p>
        </w:tc>
        <w:tc>
          <w:tcPr>
            <w:tcW w:w="1081" w:type="pct"/>
            <w:tcBorders>
              <w:top w:val="single" w:color="auto" w:sz="6" w:space="0"/>
              <w:left w:val="single" w:color="auto" w:sz="6" w:space="0"/>
              <w:bottom w:val="single" w:color="auto" w:sz="6" w:space="0"/>
              <w:right w:val="single" w:color="auto" w:sz="6" w:space="0"/>
            </w:tcBorders>
            <w:noWrap/>
            <w:vAlign w:val="center"/>
          </w:tcPr>
          <w:p w14:paraId="4802330D">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300</w:t>
            </w:r>
          </w:p>
        </w:tc>
      </w:tr>
      <w:tr w14:paraId="5B637394">
        <w:tblPrEx>
          <w:tblCellMar>
            <w:top w:w="0" w:type="dxa"/>
            <w:left w:w="108" w:type="dxa"/>
            <w:bottom w:w="0" w:type="dxa"/>
            <w:right w:w="108" w:type="dxa"/>
          </w:tblCellMar>
        </w:tblPrEx>
        <w:trPr>
          <w:trHeight w:val="472" w:hRule="atLeast"/>
        </w:trPr>
        <w:tc>
          <w:tcPr>
            <w:tcW w:w="1272" w:type="pct"/>
            <w:vMerge w:val="continue"/>
            <w:tcBorders>
              <w:left w:val="single" w:color="auto" w:sz="6" w:space="0"/>
              <w:right w:val="single" w:color="auto" w:sz="6" w:space="0"/>
            </w:tcBorders>
            <w:noWrap/>
            <w:vAlign w:val="center"/>
          </w:tcPr>
          <w:p w14:paraId="756C9898">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1551A4CF">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5CM≤胸径＜10CM</w:t>
            </w:r>
          </w:p>
        </w:tc>
        <w:tc>
          <w:tcPr>
            <w:tcW w:w="1081" w:type="pct"/>
            <w:tcBorders>
              <w:top w:val="single" w:color="auto" w:sz="6" w:space="0"/>
              <w:left w:val="single" w:color="auto" w:sz="6" w:space="0"/>
              <w:bottom w:val="single" w:color="auto" w:sz="6" w:space="0"/>
              <w:right w:val="single" w:color="auto" w:sz="6" w:space="0"/>
            </w:tcBorders>
            <w:noWrap/>
            <w:vAlign w:val="center"/>
          </w:tcPr>
          <w:p w14:paraId="18DDD9A8">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200</w:t>
            </w:r>
          </w:p>
        </w:tc>
      </w:tr>
      <w:tr w14:paraId="62E3B280">
        <w:tblPrEx>
          <w:tblCellMar>
            <w:top w:w="0" w:type="dxa"/>
            <w:left w:w="108" w:type="dxa"/>
            <w:bottom w:w="0" w:type="dxa"/>
            <w:right w:w="108" w:type="dxa"/>
          </w:tblCellMar>
        </w:tblPrEx>
        <w:trPr>
          <w:trHeight w:val="432" w:hRule="atLeast"/>
        </w:trPr>
        <w:tc>
          <w:tcPr>
            <w:tcW w:w="1272" w:type="pct"/>
            <w:vMerge w:val="continue"/>
            <w:tcBorders>
              <w:left w:val="single" w:color="auto" w:sz="6" w:space="0"/>
              <w:right w:val="single" w:color="auto" w:sz="6" w:space="0"/>
            </w:tcBorders>
            <w:noWrap/>
            <w:vAlign w:val="center"/>
          </w:tcPr>
          <w:p w14:paraId="431CE93F">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5CA1847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3CM≤胸径＜5CM</w:t>
            </w:r>
          </w:p>
        </w:tc>
        <w:tc>
          <w:tcPr>
            <w:tcW w:w="1081" w:type="pct"/>
            <w:tcBorders>
              <w:top w:val="single" w:color="auto" w:sz="6" w:space="0"/>
              <w:left w:val="single" w:color="auto" w:sz="6" w:space="0"/>
              <w:bottom w:val="single" w:color="auto" w:sz="6" w:space="0"/>
              <w:right w:val="single" w:color="auto" w:sz="6" w:space="0"/>
            </w:tcBorders>
            <w:noWrap/>
            <w:vAlign w:val="center"/>
          </w:tcPr>
          <w:p w14:paraId="6B7409C2">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80</w:t>
            </w:r>
          </w:p>
        </w:tc>
      </w:tr>
      <w:tr w14:paraId="31215A87">
        <w:tblPrEx>
          <w:tblCellMar>
            <w:top w:w="0" w:type="dxa"/>
            <w:left w:w="108" w:type="dxa"/>
            <w:bottom w:w="0" w:type="dxa"/>
            <w:right w:w="108" w:type="dxa"/>
          </w:tblCellMar>
        </w:tblPrEx>
        <w:trPr>
          <w:trHeight w:val="387" w:hRule="atLeast"/>
        </w:trPr>
        <w:tc>
          <w:tcPr>
            <w:tcW w:w="1272" w:type="pct"/>
            <w:vMerge w:val="continue"/>
            <w:tcBorders>
              <w:left w:val="single" w:color="auto" w:sz="6" w:space="0"/>
              <w:bottom w:val="single" w:color="auto" w:sz="6" w:space="0"/>
              <w:right w:val="single" w:color="auto" w:sz="6" w:space="0"/>
            </w:tcBorders>
            <w:noWrap/>
            <w:vAlign w:val="center"/>
          </w:tcPr>
          <w:p w14:paraId="0A5CEAA0">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0BEDEF0B">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苗</w:t>
            </w:r>
          </w:p>
        </w:tc>
        <w:tc>
          <w:tcPr>
            <w:tcW w:w="1081" w:type="pct"/>
            <w:tcBorders>
              <w:top w:val="single" w:color="auto" w:sz="6" w:space="0"/>
              <w:left w:val="single" w:color="auto" w:sz="6" w:space="0"/>
              <w:bottom w:val="single" w:color="auto" w:sz="6" w:space="0"/>
              <w:right w:val="single" w:color="auto" w:sz="6" w:space="0"/>
            </w:tcBorders>
            <w:noWrap/>
            <w:vAlign w:val="center"/>
          </w:tcPr>
          <w:p w14:paraId="4F9DD641">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15</w:t>
            </w:r>
          </w:p>
        </w:tc>
      </w:tr>
      <w:tr w14:paraId="1B6109AC">
        <w:tblPrEx>
          <w:tblCellMar>
            <w:top w:w="0" w:type="dxa"/>
            <w:left w:w="108" w:type="dxa"/>
            <w:bottom w:w="0" w:type="dxa"/>
            <w:right w:w="108" w:type="dxa"/>
          </w:tblCellMar>
        </w:tblPrEx>
        <w:trPr>
          <w:trHeight w:val="564" w:hRule="atLeast"/>
        </w:trPr>
        <w:tc>
          <w:tcPr>
            <w:tcW w:w="1272" w:type="pct"/>
            <w:vMerge w:val="restart"/>
            <w:tcBorders>
              <w:top w:val="single" w:color="auto" w:sz="6" w:space="0"/>
              <w:left w:val="single" w:color="auto" w:sz="6" w:space="0"/>
              <w:right w:val="single" w:color="auto" w:sz="6" w:space="0"/>
            </w:tcBorders>
            <w:noWrap/>
            <w:vAlign w:val="center"/>
          </w:tcPr>
          <w:p w14:paraId="2991F310">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枇杷、柿子、柚子、柑橘、黄花梨、桃李、芒果（元/株）</w:t>
            </w:r>
          </w:p>
        </w:tc>
        <w:tc>
          <w:tcPr>
            <w:tcW w:w="2645" w:type="pct"/>
            <w:tcBorders>
              <w:top w:val="single" w:color="auto" w:sz="6" w:space="0"/>
              <w:left w:val="single" w:color="auto" w:sz="6" w:space="0"/>
              <w:bottom w:val="single" w:color="auto" w:sz="6" w:space="0"/>
              <w:right w:val="single" w:color="auto" w:sz="6" w:space="0"/>
            </w:tcBorders>
            <w:noWrap/>
            <w:vAlign w:val="center"/>
          </w:tcPr>
          <w:p w14:paraId="70A4A0F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胸径≥5CM 且 树高≥100CM（盛产）</w:t>
            </w:r>
          </w:p>
        </w:tc>
        <w:tc>
          <w:tcPr>
            <w:tcW w:w="1081" w:type="pct"/>
            <w:tcBorders>
              <w:top w:val="single" w:color="auto" w:sz="6" w:space="0"/>
              <w:left w:val="single" w:color="auto" w:sz="6" w:space="0"/>
              <w:bottom w:val="single" w:color="auto" w:sz="6" w:space="0"/>
              <w:right w:val="single" w:color="auto" w:sz="6" w:space="0"/>
            </w:tcBorders>
            <w:noWrap/>
            <w:vAlign w:val="center"/>
          </w:tcPr>
          <w:p w14:paraId="049C37AF">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160</w:t>
            </w:r>
          </w:p>
        </w:tc>
      </w:tr>
      <w:tr w14:paraId="5E285CDF">
        <w:tblPrEx>
          <w:tblCellMar>
            <w:top w:w="0" w:type="dxa"/>
            <w:left w:w="108" w:type="dxa"/>
            <w:bottom w:w="0" w:type="dxa"/>
            <w:right w:w="108" w:type="dxa"/>
          </w:tblCellMar>
        </w:tblPrEx>
        <w:trPr>
          <w:trHeight w:val="469" w:hRule="atLeast"/>
        </w:trPr>
        <w:tc>
          <w:tcPr>
            <w:tcW w:w="1272" w:type="pct"/>
            <w:vMerge w:val="continue"/>
            <w:tcBorders>
              <w:left w:val="single" w:color="auto" w:sz="6" w:space="0"/>
              <w:right w:val="single" w:color="auto" w:sz="6" w:space="0"/>
            </w:tcBorders>
            <w:noWrap/>
            <w:vAlign w:val="center"/>
          </w:tcPr>
          <w:p w14:paraId="3A748977">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51AE5D3F">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3CM≤胸径＜5CM 且 树高≥50CM（初产）</w:t>
            </w:r>
          </w:p>
        </w:tc>
        <w:tc>
          <w:tcPr>
            <w:tcW w:w="1081" w:type="pct"/>
            <w:tcBorders>
              <w:top w:val="single" w:color="auto" w:sz="6" w:space="0"/>
              <w:left w:val="single" w:color="auto" w:sz="6" w:space="0"/>
              <w:bottom w:val="single" w:color="auto" w:sz="6" w:space="0"/>
              <w:right w:val="single" w:color="auto" w:sz="6" w:space="0"/>
            </w:tcBorders>
            <w:noWrap/>
            <w:vAlign w:val="center"/>
          </w:tcPr>
          <w:p w14:paraId="0C586167">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55</w:t>
            </w:r>
          </w:p>
        </w:tc>
      </w:tr>
      <w:tr w14:paraId="2D5336AF">
        <w:tblPrEx>
          <w:tblCellMar>
            <w:top w:w="0" w:type="dxa"/>
            <w:left w:w="108" w:type="dxa"/>
            <w:bottom w:w="0" w:type="dxa"/>
            <w:right w:w="108" w:type="dxa"/>
          </w:tblCellMar>
        </w:tblPrEx>
        <w:trPr>
          <w:trHeight w:val="467" w:hRule="atLeast"/>
        </w:trPr>
        <w:tc>
          <w:tcPr>
            <w:tcW w:w="1272" w:type="pct"/>
            <w:vMerge w:val="continue"/>
            <w:tcBorders>
              <w:left w:val="single" w:color="auto" w:sz="6" w:space="0"/>
              <w:right w:val="single" w:color="auto" w:sz="6" w:space="0"/>
            </w:tcBorders>
            <w:noWrap/>
            <w:vAlign w:val="center"/>
          </w:tcPr>
          <w:p w14:paraId="4B266A86">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3647B5A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产前期</w:t>
            </w:r>
          </w:p>
        </w:tc>
        <w:tc>
          <w:tcPr>
            <w:tcW w:w="1081" w:type="pct"/>
            <w:tcBorders>
              <w:top w:val="single" w:color="auto" w:sz="6" w:space="0"/>
              <w:left w:val="single" w:color="auto" w:sz="6" w:space="0"/>
              <w:bottom w:val="single" w:color="auto" w:sz="6" w:space="0"/>
              <w:right w:val="single" w:color="auto" w:sz="6" w:space="0"/>
            </w:tcBorders>
            <w:noWrap/>
            <w:vAlign w:val="center"/>
          </w:tcPr>
          <w:p w14:paraId="2E3E9805">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25</w:t>
            </w:r>
          </w:p>
        </w:tc>
      </w:tr>
      <w:tr w14:paraId="3F89CC95">
        <w:tblPrEx>
          <w:tblCellMar>
            <w:top w:w="0" w:type="dxa"/>
            <w:left w:w="108" w:type="dxa"/>
            <w:bottom w:w="0" w:type="dxa"/>
            <w:right w:w="108" w:type="dxa"/>
          </w:tblCellMar>
        </w:tblPrEx>
        <w:trPr>
          <w:trHeight w:val="445" w:hRule="atLeast"/>
        </w:trPr>
        <w:tc>
          <w:tcPr>
            <w:tcW w:w="1272" w:type="pct"/>
            <w:vMerge w:val="continue"/>
            <w:tcBorders>
              <w:left w:val="single" w:color="auto" w:sz="6" w:space="0"/>
              <w:bottom w:val="single" w:color="auto" w:sz="6" w:space="0"/>
              <w:right w:val="single" w:color="auto" w:sz="6" w:space="0"/>
            </w:tcBorders>
            <w:noWrap/>
            <w:vAlign w:val="center"/>
          </w:tcPr>
          <w:p w14:paraId="3304B911">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7E8F9A9F">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苗</w:t>
            </w:r>
          </w:p>
        </w:tc>
        <w:tc>
          <w:tcPr>
            <w:tcW w:w="1081" w:type="pct"/>
            <w:tcBorders>
              <w:top w:val="single" w:color="auto" w:sz="6" w:space="0"/>
              <w:left w:val="single" w:color="auto" w:sz="6" w:space="0"/>
              <w:bottom w:val="single" w:color="auto" w:sz="6" w:space="0"/>
              <w:right w:val="single" w:color="auto" w:sz="6" w:space="0"/>
            </w:tcBorders>
            <w:noWrap/>
            <w:vAlign w:val="center"/>
          </w:tcPr>
          <w:p w14:paraId="70FC7959">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6</w:t>
            </w:r>
          </w:p>
        </w:tc>
      </w:tr>
      <w:tr w14:paraId="72A88C18">
        <w:tblPrEx>
          <w:tblCellMar>
            <w:top w:w="0" w:type="dxa"/>
            <w:left w:w="108" w:type="dxa"/>
            <w:bottom w:w="0" w:type="dxa"/>
            <w:right w:w="108" w:type="dxa"/>
          </w:tblCellMar>
        </w:tblPrEx>
        <w:trPr>
          <w:trHeight w:val="467" w:hRule="atLeast"/>
        </w:trPr>
        <w:tc>
          <w:tcPr>
            <w:tcW w:w="1272" w:type="pct"/>
            <w:vMerge w:val="restart"/>
            <w:tcBorders>
              <w:top w:val="single" w:color="auto" w:sz="6" w:space="0"/>
              <w:left w:val="single" w:color="auto" w:sz="6" w:space="0"/>
              <w:right w:val="single" w:color="auto" w:sz="6" w:space="0"/>
            </w:tcBorders>
            <w:noWrap/>
            <w:vAlign w:val="center"/>
          </w:tcPr>
          <w:p w14:paraId="5473C209">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其它杂果 （元/株）</w:t>
            </w:r>
          </w:p>
        </w:tc>
        <w:tc>
          <w:tcPr>
            <w:tcW w:w="2645" w:type="pct"/>
            <w:tcBorders>
              <w:top w:val="single" w:color="auto" w:sz="6" w:space="0"/>
              <w:left w:val="single" w:color="auto" w:sz="6" w:space="0"/>
              <w:bottom w:val="single" w:color="auto" w:sz="6" w:space="0"/>
              <w:right w:val="single" w:color="auto" w:sz="6" w:space="0"/>
            </w:tcBorders>
            <w:noWrap/>
            <w:vAlign w:val="center"/>
          </w:tcPr>
          <w:p w14:paraId="6B5702E9">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胸径≥5CM 且 树高≥100CM（盛产）</w:t>
            </w:r>
          </w:p>
        </w:tc>
        <w:tc>
          <w:tcPr>
            <w:tcW w:w="1081" w:type="pct"/>
            <w:tcBorders>
              <w:top w:val="single" w:color="auto" w:sz="6" w:space="0"/>
              <w:left w:val="single" w:color="auto" w:sz="6" w:space="0"/>
              <w:bottom w:val="single" w:color="auto" w:sz="6" w:space="0"/>
              <w:right w:val="single" w:color="auto" w:sz="6" w:space="0"/>
            </w:tcBorders>
            <w:noWrap/>
            <w:vAlign w:val="center"/>
          </w:tcPr>
          <w:p w14:paraId="4E0C5385">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85</w:t>
            </w:r>
          </w:p>
        </w:tc>
      </w:tr>
      <w:tr w14:paraId="32F994E7">
        <w:tblPrEx>
          <w:tblCellMar>
            <w:top w:w="0" w:type="dxa"/>
            <w:left w:w="108" w:type="dxa"/>
            <w:bottom w:w="0" w:type="dxa"/>
            <w:right w:w="108" w:type="dxa"/>
          </w:tblCellMar>
        </w:tblPrEx>
        <w:trPr>
          <w:trHeight w:val="485" w:hRule="atLeast"/>
        </w:trPr>
        <w:tc>
          <w:tcPr>
            <w:tcW w:w="1272" w:type="pct"/>
            <w:vMerge w:val="continue"/>
            <w:tcBorders>
              <w:left w:val="single" w:color="auto" w:sz="6" w:space="0"/>
              <w:right w:val="single" w:color="auto" w:sz="6" w:space="0"/>
            </w:tcBorders>
            <w:noWrap/>
            <w:vAlign w:val="center"/>
          </w:tcPr>
          <w:p w14:paraId="2029C3B5">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189E2599">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3CM≤胸径＜5CM 且 树高≥50CM（初产）</w:t>
            </w:r>
          </w:p>
        </w:tc>
        <w:tc>
          <w:tcPr>
            <w:tcW w:w="1081" w:type="pct"/>
            <w:tcBorders>
              <w:top w:val="single" w:color="auto" w:sz="6" w:space="0"/>
              <w:left w:val="single" w:color="auto" w:sz="6" w:space="0"/>
              <w:bottom w:val="single" w:color="auto" w:sz="6" w:space="0"/>
              <w:right w:val="single" w:color="auto" w:sz="6" w:space="0"/>
            </w:tcBorders>
            <w:noWrap/>
            <w:vAlign w:val="center"/>
          </w:tcPr>
          <w:p w14:paraId="5C06BA6A">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35</w:t>
            </w:r>
          </w:p>
        </w:tc>
      </w:tr>
      <w:tr w14:paraId="05C871E4">
        <w:tblPrEx>
          <w:tblCellMar>
            <w:top w:w="0" w:type="dxa"/>
            <w:left w:w="108" w:type="dxa"/>
            <w:bottom w:w="0" w:type="dxa"/>
            <w:right w:w="108" w:type="dxa"/>
          </w:tblCellMar>
        </w:tblPrEx>
        <w:trPr>
          <w:trHeight w:val="420" w:hRule="atLeast"/>
        </w:trPr>
        <w:tc>
          <w:tcPr>
            <w:tcW w:w="1272" w:type="pct"/>
            <w:vMerge w:val="continue"/>
            <w:tcBorders>
              <w:left w:val="single" w:color="auto" w:sz="6" w:space="0"/>
              <w:right w:val="single" w:color="auto" w:sz="6" w:space="0"/>
            </w:tcBorders>
            <w:noWrap/>
            <w:vAlign w:val="center"/>
          </w:tcPr>
          <w:p w14:paraId="1F1DE1DB">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46AE520D">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 xml:space="preserve"> 产前期</w:t>
            </w:r>
          </w:p>
        </w:tc>
        <w:tc>
          <w:tcPr>
            <w:tcW w:w="1081" w:type="pct"/>
            <w:tcBorders>
              <w:top w:val="single" w:color="auto" w:sz="6" w:space="0"/>
              <w:left w:val="single" w:color="auto" w:sz="6" w:space="0"/>
              <w:bottom w:val="single" w:color="auto" w:sz="6" w:space="0"/>
              <w:right w:val="single" w:color="auto" w:sz="6" w:space="0"/>
            </w:tcBorders>
            <w:noWrap/>
            <w:vAlign w:val="center"/>
          </w:tcPr>
          <w:p w14:paraId="630B696E">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15</w:t>
            </w:r>
          </w:p>
        </w:tc>
      </w:tr>
      <w:tr w14:paraId="1C2BA22C">
        <w:tblPrEx>
          <w:tblCellMar>
            <w:top w:w="0" w:type="dxa"/>
            <w:left w:w="108" w:type="dxa"/>
            <w:bottom w:w="0" w:type="dxa"/>
            <w:right w:w="108" w:type="dxa"/>
          </w:tblCellMar>
        </w:tblPrEx>
        <w:trPr>
          <w:trHeight w:val="437" w:hRule="atLeast"/>
        </w:trPr>
        <w:tc>
          <w:tcPr>
            <w:tcW w:w="1272" w:type="pct"/>
            <w:vMerge w:val="continue"/>
            <w:tcBorders>
              <w:left w:val="single" w:color="auto" w:sz="6" w:space="0"/>
              <w:bottom w:val="single" w:color="auto" w:sz="6" w:space="0"/>
              <w:right w:val="single" w:color="auto" w:sz="6" w:space="0"/>
            </w:tcBorders>
            <w:noWrap/>
            <w:vAlign w:val="center"/>
          </w:tcPr>
          <w:p w14:paraId="66AE2A64">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1518870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 xml:space="preserve">苗 </w:t>
            </w:r>
          </w:p>
        </w:tc>
        <w:tc>
          <w:tcPr>
            <w:tcW w:w="1081" w:type="pct"/>
            <w:tcBorders>
              <w:top w:val="single" w:color="auto" w:sz="6" w:space="0"/>
              <w:left w:val="single" w:color="auto" w:sz="6" w:space="0"/>
              <w:bottom w:val="single" w:color="auto" w:sz="6" w:space="0"/>
              <w:right w:val="single" w:color="auto" w:sz="6" w:space="0"/>
            </w:tcBorders>
            <w:noWrap/>
            <w:vAlign w:val="center"/>
          </w:tcPr>
          <w:p w14:paraId="1A2281FF">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6</w:t>
            </w:r>
          </w:p>
        </w:tc>
      </w:tr>
      <w:tr w14:paraId="579CCB61">
        <w:tblPrEx>
          <w:tblCellMar>
            <w:top w:w="0" w:type="dxa"/>
            <w:left w:w="108" w:type="dxa"/>
            <w:bottom w:w="0" w:type="dxa"/>
            <w:right w:w="108" w:type="dxa"/>
          </w:tblCellMar>
        </w:tblPrEx>
        <w:trPr>
          <w:trHeight w:val="658" w:hRule="atLeast"/>
        </w:trPr>
        <w:tc>
          <w:tcPr>
            <w:tcW w:w="1272" w:type="pct"/>
            <w:vMerge w:val="restart"/>
            <w:tcBorders>
              <w:left w:val="single" w:color="auto" w:sz="6" w:space="0"/>
              <w:right w:val="single" w:color="auto" w:sz="6" w:space="0"/>
            </w:tcBorders>
            <w:noWrap/>
            <w:vAlign w:val="center"/>
          </w:tcPr>
          <w:p w14:paraId="01D6EBB2">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其他</w:t>
            </w:r>
          </w:p>
          <w:p w14:paraId="462D5E60">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（每亩各生长期单价）</w:t>
            </w:r>
          </w:p>
        </w:tc>
        <w:tc>
          <w:tcPr>
            <w:tcW w:w="2645" w:type="pct"/>
            <w:tcBorders>
              <w:top w:val="single" w:color="auto" w:sz="6" w:space="0"/>
              <w:left w:val="single" w:color="auto" w:sz="6" w:space="0"/>
              <w:bottom w:val="single" w:color="auto" w:sz="6" w:space="0"/>
              <w:right w:val="single" w:color="auto" w:sz="6" w:space="0"/>
            </w:tcBorders>
            <w:noWrap/>
            <w:vAlign w:val="center"/>
          </w:tcPr>
          <w:p w14:paraId="699594F2">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茶园</w:t>
            </w:r>
          </w:p>
        </w:tc>
        <w:tc>
          <w:tcPr>
            <w:tcW w:w="1081" w:type="pct"/>
            <w:tcBorders>
              <w:top w:val="single" w:color="auto" w:sz="6" w:space="0"/>
              <w:left w:val="single" w:color="auto" w:sz="6" w:space="0"/>
              <w:bottom w:val="single" w:color="auto" w:sz="6" w:space="0"/>
              <w:right w:val="single" w:color="auto" w:sz="6" w:space="0"/>
            </w:tcBorders>
            <w:noWrap/>
            <w:vAlign w:val="center"/>
          </w:tcPr>
          <w:p w14:paraId="4F45B5EA">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每亩产值2000-5000元</w:t>
            </w:r>
          </w:p>
        </w:tc>
      </w:tr>
      <w:tr w14:paraId="4A0F60AF">
        <w:tblPrEx>
          <w:tblCellMar>
            <w:top w:w="0" w:type="dxa"/>
            <w:left w:w="108" w:type="dxa"/>
            <w:bottom w:w="0" w:type="dxa"/>
            <w:right w:w="108" w:type="dxa"/>
          </w:tblCellMar>
        </w:tblPrEx>
        <w:trPr>
          <w:trHeight w:val="663" w:hRule="atLeast"/>
        </w:trPr>
        <w:tc>
          <w:tcPr>
            <w:tcW w:w="1272" w:type="pct"/>
            <w:vMerge w:val="continue"/>
            <w:tcBorders>
              <w:left w:val="single" w:color="auto" w:sz="6" w:space="0"/>
              <w:bottom w:val="single" w:color="auto" w:sz="6" w:space="0"/>
              <w:right w:val="single" w:color="auto" w:sz="6" w:space="0"/>
            </w:tcBorders>
            <w:noWrap/>
            <w:vAlign w:val="center"/>
          </w:tcPr>
          <w:p w14:paraId="40497290">
            <w:pPr>
              <w:autoSpaceDE w:val="0"/>
              <w:autoSpaceDN w:val="0"/>
              <w:spacing w:line="280" w:lineRule="exact"/>
              <w:jc w:val="left"/>
              <w:rPr>
                <w:rFonts w:asciiTheme="minorEastAsia" w:hAnsiTheme="minorEastAsia" w:cstheme="minorEastAsia"/>
                <w:color w:val="auto"/>
              </w:rPr>
            </w:pPr>
          </w:p>
        </w:tc>
        <w:tc>
          <w:tcPr>
            <w:tcW w:w="2645" w:type="pct"/>
            <w:tcBorders>
              <w:top w:val="single" w:color="auto" w:sz="6" w:space="0"/>
              <w:left w:val="single" w:color="auto" w:sz="6" w:space="0"/>
              <w:bottom w:val="single" w:color="auto" w:sz="6" w:space="0"/>
              <w:right w:val="single" w:color="auto" w:sz="6" w:space="0"/>
            </w:tcBorders>
            <w:noWrap/>
            <w:vAlign w:val="center"/>
          </w:tcPr>
          <w:p w14:paraId="481607D0">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柑蔗</w:t>
            </w:r>
          </w:p>
        </w:tc>
        <w:tc>
          <w:tcPr>
            <w:tcW w:w="1081" w:type="pct"/>
            <w:tcBorders>
              <w:top w:val="single" w:color="auto" w:sz="6" w:space="0"/>
              <w:left w:val="single" w:color="auto" w:sz="6" w:space="0"/>
              <w:bottom w:val="single" w:color="auto" w:sz="6" w:space="0"/>
              <w:right w:val="single" w:color="auto" w:sz="6" w:space="0"/>
            </w:tcBorders>
            <w:noWrap/>
            <w:vAlign w:val="center"/>
          </w:tcPr>
          <w:p w14:paraId="5009EE19">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每亩产值2000-5000元</w:t>
            </w:r>
          </w:p>
        </w:tc>
      </w:tr>
      <w:tr w14:paraId="41CAE5E5">
        <w:tblPrEx>
          <w:tblCellMar>
            <w:top w:w="0" w:type="dxa"/>
            <w:left w:w="108" w:type="dxa"/>
            <w:bottom w:w="0" w:type="dxa"/>
            <w:right w:w="108" w:type="dxa"/>
          </w:tblCellMar>
        </w:tblPrEx>
        <w:trPr>
          <w:trHeight w:val="554" w:hRule="atLeast"/>
        </w:trPr>
        <w:tc>
          <w:tcPr>
            <w:tcW w:w="3918" w:type="pct"/>
            <w:gridSpan w:val="2"/>
            <w:tcBorders>
              <w:top w:val="single" w:color="auto" w:sz="6" w:space="0"/>
              <w:left w:val="single" w:color="auto" w:sz="6" w:space="0"/>
              <w:bottom w:val="single" w:color="auto" w:sz="6" w:space="0"/>
              <w:right w:val="single" w:color="auto" w:sz="6" w:space="0"/>
            </w:tcBorders>
            <w:noWrap/>
            <w:vAlign w:val="center"/>
          </w:tcPr>
          <w:p w14:paraId="7A35AA9F">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香蕉（元/株）</w:t>
            </w:r>
          </w:p>
        </w:tc>
        <w:tc>
          <w:tcPr>
            <w:tcW w:w="1081" w:type="pct"/>
            <w:tcBorders>
              <w:top w:val="single" w:color="auto" w:sz="6" w:space="0"/>
              <w:left w:val="single" w:color="auto" w:sz="6" w:space="0"/>
              <w:bottom w:val="single" w:color="auto" w:sz="6" w:space="0"/>
              <w:right w:val="single" w:color="auto" w:sz="6" w:space="0"/>
            </w:tcBorders>
            <w:noWrap/>
            <w:vAlign w:val="center"/>
          </w:tcPr>
          <w:p w14:paraId="7C3FC4E5">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5</w:t>
            </w:r>
          </w:p>
        </w:tc>
      </w:tr>
      <w:tr w14:paraId="0B5F8431">
        <w:tblPrEx>
          <w:tblCellMar>
            <w:top w:w="0" w:type="dxa"/>
            <w:left w:w="108" w:type="dxa"/>
            <w:bottom w:w="0" w:type="dxa"/>
            <w:right w:w="108" w:type="dxa"/>
          </w:tblCellMar>
        </w:tblPrEx>
        <w:trPr>
          <w:trHeight w:val="575" w:hRule="atLeast"/>
        </w:trPr>
        <w:tc>
          <w:tcPr>
            <w:tcW w:w="3918" w:type="pct"/>
            <w:gridSpan w:val="2"/>
            <w:tcBorders>
              <w:top w:val="single" w:color="auto" w:sz="6" w:space="0"/>
              <w:left w:val="single" w:color="auto" w:sz="6" w:space="0"/>
              <w:bottom w:val="single" w:color="auto" w:sz="6" w:space="0"/>
              <w:right w:val="single" w:color="auto" w:sz="6" w:space="0"/>
            </w:tcBorders>
            <w:noWrap/>
            <w:vAlign w:val="center"/>
          </w:tcPr>
          <w:p w14:paraId="703AC621">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苗圃（元/平方米）</w:t>
            </w:r>
          </w:p>
        </w:tc>
        <w:tc>
          <w:tcPr>
            <w:tcW w:w="1081" w:type="pct"/>
            <w:tcBorders>
              <w:top w:val="single" w:color="auto" w:sz="6" w:space="0"/>
              <w:left w:val="single" w:color="auto" w:sz="6" w:space="0"/>
              <w:bottom w:val="single" w:color="auto" w:sz="6" w:space="0"/>
              <w:right w:val="single" w:color="auto" w:sz="6" w:space="0"/>
            </w:tcBorders>
            <w:noWrap/>
            <w:vAlign w:val="center"/>
          </w:tcPr>
          <w:p w14:paraId="47D8E69A">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33</w:t>
            </w:r>
          </w:p>
        </w:tc>
      </w:tr>
    </w:tbl>
    <w:p w14:paraId="398DE4C7">
      <w:pPr>
        <w:spacing w:line="600" w:lineRule="exact"/>
        <w:ind w:left="600"/>
        <w:rPr>
          <w:rFonts w:ascii="仿宋_GB2312" w:hAnsi="仿宋_GB2312" w:eastAsia="仿宋_GB2312" w:cs="仿宋_GB2312"/>
          <w:color w:val="auto"/>
          <w:sz w:val="30"/>
        </w:rPr>
      </w:pPr>
      <w:r>
        <w:rPr>
          <w:rFonts w:hint="eastAsia" w:ascii="仿宋_GB2312" w:hAnsi="仿宋_GB2312" w:eastAsia="仿宋_GB2312" w:cs="仿宋_GB2312"/>
          <w:b/>
          <w:bCs/>
          <w:color w:val="auto"/>
          <w:sz w:val="36"/>
          <w:szCs w:val="36"/>
        </w:rPr>
        <w:t xml:space="preserve">3.线路走廊通道内林木补偿    </w:t>
      </w:r>
    </w:p>
    <w:p w14:paraId="7DFC2CA6">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表4-3线路走廊通道内林木补偿</w:t>
      </w:r>
    </w:p>
    <w:tbl>
      <w:tblPr>
        <w:tblStyle w:val="8"/>
        <w:tblW w:w="4996" w:type="pct"/>
        <w:tblInd w:w="0" w:type="dxa"/>
        <w:tblLayout w:type="autofit"/>
        <w:tblCellMar>
          <w:top w:w="0" w:type="dxa"/>
          <w:left w:w="108" w:type="dxa"/>
          <w:bottom w:w="0" w:type="dxa"/>
          <w:right w:w="108" w:type="dxa"/>
        </w:tblCellMar>
      </w:tblPr>
      <w:tblGrid>
        <w:gridCol w:w="1160"/>
        <w:gridCol w:w="882"/>
        <w:gridCol w:w="802"/>
        <w:gridCol w:w="866"/>
        <w:gridCol w:w="979"/>
        <w:gridCol w:w="914"/>
        <w:gridCol w:w="1256"/>
        <w:gridCol w:w="914"/>
        <w:gridCol w:w="1513"/>
      </w:tblGrid>
      <w:tr w14:paraId="7AF37587">
        <w:tblPrEx>
          <w:tblCellMar>
            <w:top w:w="0" w:type="dxa"/>
            <w:left w:w="108" w:type="dxa"/>
            <w:bottom w:w="0" w:type="dxa"/>
            <w:right w:w="108" w:type="dxa"/>
          </w:tblCellMar>
        </w:tblPrEx>
        <w:trPr>
          <w:trHeight w:val="949" w:hRule="atLeast"/>
        </w:trPr>
        <w:tc>
          <w:tcPr>
            <w:tcW w:w="644"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6113290A">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类别</w:t>
            </w:r>
          </w:p>
        </w:tc>
        <w:tc>
          <w:tcPr>
            <w:tcW w:w="472"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7F9019B0">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松类</w:t>
            </w:r>
          </w:p>
        </w:tc>
        <w:tc>
          <w:tcPr>
            <w:tcW w:w="422"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4C13BA49">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柏类</w:t>
            </w:r>
          </w:p>
        </w:tc>
        <w:tc>
          <w:tcPr>
            <w:tcW w:w="462"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56D0D9A4">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杉类</w:t>
            </w:r>
          </w:p>
        </w:tc>
        <w:tc>
          <w:tcPr>
            <w:tcW w:w="532"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1C8C3F26">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其他阔叶树</w:t>
            </w:r>
          </w:p>
        </w:tc>
        <w:tc>
          <w:tcPr>
            <w:tcW w:w="492" w:type="pct"/>
            <w:tcBorders>
              <w:top w:val="single" w:color="auto" w:sz="6" w:space="0"/>
              <w:left w:val="single" w:color="auto" w:sz="6" w:space="0"/>
              <w:bottom w:val="single" w:color="auto" w:sz="6" w:space="0"/>
              <w:right w:val="single" w:color="auto" w:sz="4" w:space="0"/>
            </w:tcBorders>
            <w:shd w:val="clear" w:color="CCFFFF" w:fill="auto"/>
            <w:noWrap/>
            <w:vAlign w:val="center"/>
          </w:tcPr>
          <w:p w14:paraId="3BBC94E7">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桉树</w:t>
            </w:r>
          </w:p>
        </w:tc>
        <w:tc>
          <w:tcPr>
            <w:tcW w:w="704" w:type="pct"/>
            <w:tcBorders>
              <w:top w:val="single" w:color="auto" w:sz="6" w:space="0"/>
              <w:left w:val="single" w:color="auto" w:sz="4" w:space="0"/>
              <w:bottom w:val="single" w:color="auto" w:sz="6" w:space="0"/>
              <w:right w:val="single" w:color="auto" w:sz="6" w:space="0"/>
            </w:tcBorders>
            <w:shd w:val="clear" w:color="CCFFFF" w:fill="auto"/>
            <w:noWrap/>
            <w:vAlign w:val="center"/>
          </w:tcPr>
          <w:p w14:paraId="536D2DB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油茶树</w:t>
            </w:r>
          </w:p>
        </w:tc>
        <w:tc>
          <w:tcPr>
            <w:tcW w:w="492"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7884094B">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毛竹</w:t>
            </w:r>
          </w:p>
          <w:p w14:paraId="37B82114">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篓竹</w:t>
            </w:r>
          </w:p>
        </w:tc>
        <w:tc>
          <w:tcPr>
            <w:tcW w:w="774" w:type="pct"/>
            <w:tcBorders>
              <w:top w:val="single" w:color="auto" w:sz="6" w:space="0"/>
              <w:left w:val="single" w:color="auto" w:sz="6" w:space="0"/>
              <w:bottom w:val="single" w:color="auto" w:sz="6" w:space="0"/>
              <w:right w:val="single" w:color="auto" w:sz="4" w:space="0"/>
            </w:tcBorders>
            <w:shd w:val="clear" w:color="CCFFFF" w:fill="auto"/>
            <w:noWrap/>
            <w:vAlign w:val="center"/>
          </w:tcPr>
          <w:p w14:paraId="60E3ED1A">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麻竹、绿竹、黄甜竹和其他杂竹</w:t>
            </w:r>
          </w:p>
        </w:tc>
      </w:tr>
      <w:tr w14:paraId="72C04C7D">
        <w:tblPrEx>
          <w:tblCellMar>
            <w:top w:w="0" w:type="dxa"/>
            <w:left w:w="108" w:type="dxa"/>
            <w:bottom w:w="0" w:type="dxa"/>
            <w:right w:w="108" w:type="dxa"/>
          </w:tblCellMar>
        </w:tblPrEx>
        <w:trPr>
          <w:trHeight w:val="675" w:hRule="atLeast"/>
        </w:trPr>
        <w:tc>
          <w:tcPr>
            <w:tcW w:w="644" w:type="pct"/>
            <w:tcBorders>
              <w:top w:val="single" w:color="auto" w:sz="6" w:space="0"/>
              <w:left w:val="single" w:color="auto" w:sz="6" w:space="0"/>
              <w:bottom w:val="single" w:color="auto" w:sz="6" w:space="0"/>
              <w:right w:val="single" w:color="auto" w:sz="6" w:space="0"/>
            </w:tcBorders>
            <w:noWrap/>
            <w:vAlign w:val="center"/>
          </w:tcPr>
          <w:p w14:paraId="2FD8EB19">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幼龄林（元/亩）</w:t>
            </w:r>
          </w:p>
        </w:tc>
        <w:tc>
          <w:tcPr>
            <w:tcW w:w="472" w:type="pct"/>
            <w:tcBorders>
              <w:top w:val="single" w:color="auto" w:sz="6" w:space="0"/>
              <w:left w:val="single" w:color="auto" w:sz="6" w:space="0"/>
              <w:bottom w:val="single" w:color="auto" w:sz="6" w:space="0"/>
              <w:right w:val="single" w:color="auto" w:sz="6" w:space="0"/>
            </w:tcBorders>
            <w:noWrap/>
            <w:vAlign w:val="center"/>
          </w:tcPr>
          <w:p w14:paraId="2F16FA48">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1300</w:t>
            </w:r>
          </w:p>
        </w:tc>
        <w:tc>
          <w:tcPr>
            <w:tcW w:w="422" w:type="pct"/>
            <w:tcBorders>
              <w:top w:val="single" w:color="auto" w:sz="6" w:space="0"/>
              <w:left w:val="single" w:color="auto" w:sz="6" w:space="0"/>
              <w:bottom w:val="single" w:color="auto" w:sz="6" w:space="0"/>
              <w:right w:val="single" w:color="auto" w:sz="6" w:space="0"/>
            </w:tcBorders>
            <w:noWrap/>
            <w:vAlign w:val="center"/>
          </w:tcPr>
          <w:p w14:paraId="466557C9">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1400</w:t>
            </w:r>
          </w:p>
        </w:tc>
        <w:tc>
          <w:tcPr>
            <w:tcW w:w="462" w:type="pct"/>
            <w:tcBorders>
              <w:top w:val="single" w:color="auto" w:sz="6" w:space="0"/>
              <w:left w:val="single" w:color="auto" w:sz="6" w:space="0"/>
              <w:bottom w:val="single" w:color="auto" w:sz="6" w:space="0"/>
              <w:right w:val="single" w:color="auto" w:sz="6" w:space="0"/>
            </w:tcBorders>
            <w:noWrap/>
            <w:vAlign w:val="center"/>
          </w:tcPr>
          <w:p w14:paraId="2A267E7B">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1400</w:t>
            </w:r>
          </w:p>
        </w:tc>
        <w:tc>
          <w:tcPr>
            <w:tcW w:w="532" w:type="pct"/>
            <w:tcBorders>
              <w:top w:val="single" w:color="auto" w:sz="6" w:space="0"/>
              <w:left w:val="single" w:color="auto" w:sz="6" w:space="0"/>
              <w:bottom w:val="single" w:color="auto" w:sz="6" w:space="0"/>
              <w:right w:val="single" w:color="auto" w:sz="6" w:space="0"/>
            </w:tcBorders>
            <w:noWrap/>
            <w:vAlign w:val="center"/>
          </w:tcPr>
          <w:p w14:paraId="25368239">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1300</w:t>
            </w:r>
          </w:p>
        </w:tc>
        <w:tc>
          <w:tcPr>
            <w:tcW w:w="492" w:type="pct"/>
            <w:tcBorders>
              <w:top w:val="single" w:color="auto" w:sz="6" w:space="0"/>
              <w:left w:val="single" w:color="auto" w:sz="6" w:space="0"/>
              <w:bottom w:val="single" w:color="auto" w:sz="6" w:space="0"/>
              <w:right w:val="single" w:color="auto" w:sz="4" w:space="0"/>
            </w:tcBorders>
            <w:noWrap/>
            <w:vAlign w:val="center"/>
          </w:tcPr>
          <w:p w14:paraId="05BAC831">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1700</w:t>
            </w:r>
          </w:p>
        </w:tc>
        <w:tc>
          <w:tcPr>
            <w:tcW w:w="704" w:type="pct"/>
            <w:tcBorders>
              <w:top w:val="single" w:color="auto" w:sz="6" w:space="0"/>
              <w:left w:val="single" w:color="auto" w:sz="4" w:space="0"/>
              <w:bottom w:val="single" w:color="auto" w:sz="6" w:space="0"/>
              <w:right w:val="single" w:color="auto" w:sz="6" w:space="0"/>
            </w:tcBorders>
            <w:noWrap/>
            <w:vAlign w:val="center"/>
          </w:tcPr>
          <w:p w14:paraId="1B4A3A07">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产前：1800</w:t>
            </w:r>
          </w:p>
        </w:tc>
        <w:tc>
          <w:tcPr>
            <w:tcW w:w="492" w:type="pct"/>
            <w:vMerge w:val="restart"/>
            <w:tcBorders>
              <w:top w:val="single" w:color="auto" w:sz="6" w:space="0"/>
              <w:left w:val="single" w:color="auto" w:sz="6" w:space="0"/>
              <w:right w:val="single" w:color="auto" w:sz="6" w:space="0"/>
            </w:tcBorders>
            <w:noWrap/>
            <w:vAlign w:val="center"/>
          </w:tcPr>
          <w:p w14:paraId="3251082E">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2160</w:t>
            </w:r>
          </w:p>
        </w:tc>
        <w:tc>
          <w:tcPr>
            <w:tcW w:w="774" w:type="pct"/>
            <w:vMerge w:val="restart"/>
            <w:tcBorders>
              <w:top w:val="single" w:color="auto" w:sz="6" w:space="0"/>
              <w:left w:val="single" w:color="auto" w:sz="6" w:space="0"/>
              <w:right w:val="single" w:color="auto" w:sz="4" w:space="0"/>
            </w:tcBorders>
            <w:noWrap/>
            <w:vAlign w:val="center"/>
          </w:tcPr>
          <w:p w14:paraId="392BBA3C">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300-1000</w:t>
            </w:r>
          </w:p>
        </w:tc>
      </w:tr>
      <w:tr w14:paraId="63611A69">
        <w:tblPrEx>
          <w:tblCellMar>
            <w:top w:w="0" w:type="dxa"/>
            <w:left w:w="108" w:type="dxa"/>
            <w:bottom w:w="0" w:type="dxa"/>
            <w:right w:w="108" w:type="dxa"/>
          </w:tblCellMar>
        </w:tblPrEx>
        <w:trPr>
          <w:trHeight w:val="612" w:hRule="atLeast"/>
        </w:trPr>
        <w:tc>
          <w:tcPr>
            <w:tcW w:w="644" w:type="pct"/>
            <w:tcBorders>
              <w:top w:val="single" w:color="auto" w:sz="6" w:space="0"/>
              <w:left w:val="single" w:color="auto" w:sz="6" w:space="0"/>
              <w:bottom w:val="single" w:color="auto" w:sz="6" w:space="0"/>
              <w:right w:val="single" w:color="auto" w:sz="6" w:space="0"/>
            </w:tcBorders>
            <w:noWrap/>
            <w:vAlign w:val="center"/>
          </w:tcPr>
          <w:p w14:paraId="1E6258DB">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中龄林（元/亩）</w:t>
            </w:r>
          </w:p>
        </w:tc>
        <w:tc>
          <w:tcPr>
            <w:tcW w:w="472" w:type="pct"/>
            <w:tcBorders>
              <w:top w:val="single" w:color="auto" w:sz="6" w:space="0"/>
              <w:left w:val="single" w:color="auto" w:sz="6" w:space="0"/>
              <w:bottom w:val="single" w:color="auto" w:sz="6" w:space="0"/>
              <w:right w:val="single" w:color="auto" w:sz="6" w:space="0"/>
            </w:tcBorders>
            <w:noWrap/>
            <w:vAlign w:val="center"/>
          </w:tcPr>
          <w:p w14:paraId="3099F100">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1558</w:t>
            </w:r>
          </w:p>
        </w:tc>
        <w:tc>
          <w:tcPr>
            <w:tcW w:w="422" w:type="pct"/>
            <w:tcBorders>
              <w:top w:val="single" w:color="auto" w:sz="6" w:space="0"/>
              <w:left w:val="single" w:color="auto" w:sz="6" w:space="0"/>
              <w:bottom w:val="single" w:color="auto" w:sz="6" w:space="0"/>
              <w:right w:val="single" w:color="auto" w:sz="6" w:space="0"/>
            </w:tcBorders>
            <w:noWrap/>
            <w:vAlign w:val="center"/>
          </w:tcPr>
          <w:p w14:paraId="13F50EE9">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1758</w:t>
            </w:r>
          </w:p>
        </w:tc>
        <w:tc>
          <w:tcPr>
            <w:tcW w:w="462" w:type="pct"/>
            <w:tcBorders>
              <w:top w:val="single" w:color="auto" w:sz="6" w:space="0"/>
              <w:left w:val="single" w:color="auto" w:sz="6" w:space="0"/>
              <w:bottom w:val="single" w:color="auto" w:sz="6" w:space="0"/>
              <w:right w:val="single" w:color="auto" w:sz="6" w:space="0"/>
            </w:tcBorders>
            <w:noWrap/>
            <w:vAlign w:val="center"/>
          </w:tcPr>
          <w:p w14:paraId="7926D5B1">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1980</w:t>
            </w:r>
          </w:p>
        </w:tc>
        <w:tc>
          <w:tcPr>
            <w:tcW w:w="532" w:type="pct"/>
            <w:tcBorders>
              <w:top w:val="single" w:color="auto" w:sz="6" w:space="0"/>
              <w:left w:val="single" w:color="auto" w:sz="6" w:space="0"/>
              <w:bottom w:val="single" w:color="auto" w:sz="6" w:space="0"/>
              <w:right w:val="single" w:color="auto" w:sz="6" w:space="0"/>
            </w:tcBorders>
            <w:noWrap/>
            <w:vAlign w:val="center"/>
          </w:tcPr>
          <w:p w14:paraId="65B88595">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1508</w:t>
            </w:r>
          </w:p>
        </w:tc>
        <w:tc>
          <w:tcPr>
            <w:tcW w:w="492" w:type="pct"/>
            <w:tcBorders>
              <w:top w:val="single" w:color="auto" w:sz="6" w:space="0"/>
              <w:left w:val="single" w:color="auto" w:sz="6" w:space="0"/>
              <w:bottom w:val="single" w:color="auto" w:sz="6" w:space="0"/>
              <w:right w:val="single" w:color="auto" w:sz="4" w:space="0"/>
            </w:tcBorders>
            <w:noWrap/>
            <w:vAlign w:val="center"/>
          </w:tcPr>
          <w:p w14:paraId="64826AAE">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6000</w:t>
            </w:r>
          </w:p>
        </w:tc>
        <w:tc>
          <w:tcPr>
            <w:tcW w:w="704" w:type="pct"/>
            <w:tcBorders>
              <w:top w:val="single" w:color="auto" w:sz="6" w:space="0"/>
              <w:left w:val="single" w:color="auto" w:sz="4" w:space="0"/>
              <w:bottom w:val="single" w:color="auto" w:sz="6" w:space="0"/>
              <w:right w:val="single" w:color="auto" w:sz="6" w:space="0"/>
            </w:tcBorders>
            <w:noWrap/>
            <w:vAlign w:val="center"/>
          </w:tcPr>
          <w:p w14:paraId="706D8118">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初产：2760</w:t>
            </w:r>
          </w:p>
        </w:tc>
        <w:tc>
          <w:tcPr>
            <w:tcW w:w="492" w:type="pct"/>
            <w:vMerge w:val="continue"/>
            <w:tcBorders>
              <w:left w:val="single" w:color="auto" w:sz="6" w:space="0"/>
              <w:right w:val="single" w:color="auto" w:sz="6" w:space="0"/>
            </w:tcBorders>
            <w:noWrap/>
            <w:vAlign w:val="center"/>
          </w:tcPr>
          <w:p w14:paraId="40527804">
            <w:pPr>
              <w:autoSpaceDE w:val="0"/>
              <w:autoSpaceDN w:val="0"/>
              <w:spacing w:line="280" w:lineRule="exact"/>
              <w:jc w:val="left"/>
              <w:rPr>
                <w:rFonts w:asciiTheme="minorEastAsia" w:hAnsiTheme="minorEastAsia" w:cstheme="minorEastAsia"/>
                <w:color w:val="auto"/>
              </w:rPr>
            </w:pPr>
          </w:p>
        </w:tc>
        <w:tc>
          <w:tcPr>
            <w:tcW w:w="774" w:type="pct"/>
            <w:vMerge w:val="continue"/>
            <w:tcBorders>
              <w:left w:val="single" w:color="auto" w:sz="6" w:space="0"/>
              <w:right w:val="single" w:color="auto" w:sz="4" w:space="0"/>
            </w:tcBorders>
            <w:noWrap/>
            <w:vAlign w:val="center"/>
          </w:tcPr>
          <w:p w14:paraId="0A8D4453">
            <w:pPr>
              <w:autoSpaceDE w:val="0"/>
              <w:autoSpaceDN w:val="0"/>
              <w:spacing w:line="280" w:lineRule="exact"/>
              <w:jc w:val="left"/>
              <w:rPr>
                <w:rFonts w:asciiTheme="minorEastAsia" w:hAnsiTheme="minorEastAsia" w:cstheme="minorEastAsia"/>
                <w:color w:val="auto"/>
              </w:rPr>
            </w:pPr>
          </w:p>
        </w:tc>
      </w:tr>
      <w:tr w14:paraId="5035DF2E">
        <w:tblPrEx>
          <w:tblCellMar>
            <w:top w:w="0" w:type="dxa"/>
            <w:left w:w="108" w:type="dxa"/>
            <w:bottom w:w="0" w:type="dxa"/>
            <w:right w:w="108" w:type="dxa"/>
          </w:tblCellMar>
        </w:tblPrEx>
        <w:trPr>
          <w:trHeight w:val="831" w:hRule="atLeast"/>
        </w:trPr>
        <w:tc>
          <w:tcPr>
            <w:tcW w:w="644" w:type="pct"/>
            <w:tcBorders>
              <w:top w:val="single" w:color="auto" w:sz="6" w:space="0"/>
              <w:left w:val="single" w:color="auto" w:sz="6" w:space="0"/>
              <w:bottom w:val="single" w:color="auto" w:sz="6" w:space="0"/>
              <w:right w:val="single" w:color="auto" w:sz="6" w:space="0"/>
            </w:tcBorders>
            <w:noWrap/>
            <w:vAlign w:val="center"/>
          </w:tcPr>
          <w:p w14:paraId="0928B01F">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成熟林（元/亩）</w:t>
            </w:r>
          </w:p>
        </w:tc>
        <w:tc>
          <w:tcPr>
            <w:tcW w:w="472" w:type="pct"/>
            <w:tcBorders>
              <w:top w:val="single" w:color="auto" w:sz="6" w:space="0"/>
              <w:left w:val="single" w:color="auto" w:sz="6" w:space="0"/>
              <w:bottom w:val="single" w:color="auto" w:sz="6" w:space="0"/>
              <w:right w:val="single" w:color="auto" w:sz="6" w:space="0"/>
            </w:tcBorders>
            <w:noWrap/>
            <w:vAlign w:val="center"/>
          </w:tcPr>
          <w:p w14:paraId="01208362">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1163</w:t>
            </w:r>
          </w:p>
        </w:tc>
        <w:tc>
          <w:tcPr>
            <w:tcW w:w="422" w:type="pct"/>
            <w:tcBorders>
              <w:top w:val="single" w:color="auto" w:sz="6" w:space="0"/>
              <w:left w:val="single" w:color="auto" w:sz="6" w:space="0"/>
              <w:bottom w:val="single" w:color="auto" w:sz="6" w:space="0"/>
              <w:right w:val="single" w:color="auto" w:sz="6" w:space="0"/>
            </w:tcBorders>
            <w:noWrap/>
            <w:vAlign w:val="center"/>
          </w:tcPr>
          <w:p w14:paraId="67B366B5">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1363</w:t>
            </w:r>
          </w:p>
        </w:tc>
        <w:tc>
          <w:tcPr>
            <w:tcW w:w="462" w:type="pct"/>
            <w:tcBorders>
              <w:top w:val="single" w:color="auto" w:sz="6" w:space="0"/>
              <w:left w:val="single" w:color="auto" w:sz="6" w:space="0"/>
              <w:bottom w:val="single" w:color="auto" w:sz="6" w:space="0"/>
              <w:right w:val="single" w:color="auto" w:sz="6" w:space="0"/>
            </w:tcBorders>
            <w:noWrap/>
            <w:vAlign w:val="center"/>
          </w:tcPr>
          <w:p w14:paraId="75D444FC">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1478</w:t>
            </w:r>
          </w:p>
        </w:tc>
        <w:tc>
          <w:tcPr>
            <w:tcW w:w="532" w:type="pct"/>
            <w:tcBorders>
              <w:top w:val="single" w:color="auto" w:sz="6" w:space="0"/>
              <w:left w:val="single" w:color="auto" w:sz="6" w:space="0"/>
              <w:bottom w:val="single" w:color="auto" w:sz="6" w:space="0"/>
              <w:right w:val="single" w:color="auto" w:sz="6" w:space="0"/>
            </w:tcBorders>
            <w:noWrap/>
            <w:vAlign w:val="center"/>
          </w:tcPr>
          <w:p w14:paraId="73083891">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1125</w:t>
            </w:r>
          </w:p>
        </w:tc>
        <w:tc>
          <w:tcPr>
            <w:tcW w:w="492" w:type="pct"/>
            <w:tcBorders>
              <w:top w:val="single" w:color="auto" w:sz="6" w:space="0"/>
              <w:left w:val="single" w:color="auto" w:sz="6" w:space="0"/>
              <w:bottom w:val="single" w:color="auto" w:sz="6" w:space="0"/>
              <w:right w:val="single" w:color="auto" w:sz="4" w:space="0"/>
            </w:tcBorders>
            <w:noWrap/>
            <w:vAlign w:val="center"/>
          </w:tcPr>
          <w:p w14:paraId="1D623863">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2800</w:t>
            </w:r>
          </w:p>
        </w:tc>
        <w:tc>
          <w:tcPr>
            <w:tcW w:w="704" w:type="pct"/>
            <w:tcBorders>
              <w:top w:val="single" w:color="auto" w:sz="6" w:space="0"/>
              <w:left w:val="single" w:color="auto" w:sz="4" w:space="0"/>
              <w:bottom w:val="single" w:color="auto" w:sz="6" w:space="0"/>
              <w:right w:val="single" w:color="auto" w:sz="6" w:space="0"/>
            </w:tcBorders>
            <w:noWrap/>
            <w:vAlign w:val="center"/>
          </w:tcPr>
          <w:p w14:paraId="295FC0D2">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盛产：4830</w:t>
            </w:r>
          </w:p>
        </w:tc>
        <w:tc>
          <w:tcPr>
            <w:tcW w:w="492" w:type="pct"/>
            <w:vMerge w:val="continue"/>
            <w:tcBorders>
              <w:left w:val="single" w:color="auto" w:sz="6" w:space="0"/>
              <w:bottom w:val="single" w:color="auto" w:sz="6" w:space="0"/>
              <w:right w:val="single" w:color="auto" w:sz="6" w:space="0"/>
            </w:tcBorders>
            <w:noWrap/>
            <w:vAlign w:val="center"/>
          </w:tcPr>
          <w:p w14:paraId="7C324C17">
            <w:pPr>
              <w:autoSpaceDE w:val="0"/>
              <w:autoSpaceDN w:val="0"/>
              <w:spacing w:line="280" w:lineRule="exact"/>
              <w:jc w:val="left"/>
              <w:rPr>
                <w:rFonts w:asciiTheme="minorEastAsia" w:hAnsiTheme="minorEastAsia" w:cstheme="minorEastAsia"/>
                <w:color w:val="auto"/>
              </w:rPr>
            </w:pPr>
          </w:p>
        </w:tc>
        <w:tc>
          <w:tcPr>
            <w:tcW w:w="774" w:type="pct"/>
            <w:vMerge w:val="continue"/>
            <w:tcBorders>
              <w:left w:val="single" w:color="auto" w:sz="6" w:space="0"/>
              <w:bottom w:val="single" w:color="auto" w:sz="6" w:space="0"/>
              <w:right w:val="single" w:color="auto" w:sz="4" w:space="0"/>
            </w:tcBorders>
            <w:noWrap/>
            <w:vAlign w:val="center"/>
          </w:tcPr>
          <w:p w14:paraId="402DCBB5">
            <w:pPr>
              <w:autoSpaceDE w:val="0"/>
              <w:autoSpaceDN w:val="0"/>
              <w:spacing w:line="280" w:lineRule="exact"/>
              <w:jc w:val="left"/>
              <w:rPr>
                <w:rFonts w:asciiTheme="minorEastAsia" w:hAnsiTheme="minorEastAsia" w:cstheme="minorEastAsia"/>
                <w:color w:val="auto"/>
              </w:rPr>
            </w:pPr>
          </w:p>
        </w:tc>
      </w:tr>
      <w:tr w14:paraId="6D57B62A">
        <w:tblPrEx>
          <w:tblCellMar>
            <w:top w:w="0" w:type="dxa"/>
            <w:left w:w="108" w:type="dxa"/>
            <w:bottom w:w="0" w:type="dxa"/>
            <w:right w:w="108" w:type="dxa"/>
          </w:tblCellMar>
        </w:tblPrEx>
        <w:trPr>
          <w:trHeight w:val="705" w:hRule="atLeast"/>
        </w:trPr>
        <w:tc>
          <w:tcPr>
            <w:tcW w:w="5000" w:type="pct"/>
            <w:gridSpan w:val="9"/>
            <w:tcBorders>
              <w:top w:val="single" w:color="auto" w:sz="6" w:space="0"/>
              <w:left w:val="single" w:color="auto" w:sz="6" w:space="0"/>
              <w:bottom w:val="single" w:color="auto" w:sz="6" w:space="0"/>
              <w:right w:val="single" w:color="auto" w:sz="4" w:space="0"/>
            </w:tcBorders>
            <w:noWrap/>
            <w:vAlign w:val="center"/>
          </w:tcPr>
          <w:p w14:paraId="637FF44B">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备注：线路走廊通道内林木一次性补偿后，线下不得在土地上种植影响电力设施安全运行的任何作物，不得建设影响电力设施安全运行的任何建筑等，具体标准按表4-1、 表4-2、表4-3标准执行。</w:t>
            </w:r>
          </w:p>
        </w:tc>
      </w:tr>
    </w:tbl>
    <w:p w14:paraId="2FA83029">
      <w:p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4.地上附着物不在本实施方案的表4-1、表4-2、表4-3范围内的，其补偿标准执行当地重点项目补偿标准或本《方案》同类地上附着物补偿标准；稀有名贵特殊树种或争议较大的树种，由具备资质的第三方评估机构依法评估其价值后，按照评估结论予以补偿，评估费用按实结算；涉及到青苗补偿和林木修枝的按本实施方案内容予以执行。</w:t>
      </w:r>
    </w:p>
    <w:p w14:paraId="6DFA504C">
      <w:pPr>
        <w:spacing w:line="64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根据以上补偿标准计算后，35千伏及以上钢管杆的补偿总价少于5000元/基的，补偿总价按5000元/基计算支付。</w:t>
      </w:r>
    </w:p>
    <w:p w14:paraId="36F662E4">
      <w:p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5.征收土地（塔基永久占地和临时用地）红线放样测量费购买第三方劳务服务费为850元/亩，并提供征地红线图。</w:t>
      </w:r>
    </w:p>
    <w:p w14:paraId="1BE66B50">
      <w:pPr>
        <w:spacing w:line="640" w:lineRule="exact"/>
        <w:ind w:firstLine="720" w:firstLineChars="200"/>
        <w:rPr>
          <w:rFonts w:ascii="楷体_GB2312" w:hAnsi="楷体_GB2312" w:eastAsia="楷体_GB2312" w:cs="楷体_GB2312"/>
          <w:b/>
          <w:color w:val="auto"/>
          <w:sz w:val="36"/>
          <w:szCs w:val="36"/>
        </w:rPr>
      </w:pPr>
      <w:r>
        <w:rPr>
          <w:rFonts w:hint="eastAsia" w:ascii="楷体_GB2312" w:hAnsi="楷体_GB2312" w:eastAsia="楷体_GB2312" w:cs="楷体_GB2312"/>
          <w:bCs/>
          <w:color w:val="auto"/>
          <w:sz w:val="36"/>
          <w:szCs w:val="36"/>
        </w:rPr>
        <w:t>（三）线路走廊地上附着物清理补偿</w:t>
      </w:r>
    </w:p>
    <w:p w14:paraId="4FE2D3F7">
      <w:pPr>
        <w:spacing w:line="64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根据林木是否影响输配电线路安全运行等情况来确定相应的处置方式和补偿标准：</w:t>
      </w:r>
    </w:p>
    <w:p w14:paraId="6E7881DE">
      <w:pPr>
        <w:spacing w:line="600" w:lineRule="exact"/>
        <w:ind w:left="600"/>
        <w:rPr>
          <w:rFonts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1.不需砍伐和修枝类型</w:t>
      </w:r>
    </w:p>
    <w:p w14:paraId="568FEB30">
      <w:pPr>
        <w:spacing w:line="64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线路走廊通道内林木与电力线路的距离大于国家规定的电力线路运行安全距离的，则供电公司或施工单位不需要对相应林木进行砍伐，不需支付相应补偿费；后期如需砍伐（指林木与电力线路距离小于安全距离的）按照“需砍伐或修枝类型”规定执行。</w:t>
      </w:r>
    </w:p>
    <w:p w14:paraId="20B7DA1A">
      <w:pPr>
        <w:spacing w:line="600" w:lineRule="exact"/>
        <w:ind w:left="600"/>
        <w:rPr>
          <w:rFonts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2.需砍伐或修枝类型</w:t>
      </w:r>
    </w:p>
    <w:p w14:paraId="07FB3BCC">
      <w:pPr>
        <w:spacing w:line="64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线路走廊通道内林木与电力线路的距离小于国家规定的电力线路运行安全距离的，则供电公司或施工单位必须对相应的林木进行砍伐或修枝，以确保相应林木与电力线路的距离符合国家规定的安全距离，相应的林木砍伐补偿按照本实施方案的表4-1、表4-2和表4-3标准执行，林木修枝的补偿标准不超过林木砍伐标准的一半。</w:t>
      </w:r>
    </w:p>
    <w:p w14:paraId="74496A9A">
      <w:pPr>
        <w:spacing w:line="600" w:lineRule="exact"/>
        <w:ind w:firstLine="720" w:firstLineChars="200"/>
        <w:rPr>
          <w:rFonts w:ascii="仿宋_GB2312" w:hAnsi="仿宋_GB2312" w:eastAsia="仿宋_GB2312" w:cs="仿宋_GB2312"/>
          <w:color w:val="auto"/>
          <w:sz w:val="36"/>
          <w:szCs w:val="36"/>
        </w:rPr>
      </w:pPr>
      <w:r>
        <w:rPr>
          <w:rFonts w:hint="eastAsia" w:ascii="黑体" w:hAnsi="黑体" w:eastAsia="黑体" w:cs="黑体"/>
          <w:color w:val="auto"/>
          <w:sz w:val="36"/>
          <w:szCs w:val="36"/>
        </w:rPr>
        <w:t>七、坟墓迁移补偿标准</w:t>
      </w:r>
    </w:p>
    <w:p w14:paraId="15B65A20">
      <w:p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 xml:space="preserve">电网建设应适当考虑地方民风民俗，对确实要征迁的坟墓，按以下标准补偿。                                    </w:t>
      </w:r>
    </w:p>
    <w:p w14:paraId="63EA054D">
      <w:pPr>
        <w:spacing w:line="6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表5坟墓迁移补偿</w:t>
      </w:r>
    </w:p>
    <w:tbl>
      <w:tblPr>
        <w:tblStyle w:val="8"/>
        <w:tblW w:w="4999" w:type="pct"/>
        <w:tblInd w:w="0" w:type="dxa"/>
        <w:tblLayout w:type="autofit"/>
        <w:tblCellMar>
          <w:top w:w="0" w:type="dxa"/>
          <w:left w:w="108" w:type="dxa"/>
          <w:bottom w:w="0" w:type="dxa"/>
          <w:right w:w="108" w:type="dxa"/>
        </w:tblCellMar>
      </w:tblPr>
      <w:tblGrid>
        <w:gridCol w:w="1686"/>
        <w:gridCol w:w="3484"/>
        <w:gridCol w:w="4114"/>
      </w:tblGrid>
      <w:tr w14:paraId="26B9A014">
        <w:tblPrEx>
          <w:tblCellMar>
            <w:top w:w="0" w:type="dxa"/>
            <w:left w:w="108" w:type="dxa"/>
            <w:bottom w:w="0" w:type="dxa"/>
            <w:right w:w="108" w:type="dxa"/>
          </w:tblCellMar>
        </w:tblPrEx>
        <w:trPr>
          <w:trHeight w:val="433" w:hRule="atLeast"/>
        </w:trPr>
        <w:tc>
          <w:tcPr>
            <w:tcW w:w="3500" w:type="pct"/>
            <w:gridSpan w:val="2"/>
            <w:tcBorders>
              <w:top w:val="single" w:color="auto" w:sz="6" w:space="0"/>
              <w:left w:val="single" w:color="auto" w:sz="6" w:space="0"/>
              <w:bottom w:val="single" w:color="auto" w:sz="6" w:space="0"/>
              <w:right w:val="single" w:color="auto" w:sz="6" w:space="0"/>
            </w:tcBorders>
            <w:shd w:val="clear" w:color="CCFFFF" w:fill="auto"/>
            <w:noWrap/>
            <w:vAlign w:val="center"/>
          </w:tcPr>
          <w:p w14:paraId="50954C11">
            <w:pPr>
              <w:autoSpaceDE w:val="0"/>
              <w:autoSpaceDN w:val="0"/>
              <w:spacing w:line="280" w:lineRule="exact"/>
              <w:jc w:val="center"/>
              <w:rPr>
                <w:rFonts w:asciiTheme="minorEastAsia" w:hAnsiTheme="minorEastAsia" w:cstheme="minorEastAsia"/>
                <w:color w:val="auto"/>
              </w:rPr>
            </w:pPr>
            <w:r>
              <w:rPr>
                <w:rFonts w:hint="eastAsia" w:asciiTheme="minorEastAsia" w:hAnsiTheme="minorEastAsia" w:cstheme="minorEastAsia"/>
                <w:color w:val="auto"/>
              </w:rPr>
              <w:t>项目名称</w:t>
            </w:r>
          </w:p>
        </w:tc>
        <w:tc>
          <w:tcPr>
            <w:tcW w:w="1499" w:type="pct"/>
            <w:tcBorders>
              <w:top w:val="single" w:color="auto" w:sz="6" w:space="0"/>
              <w:left w:val="single" w:color="auto" w:sz="6" w:space="0"/>
              <w:bottom w:val="single" w:color="auto" w:sz="6" w:space="0"/>
              <w:right w:val="single" w:color="auto" w:sz="6" w:space="0"/>
            </w:tcBorders>
            <w:shd w:val="clear" w:color="CCFFFF" w:fill="auto"/>
            <w:noWrap/>
            <w:vAlign w:val="center"/>
          </w:tcPr>
          <w:p w14:paraId="52C261FD">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补偿标准</w:t>
            </w:r>
          </w:p>
        </w:tc>
      </w:tr>
      <w:tr w14:paraId="2F6BB791">
        <w:tblPrEx>
          <w:tblCellMar>
            <w:top w:w="0" w:type="dxa"/>
            <w:left w:w="108" w:type="dxa"/>
            <w:bottom w:w="0" w:type="dxa"/>
            <w:right w:w="108" w:type="dxa"/>
          </w:tblCellMar>
        </w:tblPrEx>
        <w:trPr>
          <w:trHeight w:val="921" w:hRule="atLeast"/>
        </w:trPr>
        <w:tc>
          <w:tcPr>
            <w:tcW w:w="647" w:type="pct"/>
            <w:vMerge w:val="restart"/>
            <w:tcBorders>
              <w:top w:val="single" w:color="auto" w:sz="6" w:space="0"/>
              <w:left w:val="single" w:color="auto" w:sz="6" w:space="0"/>
              <w:right w:val="single" w:color="auto" w:sz="4" w:space="0"/>
            </w:tcBorders>
            <w:noWrap/>
            <w:vAlign w:val="center"/>
          </w:tcPr>
          <w:p w14:paraId="26D91BB2">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坟墓迁移补偿费</w:t>
            </w:r>
          </w:p>
        </w:tc>
        <w:tc>
          <w:tcPr>
            <w:tcW w:w="2852" w:type="pct"/>
            <w:tcBorders>
              <w:top w:val="single" w:color="auto" w:sz="6" w:space="0"/>
              <w:left w:val="single" w:color="auto" w:sz="4" w:space="0"/>
              <w:bottom w:val="single" w:color="auto" w:sz="6" w:space="0"/>
              <w:right w:val="single" w:color="auto" w:sz="6" w:space="0"/>
            </w:tcBorders>
            <w:noWrap/>
            <w:vAlign w:val="center"/>
          </w:tcPr>
          <w:p w14:paraId="7179BD6B">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土墓（元/台）</w:t>
            </w:r>
          </w:p>
        </w:tc>
        <w:tc>
          <w:tcPr>
            <w:tcW w:w="1499" w:type="pct"/>
            <w:tcBorders>
              <w:top w:val="single" w:color="auto" w:sz="6" w:space="0"/>
              <w:left w:val="single" w:color="auto" w:sz="6" w:space="0"/>
              <w:bottom w:val="single" w:color="auto" w:sz="6" w:space="0"/>
              <w:right w:val="single" w:color="auto" w:sz="6" w:space="0"/>
            </w:tcBorders>
            <w:noWrap/>
            <w:vAlign w:val="center"/>
          </w:tcPr>
          <w:p w14:paraId="71A600E4">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补偿2000元/台，按时搬迁的奖励1000元/台</w:t>
            </w:r>
          </w:p>
        </w:tc>
      </w:tr>
      <w:tr w14:paraId="3D94708A">
        <w:tblPrEx>
          <w:tblCellMar>
            <w:top w:w="0" w:type="dxa"/>
            <w:left w:w="108" w:type="dxa"/>
            <w:bottom w:w="0" w:type="dxa"/>
            <w:right w:w="108" w:type="dxa"/>
          </w:tblCellMar>
        </w:tblPrEx>
        <w:trPr>
          <w:trHeight w:val="925" w:hRule="atLeast"/>
        </w:trPr>
        <w:tc>
          <w:tcPr>
            <w:tcW w:w="647" w:type="pct"/>
            <w:vMerge w:val="continue"/>
            <w:tcBorders>
              <w:left w:val="single" w:color="auto" w:sz="6" w:space="0"/>
              <w:bottom w:val="single" w:color="auto" w:sz="6" w:space="0"/>
              <w:right w:val="single" w:color="auto" w:sz="4" w:space="0"/>
            </w:tcBorders>
            <w:noWrap/>
            <w:vAlign w:val="center"/>
          </w:tcPr>
          <w:p w14:paraId="6B156B68">
            <w:pPr>
              <w:autoSpaceDE w:val="0"/>
              <w:autoSpaceDN w:val="0"/>
              <w:spacing w:line="280" w:lineRule="exact"/>
              <w:jc w:val="left"/>
              <w:rPr>
                <w:rFonts w:asciiTheme="minorEastAsia" w:hAnsiTheme="minorEastAsia" w:cstheme="minorEastAsia"/>
                <w:color w:val="auto"/>
              </w:rPr>
            </w:pPr>
          </w:p>
        </w:tc>
        <w:tc>
          <w:tcPr>
            <w:tcW w:w="2852" w:type="pct"/>
            <w:tcBorders>
              <w:top w:val="single" w:color="auto" w:sz="6" w:space="0"/>
              <w:left w:val="single" w:color="auto" w:sz="4" w:space="0"/>
              <w:bottom w:val="single" w:color="auto" w:sz="6" w:space="0"/>
              <w:right w:val="single" w:color="auto" w:sz="6" w:space="0"/>
            </w:tcBorders>
            <w:noWrap/>
            <w:vAlign w:val="center"/>
          </w:tcPr>
          <w:p w14:paraId="680F22D0">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水泥墓（元/台）</w:t>
            </w:r>
          </w:p>
        </w:tc>
        <w:tc>
          <w:tcPr>
            <w:tcW w:w="1499" w:type="pct"/>
            <w:tcBorders>
              <w:top w:val="single" w:color="auto" w:sz="6" w:space="0"/>
              <w:left w:val="single" w:color="auto" w:sz="6" w:space="0"/>
              <w:bottom w:val="single" w:color="auto" w:sz="6" w:space="0"/>
              <w:right w:val="single" w:color="auto" w:sz="6" w:space="0"/>
            </w:tcBorders>
            <w:noWrap/>
            <w:vAlign w:val="center"/>
          </w:tcPr>
          <w:p w14:paraId="702F9099">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补偿2200元/台，按时搬迁的奖励2000元/台</w:t>
            </w:r>
          </w:p>
        </w:tc>
      </w:tr>
      <w:tr w14:paraId="608D9699">
        <w:tblPrEx>
          <w:tblCellMar>
            <w:top w:w="0" w:type="dxa"/>
            <w:left w:w="108" w:type="dxa"/>
            <w:bottom w:w="0" w:type="dxa"/>
            <w:right w:w="108" w:type="dxa"/>
          </w:tblCellMar>
        </w:tblPrEx>
        <w:trPr>
          <w:trHeight w:val="913" w:hRule="atLeast"/>
        </w:trPr>
        <w:tc>
          <w:tcPr>
            <w:tcW w:w="5000" w:type="pct"/>
            <w:gridSpan w:val="3"/>
            <w:tcBorders>
              <w:left w:val="single" w:color="auto" w:sz="6" w:space="0"/>
              <w:bottom w:val="single" w:color="auto" w:sz="6" w:space="0"/>
              <w:right w:val="single" w:color="auto" w:sz="6" w:space="0"/>
            </w:tcBorders>
            <w:noWrap/>
            <w:vAlign w:val="center"/>
          </w:tcPr>
          <w:p w14:paraId="6B95C3B7">
            <w:pPr>
              <w:autoSpaceDE w:val="0"/>
              <w:autoSpaceDN w:val="0"/>
              <w:spacing w:line="280" w:lineRule="exact"/>
              <w:jc w:val="left"/>
              <w:rPr>
                <w:rFonts w:asciiTheme="minorEastAsia" w:hAnsiTheme="minorEastAsia" w:cstheme="minorEastAsia"/>
                <w:color w:val="auto"/>
              </w:rPr>
            </w:pPr>
            <w:r>
              <w:rPr>
                <w:rFonts w:hint="eastAsia" w:asciiTheme="minorEastAsia" w:hAnsiTheme="minorEastAsia" w:cstheme="minorEastAsia"/>
                <w:color w:val="auto"/>
              </w:rPr>
              <w:t>备注：一穴多瓮者，在一穴一瓮基础上，每多出一瓮增加1000元标准。</w:t>
            </w:r>
          </w:p>
        </w:tc>
      </w:tr>
    </w:tbl>
    <w:p w14:paraId="20A49C61">
      <w:pPr>
        <w:spacing w:line="600" w:lineRule="exact"/>
        <w:ind w:firstLine="720" w:firstLineChars="200"/>
        <w:rPr>
          <w:rFonts w:ascii="黑体" w:hAnsi="黑体" w:eastAsia="黑体" w:cs="黑体"/>
          <w:color w:val="auto"/>
          <w:sz w:val="36"/>
          <w:szCs w:val="36"/>
        </w:rPr>
      </w:pPr>
      <w:r>
        <w:rPr>
          <w:rFonts w:hint="eastAsia" w:ascii="黑体" w:hAnsi="黑体" w:eastAsia="黑体" w:cs="黑体"/>
          <w:color w:val="auto"/>
          <w:sz w:val="36"/>
          <w:szCs w:val="36"/>
        </w:rPr>
        <w:t>八、地上建筑迁移补偿</w:t>
      </w:r>
    </w:p>
    <w:p w14:paraId="62244E08">
      <w:pPr>
        <w:spacing w:line="64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地上建筑迁移补偿按照当地乡镇政府重点项目补偿标准执行。</w:t>
      </w:r>
    </w:p>
    <w:p w14:paraId="40A085F2">
      <w:pPr>
        <w:spacing w:line="600" w:lineRule="exact"/>
        <w:ind w:firstLine="720" w:firstLineChars="200"/>
        <w:rPr>
          <w:rFonts w:ascii="黑体" w:hAnsi="黑体" w:eastAsia="黑体" w:cs="黑体"/>
          <w:color w:val="auto"/>
          <w:sz w:val="36"/>
          <w:szCs w:val="36"/>
        </w:rPr>
      </w:pPr>
      <w:r>
        <w:rPr>
          <w:rFonts w:hint="eastAsia" w:ascii="黑体" w:hAnsi="黑体" w:eastAsia="黑体" w:cs="黑体"/>
          <w:color w:val="auto"/>
          <w:sz w:val="36"/>
          <w:szCs w:val="36"/>
        </w:rPr>
        <w:t>九、征迁补偿款结算</w:t>
      </w:r>
    </w:p>
    <w:p w14:paraId="6BEC4D0A">
      <w:p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供电公司应按实际情况向乡镇政府预拨付征迁补偿进度款（按《电力线路工程青赔合同》暂定价款的50%预付征迁补偿款），后续征迁补偿进度款的结算方式：乡镇政府应向供电公司提供《征迁青赔完成情况确认函》及佐证资料（包括：乡镇政府内部支付审批的《工程场地征用及清理赔偿费汇总表》、相应的银行转账凭证复印件、票据和乡镇政府与村委会及权利人签订的《征迁青苗补偿合同》及其《工程场地征用及清理赔偿明细表》），供电公司确认无误后向乡镇政府支付征迁补偿进度款。</w:t>
      </w:r>
    </w:p>
    <w:p w14:paraId="32BE7421">
      <w:p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为有利于开展征迁青赔工作，乡镇政府应及时向供电公司提供规范的补偿款佐证资料，供电公司应及时完成补偿款支付；各乡镇政府与村委会、权利人签订《征迁青苗补偿合同》后3个工作日内应将补偿款及时支付给村委会和权利人，在供电公司补偿款未到位的情况下，乡镇政府应先行垫付，在补偿佐证资料规范齐全的情况下，供电公司应给予确认并及时办理补偿款支付。</w:t>
      </w:r>
    </w:p>
    <w:p w14:paraId="5C5DE97E">
      <w:pPr>
        <w:spacing w:line="640" w:lineRule="exact"/>
        <w:ind w:firstLine="720" w:firstLineChars="200"/>
        <w:rPr>
          <w:rFonts w:ascii="仿宋_GB2312" w:hAnsi="仿宋_GB2312" w:eastAsia="仿宋_GB2312" w:cs="仿宋_GB2312"/>
          <w:color w:val="auto"/>
          <w:sz w:val="36"/>
          <w:szCs w:val="36"/>
        </w:rPr>
      </w:pPr>
      <w:r>
        <w:rPr>
          <w:rFonts w:hint="eastAsia" w:ascii="黑体" w:hAnsi="黑体" w:eastAsia="黑体" w:cs="黑体"/>
          <w:color w:val="auto"/>
          <w:sz w:val="36"/>
          <w:szCs w:val="36"/>
        </w:rPr>
        <w:t>十、政府征地工作经费</w:t>
      </w:r>
    </w:p>
    <w:p w14:paraId="11564D78">
      <w:pPr>
        <w:spacing w:line="64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政府征地工作经费泛指乡镇政府组织开展电网工程征迁青赔协调的工作经费，包括日常办公费、参与征地工作临时聘用人员费用、综治维稳工作费、村民会议费、地面物清表费、统筹协调费等费用，由供电公司通过与乡镇政府签订《工程征地工作经费协议书》，按本实施方案的规定支付给乡镇政府，由各乡镇政府统筹使用。</w:t>
      </w:r>
    </w:p>
    <w:p w14:paraId="741C0933">
      <w:pPr>
        <w:spacing w:line="64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（一）35千伏及以上塔基（铁塔、钢管杆、单双排水泥杆）杆塔设备政府征地工作经费具体标准如下：</w:t>
      </w:r>
    </w:p>
    <w:p w14:paraId="6DF00D71">
      <w:pPr>
        <w:spacing w:line="64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核定35千伏及以上每塔基3000元，其中日常办公费、参与征地工作临时聘用人员费用、综治维稳工作费、村民会议费、地面物清表费等费用为每塔基2100元（《工程征地工作经费协议书》签订后支付），由乡镇政府统筹包干使用；参与征地的乡镇、村居干部及相关人员完成目标绩效奖励经费每塔基不超过900元。</w:t>
      </w:r>
    </w:p>
    <w:p w14:paraId="049CDF27">
      <w:pPr>
        <w:spacing w:line="64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（二）10KV及以下杆塔设备政府征地工作经费具体标准如下：</w:t>
      </w:r>
    </w:p>
    <w:p w14:paraId="11456448">
      <w:pPr>
        <w:spacing w:line="64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箱式变压器、环网柜、宽基塔等（包括但不限于）设备的政府征地工作经费按35KV及以上工程政府征地工作经费执行每台（基）3000元。窄基塔按800元/基、水泥杆80元/杆执行。</w:t>
      </w:r>
    </w:p>
    <w:p w14:paraId="0C02E8D0">
      <w:pPr>
        <w:spacing w:line="64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以上根据各乡镇政府征迁青赔进度，按本《方案》规定给予支付。</w:t>
      </w:r>
    </w:p>
    <w:p w14:paraId="7DB5DAF2">
      <w:pPr>
        <w:spacing w:line="640" w:lineRule="exact"/>
        <w:ind w:firstLine="720" w:firstLineChars="200"/>
        <w:rPr>
          <w:rFonts w:ascii="黑体" w:hAnsi="黑体" w:eastAsia="黑体" w:cs="黑体"/>
          <w:color w:val="auto"/>
          <w:sz w:val="36"/>
          <w:szCs w:val="36"/>
        </w:rPr>
      </w:pPr>
      <w:r>
        <w:rPr>
          <w:rFonts w:hint="eastAsia" w:ascii="黑体" w:hAnsi="黑体" w:eastAsia="黑体" w:cs="黑体"/>
          <w:color w:val="auto"/>
          <w:sz w:val="36"/>
          <w:szCs w:val="36"/>
        </w:rPr>
        <w:t>十一、电网工程免青赔范围</w:t>
      </w:r>
    </w:p>
    <w:p w14:paraId="4556A41B">
      <w:p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在公共设施范围内施工占地的，经协调归属管理部门同意的不予赔付，如确对公共设施造成损坏的，与归属管理部门协商赔付。</w:t>
      </w:r>
    </w:p>
    <w:p w14:paraId="6534E824">
      <w:p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供电部门对原有电力线路进行改造时，在施工过程中如确对地面作物造成损坏的，不赔付土地补偿和安置补助费，按实际损失情况参照青苗和地上附着物补偿标准进行赔付。</w:t>
      </w:r>
    </w:p>
    <w:p w14:paraId="56B89919">
      <w:pPr>
        <w:spacing w:line="600" w:lineRule="exact"/>
        <w:ind w:firstLine="720" w:firstLineChars="200"/>
        <w:jc w:val="left"/>
        <w:rPr>
          <w:rFonts w:ascii="仿宋_GB2312" w:hAnsi="仿宋_GB2312" w:eastAsia="仿宋_GB2312" w:cs="仿宋_GB2312"/>
          <w:color w:val="auto"/>
          <w:sz w:val="36"/>
          <w:szCs w:val="36"/>
        </w:rPr>
      </w:pPr>
      <w:r>
        <w:rPr>
          <w:rFonts w:hint="eastAsia" w:ascii="黑体" w:hAnsi="黑体" w:eastAsia="黑体" w:cs="黑体"/>
          <w:color w:val="auto"/>
          <w:sz w:val="36"/>
          <w:szCs w:val="36"/>
        </w:rPr>
        <w:t>十二、青赔工作规范</w:t>
      </w:r>
    </w:p>
    <w:p w14:paraId="5305F7EB">
      <w:pPr>
        <w:spacing w:line="600" w:lineRule="exact"/>
        <w:ind w:firstLine="720" w:firstLineChars="200"/>
        <w:rPr>
          <w:rFonts w:ascii="仿宋_GB2312" w:hAnsi="仿宋_GB2312" w:eastAsia="仿宋_GB2312" w:cs="仿宋_GB2312"/>
          <w:bCs/>
          <w:color w:val="auto"/>
          <w:sz w:val="36"/>
          <w:szCs w:val="36"/>
        </w:rPr>
      </w:pPr>
      <w:r>
        <w:rPr>
          <w:rFonts w:hint="eastAsia" w:ascii="仿宋_GB2312" w:hAnsi="仿宋_GB2312" w:eastAsia="仿宋_GB2312" w:cs="仿宋_GB2312"/>
          <w:bCs/>
          <w:color w:val="auto"/>
          <w:sz w:val="36"/>
          <w:szCs w:val="36"/>
        </w:rPr>
        <w:t>（一）依法签订补偿协议</w:t>
      </w:r>
    </w:p>
    <w:p w14:paraId="60C5C2AC">
      <w:p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1.供电公司与乡镇政府签订《电力线路工程青赔合同》或《变电站用地合同》，依据本实施方案的补偿标准和合同约定向乡镇政府支付征迁补偿款。</w:t>
      </w:r>
    </w:p>
    <w:p w14:paraId="0DB217E6">
      <w:p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2.乡镇政府组织村委会干部等有关人员到现场丈量永久占地面积，清点地上附着物和建筑物的种类和数量并登记造册，与相应的村委会和权利人签订《征迁青苗补偿合同》。</w:t>
      </w:r>
    </w:p>
    <w:p w14:paraId="1282C0BE">
      <w:p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bCs/>
          <w:color w:val="auto"/>
          <w:sz w:val="36"/>
          <w:szCs w:val="36"/>
        </w:rPr>
        <w:t>（二）</w:t>
      </w:r>
      <w:r>
        <w:rPr>
          <w:rFonts w:hint="eastAsia" w:ascii="仿宋_GB2312" w:hAnsi="仿宋_GB2312" w:eastAsia="仿宋_GB2312" w:cs="仿宋_GB2312"/>
          <w:color w:val="auto"/>
          <w:sz w:val="36"/>
          <w:szCs w:val="36"/>
        </w:rPr>
        <w:t>权利人提出利益诉求时，须出示林权证、村委会证明等代表权属证明的证件和居民身份证；签订补偿合同时，应提供本人持有的林权证、村委会证明等权属证件的复印件、本人居民身份证复印件和填报本人银行帐户账号及开户行名称，确保乡镇政府准确核对权利人的真实性和将补偿款支付到位。</w:t>
      </w:r>
    </w:p>
    <w:p w14:paraId="33B94D3F">
      <w:p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bCs/>
          <w:color w:val="auto"/>
          <w:sz w:val="36"/>
          <w:szCs w:val="36"/>
        </w:rPr>
        <w:t>（三）</w:t>
      </w:r>
      <w:r>
        <w:rPr>
          <w:rFonts w:hint="eastAsia" w:ascii="仿宋_GB2312" w:hAnsi="仿宋_GB2312" w:eastAsia="仿宋_GB2312" w:cs="仿宋_GB2312"/>
          <w:color w:val="auto"/>
          <w:sz w:val="36"/>
          <w:szCs w:val="36"/>
        </w:rPr>
        <w:t>为保障权益人合法利益，乡镇政府在组织开展电网工程征迁青赔协调过程中，不得将征迁青赔业务外包，应组织镇村干部组成工作队直接开展征迁青赔工作，确保补偿到位，全力协调各方力量解决电网工程施工受阻问题，采取有效措施，确保无障碍施工。</w:t>
      </w:r>
    </w:p>
    <w:p w14:paraId="4EBC1116">
      <w:pPr>
        <w:spacing w:line="600" w:lineRule="exact"/>
        <w:ind w:firstLine="720" w:firstLineChars="200"/>
        <w:jc w:val="left"/>
        <w:rPr>
          <w:rFonts w:ascii="仿宋_GB2312" w:hAnsi="仿宋_GB2312" w:eastAsia="仿宋_GB2312" w:cs="仿宋_GB2312"/>
          <w:color w:val="auto"/>
          <w:sz w:val="36"/>
          <w:szCs w:val="36"/>
        </w:rPr>
      </w:pPr>
      <w:r>
        <w:rPr>
          <w:rFonts w:hint="eastAsia" w:ascii="仿宋_GB2312" w:hAnsi="仿宋_GB2312" w:eastAsia="仿宋_GB2312" w:cs="仿宋_GB2312"/>
          <w:bCs/>
          <w:color w:val="auto"/>
          <w:sz w:val="36"/>
          <w:szCs w:val="36"/>
        </w:rPr>
        <w:t>（四）特</w:t>
      </w:r>
      <w:r>
        <w:rPr>
          <w:rFonts w:hint="eastAsia" w:ascii="仿宋_GB2312" w:hAnsi="仿宋_GB2312" w:eastAsia="仿宋_GB2312" w:cs="仿宋_GB2312"/>
          <w:color w:val="auto"/>
          <w:sz w:val="36"/>
          <w:szCs w:val="36"/>
        </w:rPr>
        <w:t>殊情况下的征迁青赔沟通机制。各乡镇政府在征迁青赔过程中遇到特殊情况的，乡镇政府应以正式行文的形式向县委县政府请示汇报，按相应的会议纪要或正式行文批复意见执行。</w:t>
      </w:r>
    </w:p>
    <w:p w14:paraId="282FAE1A">
      <w:pPr>
        <w:spacing w:line="600" w:lineRule="exact"/>
        <w:ind w:firstLine="720" w:firstLineChars="200"/>
        <w:jc w:val="left"/>
        <w:rPr>
          <w:rFonts w:ascii="仿宋_GB2312" w:hAnsi="仿宋_GB2312" w:eastAsia="仿宋_GB2312" w:cs="仿宋_GB2312"/>
          <w:color w:val="auto"/>
          <w:sz w:val="36"/>
          <w:szCs w:val="36"/>
        </w:rPr>
      </w:pPr>
      <w:r>
        <w:rPr>
          <w:rFonts w:hint="eastAsia" w:ascii="黑体" w:hAnsi="黑体" w:eastAsia="黑体" w:cs="黑体"/>
          <w:color w:val="auto"/>
          <w:sz w:val="36"/>
          <w:szCs w:val="36"/>
        </w:rPr>
        <w:t>十三、评价和考核规定</w:t>
      </w:r>
    </w:p>
    <w:p w14:paraId="2FFD2791">
      <w:p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依据《闽清县人民政府关于成立闽清县电网建设指挥部的通知》(梅政综〔2016〕78号)，电网建设项目的征迁青赔工作纳入乡镇政府工作绩效相应评价和考核。县政府对各乡镇政府开展电力征迁的进度进行乡镇间对标并采取周通报制度，按以下措施进行考核：</w:t>
      </w:r>
    </w:p>
    <w:p w14:paraId="04C21813">
      <w:pPr>
        <w:numPr>
          <w:ilvl w:val="0"/>
          <w:numId w:val="1"/>
        </w:num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征迁进度排序连续2周或3周处于最后1名的乡镇，报县政府督查室对分管领导给予通报批评；</w:t>
      </w:r>
    </w:p>
    <w:p w14:paraId="70DBACF3">
      <w:pPr>
        <w:numPr>
          <w:ilvl w:val="0"/>
          <w:numId w:val="1"/>
        </w:num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按序时要求（以县委县政府或指挥部下达的时间为准）完成征地任务的给予奖励900元/基；</w:t>
      </w:r>
    </w:p>
    <w:p w14:paraId="0051BC9C">
      <w:pPr>
        <w:numPr>
          <w:ilvl w:val="0"/>
          <w:numId w:val="1"/>
        </w:num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按序时要求完成征地任务的90%（含90%）以上给予奖励810元/基；</w:t>
      </w:r>
    </w:p>
    <w:p w14:paraId="19B1E683">
      <w:pPr>
        <w:numPr>
          <w:ilvl w:val="0"/>
          <w:numId w:val="1"/>
        </w:num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按序时要求完成征地任务的80%（含80%）-90%的给予奖励720元/基；</w:t>
      </w:r>
    </w:p>
    <w:p w14:paraId="50CF5936">
      <w:pPr>
        <w:numPr>
          <w:ilvl w:val="0"/>
          <w:numId w:val="1"/>
        </w:num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在规定的期限内仍未完成上述征地任务的，取消相应的奖励金。</w:t>
      </w:r>
    </w:p>
    <w:p w14:paraId="23B860C2">
      <w:pPr>
        <w:spacing w:line="600" w:lineRule="exact"/>
        <w:ind w:firstLine="720" w:firstLineChars="200"/>
        <w:rPr>
          <w:rFonts w:ascii="黑体" w:hAnsi="黑体" w:eastAsia="黑体" w:cs="黑体"/>
          <w:color w:val="auto"/>
          <w:sz w:val="36"/>
          <w:szCs w:val="36"/>
        </w:rPr>
      </w:pPr>
      <w:r>
        <w:rPr>
          <w:rFonts w:hint="eastAsia" w:ascii="黑体" w:hAnsi="黑体" w:eastAsia="黑体" w:cs="黑体"/>
          <w:color w:val="auto"/>
          <w:sz w:val="36"/>
          <w:szCs w:val="36"/>
        </w:rPr>
        <w:t>十四、保障措施及工作纪律</w:t>
      </w:r>
    </w:p>
    <w:p w14:paraId="4EA90D76">
      <w:p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各级、各有关部门要高度重视电力事业的可持续发展，加强对电力设施建设用地及线路走廊保护工作，指导协调电力设施建设补偿工作中的重大问题，确保电力设施建设和补偿工作顺利进行。电力设施建设中的补偿工作，应当贯彻法治精神，按照属地原则，依照法定程序和标准，公平、公开、公正开展。</w:t>
      </w:r>
    </w:p>
    <w:p w14:paraId="2CC90547">
      <w:p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乡镇政府应将征迁补偿款及时赔付到位，保障相关权利人的合法权益。如有违规违纪违法行为，一经查实，给予当事人和相关人员党纪和政纪处分，并依法追究其法律责任。</w:t>
      </w:r>
    </w:p>
    <w:p w14:paraId="6E7F9252">
      <w:pPr>
        <w:spacing w:line="600" w:lineRule="exact"/>
        <w:ind w:firstLine="720" w:firstLineChars="200"/>
        <w:rPr>
          <w:rFonts w:ascii="黑体" w:hAnsi="黑体" w:eastAsia="黑体" w:cs="黑体"/>
          <w:color w:val="auto"/>
          <w:sz w:val="36"/>
          <w:szCs w:val="36"/>
        </w:rPr>
      </w:pPr>
      <w:r>
        <w:rPr>
          <w:rFonts w:hint="eastAsia" w:ascii="黑体" w:hAnsi="黑体" w:eastAsia="黑体" w:cs="黑体"/>
          <w:color w:val="auto"/>
          <w:sz w:val="36"/>
          <w:szCs w:val="36"/>
        </w:rPr>
        <w:t>十五、其他</w:t>
      </w:r>
    </w:p>
    <w:p w14:paraId="145BC15F">
      <w:p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（一）本实施方案由闽清县电网建设指挥部负责解释。</w:t>
      </w:r>
    </w:p>
    <w:p w14:paraId="39B89C8C">
      <w:pPr>
        <w:numPr>
          <w:ilvl w:val="0"/>
          <w:numId w:val="2"/>
        </w:numPr>
        <w:spacing w:line="600" w:lineRule="exact"/>
        <w:ind w:firstLine="720" w:firstLineChars="2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本实施方案自印发之日起施行，有效期为五年。闽清县人民政府关于印发《闽清县电网建设场地征用及清理补偿实施方案（试行）》的通知（梅政综〔2017〕198号）和《闽清县人民政府关于印发闽清县电力设施建设补偿指导标准（试行）的通知》（梅政综〔2020〕123号）同时废止。</w:t>
      </w:r>
    </w:p>
    <w:p w14:paraId="2809EBFD">
      <w:pPr>
        <w:spacing w:line="600" w:lineRule="exact"/>
        <w:ind w:firstLine="720" w:firstLineChars="200"/>
        <w:rPr>
          <w:rFonts w:ascii="黑体" w:hAnsi="黑体" w:eastAsia="黑体" w:cs="黑体"/>
          <w:color w:val="auto"/>
          <w:sz w:val="36"/>
          <w:szCs w:val="36"/>
        </w:rPr>
      </w:pPr>
      <w:r>
        <w:rPr>
          <w:rFonts w:hint="eastAsia" w:ascii="黑体" w:hAnsi="黑体" w:eastAsia="黑体" w:cs="黑体"/>
          <w:color w:val="auto"/>
          <w:sz w:val="36"/>
          <w:szCs w:val="36"/>
        </w:rPr>
        <w:t>十六、附件</w:t>
      </w:r>
    </w:p>
    <w:p w14:paraId="27084EC1">
      <w:pPr>
        <w:spacing w:line="600" w:lineRule="exact"/>
        <w:ind w:left="2158" w:leftChars="342" w:hanging="1440" w:hangingChars="4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附件：1.（35千伏及以上）线路工程征地工作经费协议</w:t>
      </w:r>
    </w:p>
    <w:p w14:paraId="1070B5A8">
      <w:pPr>
        <w:spacing w:line="600" w:lineRule="exact"/>
        <w:ind w:firstLine="1800" w:firstLineChars="5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2.（35千伏及以上）电力线路工程青赔合同</w:t>
      </w:r>
    </w:p>
    <w:p w14:paraId="3A92E8B5">
      <w:pPr>
        <w:spacing w:line="600" w:lineRule="exact"/>
        <w:ind w:firstLine="1800" w:firstLineChars="5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3.（10千伏及以下）电力线路工程青赔合同</w:t>
      </w:r>
    </w:p>
    <w:p w14:paraId="7A3686A6">
      <w:pPr>
        <w:spacing w:line="600" w:lineRule="exact"/>
        <w:ind w:firstLine="1800" w:firstLineChars="500"/>
        <w:rPr>
          <w:rFonts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4.（35千伏及以上）征迁青苗补偿合同</w:t>
      </w:r>
    </w:p>
    <w:p w14:paraId="50304A97">
      <w:pPr>
        <w:spacing w:line="600" w:lineRule="exact"/>
        <w:ind w:firstLine="1800" w:firstLineChars="500"/>
        <w:rPr>
          <w:rFonts w:ascii="仿宋_GB2312" w:hAnsi="宋体" w:eastAsia="仿宋_GB2312" w:cs="宋体"/>
          <w:b/>
          <w:bCs/>
          <w:color w:val="auto"/>
          <w:kern w:val="0"/>
          <w:sz w:val="32"/>
          <w:szCs w:val="32"/>
        </w:rPr>
      </w:pPr>
      <w:r>
        <w:rPr>
          <w:rFonts w:hint="eastAsia" w:ascii="仿宋_GB2312" w:hAnsi="仿宋_GB2312" w:eastAsia="仿宋_GB2312" w:cs="仿宋_GB2312"/>
          <w:color w:val="auto"/>
          <w:sz w:val="36"/>
          <w:szCs w:val="36"/>
        </w:rPr>
        <w:t>5.（10千伏及以下）征迁青苗补偿合同</w:t>
      </w:r>
    </w:p>
    <w:p w14:paraId="65C92B92">
      <w:pPr>
        <w:widowControl/>
        <w:shd w:val="clear" w:color="auto" w:fill="FFFFFF"/>
        <w:spacing w:before="100" w:beforeAutospacing="1" w:after="100" w:afterAutospacing="1" w:line="560" w:lineRule="atLeast"/>
        <w:rPr>
          <w:rFonts w:ascii="黑体" w:hAnsi="黑体" w:eastAsia="黑体" w:cs="黑体"/>
          <w:b/>
          <w:bCs/>
          <w:color w:val="auto"/>
          <w:kern w:val="0"/>
          <w:sz w:val="36"/>
          <w:szCs w:val="36"/>
        </w:rPr>
      </w:pPr>
    </w:p>
    <w:p w14:paraId="0F67AA20">
      <w:pPr>
        <w:widowControl/>
        <w:shd w:val="clear" w:color="auto" w:fill="FFFFFF"/>
        <w:spacing w:before="100" w:beforeAutospacing="1" w:after="100" w:afterAutospacing="1" w:line="560" w:lineRule="atLeast"/>
        <w:rPr>
          <w:rFonts w:ascii="黑体" w:hAnsi="黑体" w:eastAsia="黑体" w:cs="黑体"/>
          <w:b/>
          <w:bCs/>
          <w:color w:val="auto"/>
          <w:kern w:val="0"/>
          <w:sz w:val="36"/>
          <w:szCs w:val="36"/>
        </w:rPr>
      </w:pPr>
      <w:r>
        <w:rPr>
          <w:rFonts w:hint="eastAsia" w:ascii="黑体" w:hAnsi="黑体" w:eastAsia="黑体" w:cs="黑体"/>
          <w:b/>
          <w:bCs/>
          <w:color w:val="auto"/>
          <w:kern w:val="0"/>
          <w:sz w:val="36"/>
          <w:szCs w:val="36"/>
        </w:rPr>
        <w:t>附件1</w:t>
      </w:r>
    </w:p>
    <w:p w14:paraId="743A7504">
      <w:pPr>
        <w:widowControl/>
        <w:shd w:val="clear" w:color="auto" w:fill="FFFFFF"/>
        <w:spacing w:before="100" w:beforeAutospacing="1" w:after="100" w:afterAutospacing="1" w:line="560" w:lineRule="atLeast"/>
        <w:jc w:val="center"/>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（适用于35千伏及以上线路工程）</w:t>
      </w:r>
    </w:p>
    <w:p w14:paraId="605E2149">
      <w:pPr>
        <w:widowControl/>
        <w:tabs>
          <w:tab w:val="left" w:pos="1440"/>
          <w:tab w:val="left" w:pos="1620"/>
        </w:tabs>
        <w:spacing w:line="400" w:lineRule="exact"/>
        <w:jc w:val="center"/>
        <w:rPr>
          <w:rFonts w:ascii="黑体" w:hAnsi="宋体" w:eastAsia="黑体"/>
          <w:color w:val="auto"/>
          <w:kern w:val="0"/>
          <w:sz w:val="36"/>
        </w:rPr>
      </w:pPr>
      <w:r>
        <w:rPr>
          <w:rFonts w:hint="eastAsia" w:ascii="黑体" w:hAnsi="宋体" w:eastAsia="黑体"/>
          <w:color w:val="auto"/>
          <w:kern w:val="0"/>
          <w:sz w:val="36"/>
        </w:rPr>
        <w:t>征地工作经费协议书</w:t>
      </w:r>
    </w:p>
    <w:p w14:paraId="497D41D7">
      <w:pPr>
        <w:spacing w:line="600" w:lineRule="exact"/>
        <w:ind w:firstLine="600" w:firstLineChars="200"/>
        <w:rPr>
          <w:rFonts w:ascii="仿宋_GB2312" w:hAnsi="仿宋_GB2312" w:eastAsia="仿宋_GB2312"/>
          <w:color w:val="auto"/>
          <w:sz w:val="30"/>
        </w:rPr>
      </w:pPr>
    </w:p>
    <w:p w14:paraId="7354C61A">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甲方：</w:t>
      </w:r>
      <w:r>
        <w:rPr>
          <w:rFonts w:hint="eastAsia" w:ascii="仿宋_GB2312" w:hAnsi="仿宋_GB2312" w:eastAsia="仿宋_GB2312"/>
          <w:color w:val="auto"/>
          <w:sz w:val="32"/>
          <w:szCs w:val="32"/>
          <w:lang w:eastAsia="zh"/>
          <w:woUserID w:val="1"/>
        </w:rPr>
        <w:t>＿＿</w:t>
      </w:r>
      <w:r>
        <w:rPr>
          <w:rFonts w:hint="eastAsia" w:ascii="仿宋_GB2312" w:hAnsi="仿宋_GB2312" w:eastAsia="仿宋_GB2312"/>
          <w:color w:val="auto"/>
          <w:sz w:val="32"/>
          <w:szCs w:val="32"/>
        </w:rPr>
        <w:t>供电公司   </w:t>
      </w:r>
    </w:p>
    <w:p w14:paraId="1333145D">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乙方</w:t>
      </w:r>
      <w:r>
        <w:rPr>
          <w:rFonts w:hint="eastAsia" w:ascii="仿宋_GB2312" w:hAnsi="仿宋_GB2312" w:eastAsia="仿宋_GB2312"/>
          <w:color w:val="auto"/>
          <w:sz w:val="32"/>
          <w:szCs w:val="32"/>
          <w:lang w:eastAsia="zh"/>
          <w:woUserID w:val="1"/>
        </w:rPr>
        <w:t>：</w:t>
      </w:r>
      <w:r>
        <w:rPr>
          <w:rFonts w:hint="eastAsia" w:ascii="仿宋_GB2312" w:hAnsi="仿宋_GB2312" w:eastAsia="仿宋_GB2312"/>
          <w:color w:val="auto"/>
          <w:sz w:val="32"/>
          <w:szCs w:val="32"/>
        </w:rPr>
        <w:t>闽</w:t>
      </w:r>
      <w:r>
        <w:rPr>
          <w:rFonts w:hint="eastAsia" w:ascii="仿宋_GB2312" w:hAnsi="仿宋_GB2312" w:eastAsia="仿宋_GB2312"/>
          <w:color w:val="auto"/>
          <w:sz w:val="32"/>
          <w:szCs w:val="32"/>
          <w:lang w:eastAsia="zh"/>
          <w:woUserID w:val="1"/>
        </w:rPr>
        <w:t>清</w:t>
      </w:r>
      <w:r>
        <w:rPr>
          <w:rFonts w:hint="eastAsia" w:ascii="仿宋_GB2312" w:hAnsi="仿宋_GB2312" w:eastAsia="仿宋_GB2312"/>
          <w:color w:val="auto"/>
          <w:sz w:val="32"/>
          <w:szCs w:val="32"/>
        </w:rPr>
        <w:t>县</w:t>
      </w:r>
      <w:r>
        <w:rPr>
          <w:rFonts w:hint="eastAsia" w:ascii="仿宋_GB2312" w:hAnsi="仿宋_GB2312" w:eastAsia="仿宋_GB2312"/>
          <w:color w:val="auto"/>
          <w:sz w:val="32"/>
          <w:szCs w:val="32"/>
          <w:lang w:eastAsia="zh"/>
          <w:woUserID w:val="1"/>
        </w:rPr>
        <w:t>＿＿</w:t>
      </w:r>
      <w:r>
        <w:rPr>
          <w:rFonts w:hint="eastAsia" w:ascii="仿宋_GB2312" w:hAnsi="仿宋_GB2312" w:eastAsia="仿宋_GB2312"/>
          <w:color w:val="auto"/>
          <w:sz w:val="32"/>
          <w:szCs w:val="32"/>
        </w:rPr>
        <w:t>人民政府         </w:t>
      </w:r>
    </w:p>
    <w:p w14:paraId="03C53CD6">
      <w:pPr>
        <w:spacing w:line="600" w:lineRule="exact"/>
        <w:ind w:firstLine="640" w:firstLineChars="200"/>
        <w:jc w:val="left"/>
        <w:rPr>
          <w:rFonts w:ascii="仿宋_GB2312" w:hAnsi="仿宋_GB2312" w:eastAsia="仿宋_GB2312"/>
          <w:color w:val="auto"/>
          <w:sz w:val="32"/>
          <w:szCs w:val="32"/>
        </w:rPr>
      </w:pPr>
      <w:r>
        <w:rPr>
          <w:rFonts w:hint="eastAsia" w:ascii="仿宋_GB2312" w:hAnsi="仿宋_GB2312" w:eastAsia="仿宋_GB2312"/>
          <w:color w:val="auto"/>
          <w:sz w:val="32"/>
          <w:szCs w:val="32"/>
        </w:rPr>
        <w:t>因甲方在乙方行政辖区范围内实施线路工程建设，为推进甲方工程建设顺利开展，甲方负责保障乙方开展征迁工作涉及的政策宣传、稳定维护、征地工作临时聘用人员、召集村民会议、地面物清表、现场协调等工作经费，经甲乙双方协商一致，达成如下协议：</w:t>
      </w:r>
    </w:p>
    <w:p w14:paraId="2EC974B6">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一、输电线路工程征迁协调涉及的范围</w:t>
      </w:r>
    </w:p>
    <w:p w14:paraId="3DE22B1B">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（一）塔基永久占地、塔基作业施工作业面、施工临时便道、线路走廊通道；</w:t>
      </w:r>
    </w:p>
    <w:p w14:paraId="00A5589A">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（二）乙方行政管辖区境内塔基数共计个塔基。</w:t>
      </w:r>
    </w:p>
    <w:p w14:paraId="413C945B">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二、经费标准和支付方式</w:t>
      </w:r>
    </w:p>
    <w:p w14:paraId="53455DE1">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（一）核定每塔基征地工作经费3000元，其中：</w:t>
      </w:r>
    </w:p>
    <w:p w14:paraId="1C88D1F5">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1、日常办公费、参与征地工作临时聘用人员费用、综治维稳工作费、村民会议费、地面物清表费等为每塔基2100元，由乡镇政府统筹包干使用，本协议签订后1个月内，甲方负责向乙方支付本项经费万元，合计大写仟元整；</w:t>
      </w:r>
    </w:p>
    <w:p w14:paraId="3D670F60">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2、参与征地的乡镇政府、村委干部及相关人员完成目标绩效奖励经费每塔基不超过900元，根据以下规定给予支付：</w:t>
      </w:r>
    </w:p>
    <w:p w14:paraId="37FF982D">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（1）按序时要求（以县委县政府或闽清县电网建设指挥部或闽清县农业旅游能源建设指挥部决定的时间为准）完成征地任务的给予奖励900元/基；</w:t>
      </w:r>
    </w:p>
    <w:p w14:paraId="1A150055">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（2）按序时要求完成征地任务的90%（含90%）以上给予奖励810元/基；</w:t>
      </w:r>
    </w:p>
    <w:p w14:paraId="4F39CB2B">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（3）按序时要求完成征地任务的80%（含80%）-90%的给予奖励720元/基；</w:t>
      </w:r>
    </w:p>
    <w:p w14:paraId="4A8448D4">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（4）在规定的期限内仍未完成上述征地任务的，取消相应的奖励金。</w:t>
      </w:r>
    </w:p>
    <w:p w14:paraId="01809724">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（二）目标绩效奖励经费支付依据：县委县政府管理机构（有关指挥部）与甲方共同确认的文件。</w:t>
      </w:r>
    </w:p>
    <w:p w14:paraId="64E35D7C">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（三）甲方将经费支付给乙方指定的帐户（本协议约定的帐户）：</w:t>
      </w:r>
    </w:p>
    <w:p w14:paraId="3457B038">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 xml:space="preserve">收款单位： </w:t>
      </w:r>
    </w:p>
    <w:p w14:paraId="733E1388">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 xml:space="preserve">开户银行： </w:t>
      </w:r>
    </w:p>
    <w:p w14:paraId="63CA5D2E">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 xml:space="preserve">银行账号： </w:t>
      </w:r>
    </w:p>
    <w:p w14:paraId="121EF0D7">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三、甲乙双方责任</w:t>
      </w:r>
    </w:p>
    <w:p w14:paraId="7ACFF7D6">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（一）甲方责任</w:t>
      </w:r>
    </w:p>
    <w:p w14:paraId="77ED0F64">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1.负责按协议约定及时拨付工作经费；处理群众相关问题应与乙方先行沟通。</w:t>
      </w:r>
    </w:p>
    <w:p w14:paraId="31F0A973">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2.甲方必须安全文明施工，认真履行企业主体责任，做好森林防火及施工人员人身安全等工作。</w:t>
      </w:r>
    </w:p>
    <w:p w14:paraId="1404FC57">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3.因临时用地造成当地群众道路、水利、管线等生产生活设施被破坏，由甲方负责及时修复。</w:t>
      </w:r>
    </w:p>
    <w:p w14:paraId="3974B2C6">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4.用地超红线、运输材料、施工中对群众造成的损失，由甲方负责补偿。</w:t>
      </w:r>
    </w:p>
    <w:p w14:paraId="7EE4C5EA">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（二）乙方责任</w:t>
      </w:r>
    </w:p>
    <w:p w14:paraId="3E748077">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1.用地期间，由乙方牵头，甲方配合成立专门工作组共同协调地方事务、处理各种纠纷、解决特殊问题，为顺利施工创造条件。</w:t>
      </w:r>
    </w:p>
    <w:p w14:paraId="35D2C82D">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2．负责向农户做好政策宣传、解释工作，负责维护好土地流转、临时用地期间的信访稳定工作。</w:t>
      </w:r>
    </w:p>
    <w:p w14:paraId="7507A27B">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3.配合甲方办理临时用地有关手续。</w:t>
      </w:r>
    </w:p>
    <w:p w14:paraId="3241C02E">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4.负责做好农户房屋的迁建补偿工作。</w:t>
      </w:r>
    </w:p>
    <w:p w14:paraId="18559D3A">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5. 乙方向甲方提供：塔基永久占地、塔基作业施工作业面、施工临时便道、线路走廊通道。</w:t>
      </w:r>
    </w:p>
    <w:p w14:paraId="0668CF79">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四、其他</w:t>
      </w:r>
    </w:p>
    <w:p w14:paraId="21A98E25">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（一）未尽事宜双方另行协商。</w:t>
      </w:r>
    </w:p>
    <w:p w14:paraId="58FDFD8D">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（二）合同纠纷双方协商解决，协商不成向仲裁委员会申请仲裁或向法院诉讼。</w:t>
      </w:r>
    </w:p>
    <w:p w14:paraId="41DD79FB">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（三）本协议一式六份，甲乙双方各执三份，经签字盖章后生效。本协议不向涉及集体和农户公开。</w:t>
      </w:r>
    </w:p>
    <w:p w14:paraId="63595B6B">
      <w:pPr>
        <w:spacing w:line="600" w:lineRule="exact"/>
        <w:ind w:firstLine="640" w:firstLineChars="200"/>
        <w:rPr>
          <w:rFonts w:ascii="仿宋_GB2312" w:hAnsi="仿宋_GB2312" w:eastAsia="仿宋_GB2312"/>
          <w:color w:val="auto"/>
          <w:sz w:val="32"/>
          <w:szCs w:val="32"/>
        </w:rPr>
      </w:pPr>
    </w:p>
    <w:p w14:paraId="68A89D3D">
      <w:pPr>
        <w:spacing w:line="600" w:lineRule="exact"/>
        <w:ind w:firstLine="640" w:firstLineChars="200"/>
        <w:rPr>
          <w:rFonts w:ascii="仿宋_GB2312" w:hAnsi="仿宋_GB2312" w:eastAsia="仿宋_GB2312"/>
          <w:color w:val="auto"/>
          <w:sz w:val="32"/>
          <w:szCs w:val="32"/>
        </w:rPr>
      </w:pPr>
    </w:p>
    <w:p w14:paraId="101C899E">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甲方（盖章）                  乙方(盖章)</w:t>
      </w:r>
    </w:p>
    <w:p w14:paraId="3DED2EEE">
      <w:pPr>
        <w:spacing w:line="600" w:lineRule="exact"/>
        <w:rPr>
          <w:rFonts w:ascii="仿宋_GB2312" w:hAnsi="仿宋_GB2312" w:eastAsia="仿宋_GB2312"/>
          <w:color w:val="auto"/>
          <w:sz w:val="32"/>
          <w:szCs w:val="32"/>
        </w:rPr>
      </w:pPr>
      <w:r>
        <w:rPr>
          <w:rFonts w:hint="eastAsia" w:ascii="仿宋_GB2312" w:hAnsi="仿宋_GB2312" w:eastAsia="仿宋_GB2312"/>
          <w:color w:val="auto"/>
          <w:sz w:val="32"/>
          <w:szCs w:val="32"/>
        </w:rPr>
        <w:t>法定代表人（签字）：            法定代表人（签字）：</w:t>
      </w:r>
    </w:p>
    <w:p w14:paraId="27900857">
      <w:pPr>
        <w:spacing w:line="600" w:lineRule="exact"/>
        <w:ind w:firstLine="640" w:firstLineChars="200"/>
        <w:rPr>
          <w:rFonts w:ascii="仿宋_GB2312" w:hAnsi="仿宋_GB2312" w:eastAsia="仿宋_GB2312"/>
          <w:color w:val="auto"/>
          <w:sz w:val="32"/>
          <w:szCs w:val="32"/>
        </w:rPr>
      </w:pPr>
    </w:p>
    <w:p w14:paraId="4CB74A6E">
      <w:pPr>
        <w:spacing w:line="600" w:lineRule="exact"/>
        <w:ind w:firstLine="640" w:firstLineChars="200"/>
        <w:rPr>
          <w:rFonts w:ascii="仿宋_GB2312" w:hAnsi="仿宋_GB2312" w:eastAsia="仿宋_GB2312"/>
          <w:color w:val="auto"/>
          <w:sz w:val="32"/>
          <w:szCs w:val="32"/>
        </w:rPr>
      </w:pPr>
    </w:p>
    <w:p w14:paraId="2D969A78">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签订时间：      年    月    日</w:t>
      </w:r>
    </w:p>
    <w:p w14:paraId="510F08D7">
      <w:pPr>
        <w:spacing w:line="600" w:lineRule="exact"/>
        <w:rPr>
          <w:rFonts w:ascii="仿宋_GB2312" w:hAnsi="仿宋_GB2312" w:eastAsia="仿宋_GB2312"/>
          <w:color w:val="auto"/>
          <w:sz w:val="30"/>
        </w:rPr>
      </w:pPr>
    </w:p>
    <w:p w14:paraId="5872F822">
      <w:pPr>
        <w:spacing w:line="600" w:lineRule="exact"/>
        <w:rPr>
          <w:rFonts w:ascii="仿宋_GB2312" w:hAnsi="仿宋_GB2312" w:eastAsia="仿宋_GB2312"/>
          <w:color w:val="auto"/>
          <w:sz w:val="30"/>
        </w:rPr>
      </w:pPr>
    </w:p>
    <w:p w14:paraId="1C639113">
      <w:pPr>
        <w:spacing w:line="600" w:lineRule="exact"/>
        <w:rPr>
          <w:rFonts w:ascii="仿宋_GB2312" w:hAnsi="仿宋_GB2312" w:eastAsia="仿宋_GB2312"/>
          <w:color w:val="auto"/>
          <w:sz w:val="30"/>
        </w:rPr>
      </w:pPr>
    </w:p>
    <w:p w14:paraId="7BA3BDDC">
      <w:pPr>
        <w:spacing w:line="600" w:lineRule="exact"/>
        <w:rPr>
          <w:rFonts w:ascii="仿宋_GB2312" w:hAnsi="仿宋_GB2312" w:eastAsia="仿宋_GB2312"/>
          <w:color w:val="auto"/>
          <w:sz w:val="30"/>
        </w:rPr>
      </w:pPr>
    </w:p>
    <w:p w14:paraId="633CEA1A">
      <w:pPr>
        <w:spacing w:line="600" w:lineRule="exact"/>
        <w:rPr>
          <w:rFonts w:ascii="仿宋_GB2312" w:hAnsi="仿宋_GB2312" w:eastAsia="仿宋_GB2312"/>
          <w:color w:val="auto"/>
          <w:sz w:val="30"/>
        </w:rPr>
      </w:pPr>
    </w:p>
    <w:p w14:paraId="6A8BD799">
      <w:pPr>
        <w:spacing w:line="600" w:lineRule="exact"/>
        <w:rPr>
          <w:rFonts w:ascii="仿宋_GB2312" w:hAnsi="仿宋_GB2312" w:eastAsia="仿宋_GB2312"/>
          <w:color w:val="auto"/>
          <w:sz w:val="30"/>
        </w:rPr>
      </w:pPr>
    </w:p>
    <w:p w14:paraId="364DC5AD">
      <w:pPr>
        <w:spacing w:line="600" w:lineRule="exact"/>
        <w:rPr>
          <w:rFonts w:ascii="仿宋_GB2312" w:hAnsi="仿宋_GB2312" w:eastAsia="仿宋_GB2312"/>
          <w:color w:val="auto"/>
          <w:sz w:val="30"/>
        </w:rPr>
      </w:pPr>
    </w:p>
    <w:p w14:paraId="23F179CB">
      <w:pPr>
        <w:spacing w:line="600" w:lineRule="exact"/>
        <w:rPr>
          <w:rFonts w:ascii="仿宋_GB2312" w:hAnsi="仿宋_GB2312" w:eastAsia="仿宋_GB2312"/>
          <w:color w:val="auto"/>
          <w:sz w:val="30"/>
        </w:rPr>
      </w:pPr>
    </w:p>
    <w:p w14:paraId="15B2C2B6">
      <w:pPr>
        <w:spacing w:line="600" w:lineRule="exact"/>
        <w:rPr>
          <w:rFonts w:ascii="仿宋_GB2312" w:hAnsi="仿宋_GB2312" w:eastAsia="仿宋_GB2312"/>
          <w:color w:val="auto"/>
          <w:sz w:val="30"/>
        </w:rPr>
      </w:pPr>
    </w:p>
    <w:p w14:paraId="63981E84">
      <w:pPr>
        <w:spacing w:line="600" w:lineRule="exact"/>
        <w:rPr>
          <w:rFonts w:ascii="仿宋_GB2312" w:hAnsi="仿宋_GB2312" w:eastAsia="仿宋_GB2312"/>
          <w:color w:val="auto"/>
          <w:sz w:val="30"/>
        </w:rPr>
      </w:pPr>
    </w:p>
    <w:p w14:paraId="6666073B">
      <w:pPr>
        <w:spacing w:line="600" w:lineRule="exact"/>
        <w:rPr>
          <w:rFonts w:ascii="仿宋_GB2312" w:hAnsi="仿宋_GB2312" w:eastAsia="仿宋_GB2312"/>
          <w:color w:val="auto"/>
          <w:sz w:val="30"/>
        </w:rPr>
      </w:pPr>
    </w:p>
    <w:p w14:paraId="50C7EBF2">
      <w:pPr>
        <w:spacing w:line="600" w:lineRule="exact"/>
        <w:rPr>
          <w:rFonts w:ascii="仿宋_GB2312" w:hAnsi="仿宋_GB2312" w:eastAsia="仿宋_GB2312"/>
          <w:color w:val="auto"/>
          <w:sz w:val="30"/>
        </w:rPr>
      </w:pPr>
    </w:p>
    <w:p w14:paraId="2D35702E">
      <w:pPr>
        <w:spacing w:line="600" w:lineRule="exact"/>
        <w:rPr>
          <w:rFonts w:ascii="仿宋_GB2312" w:hAnsi="仿宋_GB2312" w:eastAsia="仿宋_GB2312"/>
          <w:color w:val="auto"/>
          <w:sz w:val="30"/>
        </w:rPr>
      </w:pPr>
    </w:p>
    <w:p w14:paraId="194CB1A5">
      <w:pPr>
        <w:spacing w:line="600" w:lineRule="exact"/>
        <w:rPr>
          <w:rFonts w:ascii="仿宋_GB2312" w:hAnsi="仿宋_GB2312" w:eastAsia="仿宋_GB2312"/>
          <w:color w:val="auto"/>
          <w:sz w:val="30"/>
        </w:rPr>
      </w:pPr>
    </w:p>
    <w:p w14:paraId="329B39A9">
      <w:pPr>
        <w:spacing w:line="600" w:lineRule="exact"/>
        <w:rPr>
          <w:rFonts w:ascii="仿宋_GB2312" w:hAnsi="仿宋_GB2312" w:eastAsia="仿宋_GB2312"/>
          <w:color w:val="auto"/>
          <w:sz w:val="30"/>
        </w:rPr>
      </w:pPr>
    </w:p>
    <w:p w14:paraId="7C42C58F">
      <w:pPr>
        <w:widowControl/>
        <w:shd w:val="clear" w:color="auto" w:fill="FFFFFF"/>
        <w:spacing w:before="100" w:beforeAutospacing="1" w:after="100" w:afterAutospacing="1" w:line="560" w:lineRule="atLeast"/>
        <w:rPr>
          <w:rFonts w:ascii="黑体" w:hAnsi="黑体" w:eastAsia="黑体" w:cs="黑体"/>
          <w:b/>
          <w:bCs/>
          <w:color w:val="auto"/>
          <w:kern w:val="0"/>
          <w:sz w:val="36"/>
          <w:szCs w:val="36"/>
        </w:rPr>
      </w:pPr>
      <w:r>
        <w:rPr>
          <w:rFonts w:hint="eastAsia" w:ascii="黑体" w:hAnsi="黑体" w:eastAsia="黑体" w:cs="黑体"/>
          <w:b/>
          <w:bCs/>
          <w:color w:val="auto"/>
          <w:kern w:val="0"/>
          <w:sz w:val="36"/>
          <w:szCs w:val="36"/>
        </w:rPr>
        <w:t>附件2</w:t>
      </w:r>
    </w:p>
    <w:p w14:paraId="36CBAAE6">
      <w:pPr>
        <w:spacing w:line="600" w:lineRule="exact"/>
        <w:rPr>
          <w:rFonts w:ascii="黑体" w:hAnsi="宋体" w:eastAsia="黑体"/>
          <w:b/>
          <w:color w:val="auto"/>
          <w:kern w:val="0"/>
          <w:sz w:val="36"/>
        </w:rPr>
      </w:pPr>
    </w:p>
    <w:p w14:paraId="615B2B13">
      <w:pPr>
        <w:widowControl/>
        <w:tabs>
          <w:tab w:val="left" w:pos="1440"/>
          <w:tab w:val="left" w:pos="1620"/>
        </w:tabs>
        <w:spacing w:line="400" w:lineRule="exact"/>
        <w:jc w:val="center"/>
        <w:rPr>
          <w:rFonts w:ascii="黑体" w:hAnsi="宋体" w:eastAsia="黑体"/>
          <w:color w:val="auto"/>
          <w:kern w:val="0"/>
          <w:sz w:val="36"/>
        </w:rPr>
      </w:pPr>
      <w:r>
        <w:rPr>
          <w:rFonts w:hint="eastAsia" w:ascii="黑体" w:hAnsi="宋体" w:eastAsia="黑体"/>
          <w:color w:val="auto"/>
          <w:kern w:val="0"/>
          <w:sz w:val="36"/>
        </w:rPr>
        <w:t>电力线路工程青赔合同</w:t>
      </w:r>
    </w:p>
    <w:p w14:paraId="71244CE3">
      <w:pPr>
        <w:widowControl/>
        <w:tabs>
          <w:tab w:val="left" w:pos="1440"/>
          <w:tab w:val="left" w:pos="1620"/>
        </w:tabs>
        <w:spacing w:line="400" w:lineRule="exact"/>
        <w:jc w:val="center"/>
        <w:rPr>
          <w:rFonts w:ascii="黑体" w:hAnsi="宋体" w:eastAsia="黑体"/>
          <w:b/>
          <w:color w:val="auto"/>
          <w:kern w:val="0"/>
          <w:sz w:val="36"/>
        </w:rPr>
      </w:pPr>
      <w:r>
        <w:rPr>
          <w:rFonts w:hint="eastAsia" w:ascii="仿宋_GB2312" w:hAnsi="仿宋_GB2312" w:eastAsia="仿宋_GB2312"/>
          <w:b/>
          <w:color w:val="auto"/>
          <w:kern w:val="0"/>
          <w:sz w:val="28"/>
        </w:rPr>
        <w:t>(35千伏及以上)</w:t>
      </w:r>
    </w:p>
    <w:p w14:paraId="4234300D">
      <w:pPr>
        <w:widowControl/>
        <w:tabs>
          <w:tab w:val="left" w:pos="1440"/>
          <w:tab w:val="left" w:pos="1620"/>
        </w:tabs>
        <w:spacing w:line="660" w:lineRule="exact"/>
        <w:ind w:firstLine="2692" w:firstLineChars="745"/>
        <w:rPr>
          <w:rFonts w:ascii="黑体" w:hAnsi="宋体" w:eastAsia="黑体"/>
          <w:b/>
          <w:color w:val="auto"/>
          <w:kern w:val="0"/>
          <w:sz w:val="36"/>
        </w:rPr>
      </w:pPr>
    </w:p>
    <w:p w14:paraId="51C769DC">
      <w:pPr>
        <w:widowControl/>
        <w:spacing w:line="660" w:lineRule="exact"/>
        <w:jc w:val="left"/>
        <w:rPr>
          <w:rFonts w:hint="eastAsia" w:ascii="仿宋_GB2312" w:hAnsi="宋体" w:eastAsia="仿宋_GB2312"/>
          <w:b/>
          <w:color w:val="auto"/>
          <w:kern w:val="0"/>
          <w:sz w:val="32"/>
          <w:lang w:eastAsia="zh"/>
          <w:woUserID w:val="1"/>
        </w:rPr>
      </w:pPr>
      <w:r>
        <w:rPr>
          <w:rFonts w:hint="eastAsia" w:ascii="仿宋_GB2312" w:hAnsi="宋体" w:eastAsia="仿宋_GB2312"/>
          <w:b/>
          <w:color w:val="auto"/>
          <w:kern w:val="0"/>
          <w:sz w:val="32"/>
        </w:rPr>
        <w:t>甲  方：</w:t>
      </w:r>
      <w:r>
        <w:rPr>
          <w:rFonts w:hint="eastAsia" w:ascii="仿宋_GB2312" w:hAnsi="宋体" w:eastAsia="仿宋_GB2312"/>
          <w:b/>
          <w:color w:val="auto"/>
          <w:kern w:val="0"/>
          <w:sz w:val="32"/>
          <w:lang w:eastAsia="zh"/>
          <w:woUserID w:val="1"/>
        </w:rPr>
        <w:t>＿＿</w:t>
      </w:r>
      <w:r>
        <w:rPr>
          <w:rFonts w:hint="eastAsia" w:ascii="仿宋_GB2312" w:hAnsi="宋体" w:eastAsia="仿宋_GB2312"/>
          <w:b/>
          <w:color w:val="auto"/>
          <w:kern w:val="0"/>
          <w:sz w:val="32"/>
        </w:rPr>
        <w:t>供电公</w:t>
      </w:r>
      <w:r>
        <w:rPr>
          <w:rFonts w:hint="eastAsia" w:ascii="仿宋_GB2312" w:hAnsi="宋体" w:eastAsia="仿宋_GB2312"/>
          <w:b/>
          <w:color w:val="auto"/>
          <w:kern w:val="0"/>
          <w:sz w:val="32"/>
          <w:lang w:eastAsia="zh"/>
          <w:woUserID w:val="1"/>
        </w:rPr>
        <w:t>司</w:t>
      </w:r>
    </w:p>
    <w:p w14:paraId="223A85DA">
      <w:pPr>
        <w:widowControl/>
        <w:spacing w:line="660" w:lineRule="exact"/>
        <w:jc w:val="left"/>
        <w:rPr>
          <w:rFonts w:ascii="仿宋_GB2312" w:hAnsi="宋体" w:eastAsia="仿宋_GB2312"/>
          <w:b/>
          <w:color w:val="auto"/>
          <w:kern w:val="0"/>
          <w:sz w:val="32"/>
        </w:rPr>
      </w:pPr>
      <w:r>
        <w:rPr>
          <w:rFonts w:hint="eastAsia" w:ascii="仿宋_GB2312" w:hAnsi="宋体" w:eastAsia="仿宋_GB2312"/>
          <w:b/>
          <w:color w:val="auto"/>
          <w:kern w:val="0"/>
          <w:sz w:val="32"/>
        </w:rPr>
        <w:t>乙  方：闽清县</w:t>
      </w:r>
      <w:r>
        <w:rPr>
          <w:rFonts w:hint="eastAsia" w:ascii="仿宋_GB2312" w:hAnsi="宋体" w:eastAsia="仿宋_GB2312"/>
          <w:b/>
          <w:color w:val="auto"/>
          <w:kern w:val="0"/>
          <w:sz w:val="32"/>
          <w:lang w:eastAsia="zh"/>
          <w:woUserID w:val="1"/>
        </w:rPr>
        <w:t>＿＿</w:t>
      </w:r>
      <w:r>
        <w:rPr>
          <w:rFonts w:hint="eastAsia" w:ascii="仿宋_GB2312" w:hAnsi="宋体" w:eastAsia="仿宋_GB2312"/>
          <w:b/>
          <w:color w:val="auto"/>
          <w:kern w:val="0"/>
          <w:sz w:val="32"/>
        </w:rPr>
        <w:t>人民政府</w:t>
      </w:r>
    </w:p>
    <w:p w14:paraId="62DDD002">
      <w:pPr>
        <w:widowControl/>
        <w:spacing w:line="660" w:lineRule="exact"/>
        <w:jc w:val="left"/>
        <w:rPr>
          <w:rFonts w:ascii="宋体" w:hAnsi="宋体"/>
          <w:b/>
          <w:color w:val="auto"/>
          <w:kern w:val="0"/>
          <w:sz w:val="32"/>
        </w:rPr>
      </w:pPr>
    </w:p>
    <w:p w14:paraId="3185B6A1">
      <w:pPr>
        <w:spacing w:line="6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甲方筹建的“线路工程”，电压等级为千伏，其号塔（或杆）基至号塔（或杆）基（含电缆）在乙方辖区内，线路长度约 km，共计个塔基（其中铁塔基，钢管杆基，电缆长度km）。根据项目总体工期要求，该电力线路工程必须于年月前建成投产。为确保该电力项目施工顺利进行，经友好协商，甲、乙双方就该电力项目在乙方行政辖区内施工所涉及的理赔等相关事宜达成如下协议：</w:t>
      </w:r>
    </w:p>
    <w:p w14:paraId="05FA440F">
      <w:pPr>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一、该电力线路工程在乙方辖区内施工涉及的永久占地、临时用地、修路、青苗（附着物）等的补偿工作及施工需要的其它理赔和线路走廊通道等均由乙方牵头协调，甲方配合。</w:t>
      </w:r>
    </w:p>
    <w:p w14:paraId="4FF0614F">
      <w:pPr>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二、甲、乙双方同意：该电力线路工程施工补偿范围及标准按照《闽清县电网建设场地征用及清理补偿实施方案（试行）》规定执行。</w:t>
      </w:r>
    </w:p>
    <w:p w14:paraId="4EFBE32B">
      <w:pPr>
        <w:spacing w:line="660" w:lineRule="exact"/>
        <w:ind w:firstLine="640" w:firstLineChars="200"/>
        <w:rPr>
          <w:rFonts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三、结算和付款方式：经双方协商一致同意，合同暂定价款为万元（￥元）整，本合同按实际发生的补偿款金额结算。为顺利推进征迁工作，确保补偿款及时足额发放到相应权利人手中，约定如下：</w:t>
      </w:r>
    </w:p>
    <w:p w14:paraId="15AACE93">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1、甲方按本合同暂定价款的50%向乙方预拨付征迁青苗补偿进度款拾万仟佰拾元整（￥元），并于三十个工作日内汇到乙方指定帐户；</w:t>
      </w:r>
    </w:p>
    <w:p w14:paraId="7B74F940">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后续进度款的结算方式：乙方应向甲方提供《征迁青赔完成情况确认函》及佐证资料（包括：乡镇政府内部支付审批的《工程场地征用及清理赔偿费汇总表》、相应的银行转账凭证复印件、票据和乡镇政府与村委会及权利人签订的《征迁青苗补偿合同》及其相关方签字确认的《工程场地征用及清理赔偿明细表》），甲方确认无误后向乙方支付征迁补偿进度款。</w:t>
      </w:r>
    </w:p>
    <w:p w14:paraId="491277A6">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乙方与村委会、权利人签订《征迁青苗补偿合同》后3个工作日内应将补偿款及时支付给村委会和权利人，在甲方补偿款未到位的情况下，乙方应先行垫付补偿款；乙方应及时向甲方提供规范的补偿款佐证资料和票据，甲方应给予及时确认并于三十个工作日内完成相应补偿款支付。</w:t>
      </w:r>
    </w:p>
    <w:p w14:paraId="36A0EEA1">
      <w:pPr>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4、乙方在组织开展电网工程青赔协调过程中，不得将征迁青赔业务外包，应组织村委会干部等相关力量直接开展青赔工作，确保补偿到位，同时乙方保证上述青赔补偿款专款专用。</w:t>
      </w:r>
    </w:p>
    <w:p w14:paraId="394E047E">
      <w:pPr>
        <w:spacing w:line="6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四、乙方同意：自本协议签订之日起，立即成立青赔协调小组，安排专职人员展开全面塔基永久占地征地、施工作业面、施工便道和线路走廊通道相应的理赔协调工作，及时解决电力施工过程中所涉及的征迁及青苗补偿等问题，同时保证在节假日期间，如施工现场出现阻工等情况，做到及时协调处理，全力确保本电力线路工程施工的顺利进行。</w:t>
      </w:r>
    </w:p>
    <w:p w14:paraId="7DC27A0D">
      <w:pPr>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五、为促使协调工作能够保持高效、有序地进行，甲、乙双方同意建立以下理赔机制：</w:t>
      </w:r>
    </w:p>
    <w:p w14:paraId="7910734A">
      <w:pPr>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1、双方代表事先沟通，在征迁青赔过程中遇到特殊情况的，乙方应以正式行文的形式向闽清县政府或县委县政府相应指挥部请示汇报，以县政府或县委县政府相应指挥部会议纪要或正式行文批复意见执行；</w:t>
      </w:r>
    </w:p>
    <w:p w14:paraId="74A78087">
      <w:pPr>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2、由乙方代表牵头与权利人商定具体的补偿数额；</w:t>
      </w:r>
    </w:p>
    <w:p w14:paraId="0C571B88">
      <w:pPr>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3、补偿款发放清单经双方代表审核确认后，由乙方负责发放。</w:t>
      </w:r>
    </w:p>
    <w:p w14:paraId="40B98BB1">
      <w:pPr>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六、为确保工期，乙方同意负责组织开展相应的林木砍伐和运输等工作，在年月日前交付全部的塔基建设用地、线路走廊和施工便道给甲方施工。</w:t>
      </w:r>
    </w:p>
    <w:p w14:paraId="20DB51FC">
      <w:pPr>
        <w:spacing w:line="660" w:lineRule="exact"/>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 xml:space="preserve">    七、其他约定事项：</w:t>
      </w:r>
    </w:p>
    <w:p w14:paraId="7C6B8744">
      <w:pPr>
        <w:spacing w:line="660" w:lineRule="exact"/>
        <w:jc w:val="left"/>
        <w:rPr>
          <w:rFonts w:ascii="仿宋_GB2312" w:hAnsi="仿宋_GB2312" w:eastAsia="仿宋_GB2312" w:cs="仿宋_GB2312"/>
          <w:color w:val="auto"/>
          <w:sz w:val="32"/>
          <w:szCs w:val="32"/>
        </w:rPr>
      </w:pPr>
    </w:p>
    <w:p w14:paraId="60BAF38F">
      <w:pPr>
        <w:spacing w:line="6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本协议经双方签字并加盖双方公章或合同专用章后生效，甲、乙双方应严格遵守执行，任何一方不得擅自变更和违反协议；本协议履行过程中发生争议时，双方应本着真诚合作的精神，通过友好协商解决；协商不成时，双方均可向人民法院起诉。</w:t>
      </w:r>
    </w:p>
    <w:p w14:paraId="323062DF">
      <w:pPr>
        <w:spacing w:line="6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九、本协议一式拾份，甲方执柒份，乙方执叁份，具有同等法律效力。协议如有未尽事宜双方另签订补充协议。</w:t>
      </w:r>
    </w:p>
    <w:p w14:paraId="278899FE">
      <w:pPr>
        <w:spacing w:line="660" w:lineRule="exact"/>
        <w:ind w:left="4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十、甲方将征迁青苗补偿款通过银行转账方式汇入乙方指定</w:t>
      </w:r>
    </w:p>
    <w:p w14:paraId="72B5BEE2">
      <w:pPr>
        <w:spacing w:line="6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的以下账户：</w:t>
      </w:r>
    </w:p>
    <w:p w14:paraId="6C731248">
      <w:pPr>
        <w:spacing w:line="660" w:lineRule="exact"/>
        <w:ind w:firstLine="480" w:firstLineChars="1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  称：                              ；</w:t>
      </w:r>
    </w:p>
    <w:p w14:paraId="0616CA78">
      <w:pPr>
        <w:snapToGrid w:val="0"/>
        <w:spacing w:line="6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开户行：                              ；</w:t>
      </w:r>
    </w:p>
    <w:p w14:paraId="6C31D632">
      <w:pPr>
        <w:snapToGrid w:val="0"/>
        <w:spacing w:line="660" w:lineRule="exact"/>
        <w:ind w:firstLine="480" w:firstLineChars="1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帐  号：                     </w:t>
      </w:r>
    </w:p>
    <w:p w14:paraId="03D31C86">
      <w:pPr>
        <w:spacing w:line="660" w:lineRule="exact"/>
        <w:jc w:val="left"/>
        <w:rPr>
          <w:rFonts w:ascii="仿宋_GB2312" w:hAnsi="仿宋_GB2312" w:eastAsia="仿宋_GB2312" w:cs="仿宋_GB2312"/>
          <w:color w:val="auto"/>
          <w:sz w:val="32"/>
          <w:szCs w:val="32"/>
        </w:rPr>
      </w:pPr>
    </w:p>
    <w:p w14:paraId="6A44500B">
      <w:pPr>
        <w:spacing w:line="660" w:lineRule="exact"/>
        <w:jc w:val="left"/>
        <w:rPr>
          <w:rFonts w:ascii="仿宋_GB2312" w:hAnsi="仿宋_GB2312" w:eastAsia="仿宋_GB2312" w:cs="仿宋_GB2312"/>
          <w:color w:val="auto"/>
          <w:sz w:val="32"/>
          <w:szCs w:val="32"/>
        </w:rPr>
      </w:pPr>
    </w:p>
    <w:p w14:paraId="46CE3C64">
      <w:pPr>
        <w:spacing w:line="660" w:lineRule="exact"/>
        <w:jc w:val="left"/>
        <w:rPr>
          <w:rFonts w:ascii="仿宋_GB2312" w:hAnsi="仿宋_GB2312" w:eastAsia="仿宋_GB2312" w:cs="仿宋_GB2312"/>
          <w:color w:val="auto"/>
          <w:sz w:val="32"/>
          <w:szCs w:val="32"/>
        </w:rPr>
      </w:pPr>
    </w:p>
    <w:p w14:paraId="068A737D">
      <w:pPr>
        <w:spacing w:line="660" w:lineRule="exact"/>
        <w:jc w:val="left"/>
        <w:rPr>
          <w:rFonts w:ascii="仿宋_GB2312" w:hAnsi="仿宋_GB2312" w:eastAsia="仿宋_GB2312" w:cs="仿宋_GB2312"/>
          <w:color w:val="auto"/>
          <w:sz w:val="32"/>
          <w:szCs w:val="32"/>
        </w:rPr>
      </w:pPr>
    </w:p>
    <w:p w14:paraId="06E7A769">
      <w:pPr>
        <w:spacing w:line="6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甲方：（签章）                   乙方：（签章）      </w:t>
      </w:r>
    </w:p>
    <w:p w14:paraId="32142E06">
      <w:pPr>
        <w:tabs>
          <w:tab w:val="left" w:pos="7072"/>
        </w:tabs>
        <w:spacing w:line="6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代表：                           代表： </w:t>
      </w:r>
    </w:p>
    <w:p w14:paraId="4D4F4794">
      <w:pPr>
        <w:tabs>
          <w:tab w:val="left" w:pos="7072"/>
        </w:tabs>
        <w:spacing w:line="660" w:lineRule="exact"/>
        <w:ind w:firstLine="1600" w:firstLineChars="500"/>
        <w:jc w:val="left"/>
        <w:rPr>
          <w:rFonts w:ascii="仿宋_GB2312" w:hAnsi="仿宋_GB2312" w:eastAsia="仿宋_GB2312" w:cs="仿宋_GB2312"/>
          <w:color w:val="auto"/>
          <w:sz w:val="32"/>
          <w:szCs w:val="32"/>
        </w:rPr>
      </w:pPr>
    </w:p>
    <w:p w14:paraId="1CC3BAD9">
      <w:pPr>
        <w:tabs>
          <w:tab w:val="left" w:pos="7072"/>
        </w:tabs>
        <w:spacing w:line="660" w:lineRule="exact"/>
        <w:ind w:firstLine="1600" w:firstLineChars="5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签订时间：       年      月      日</w:t>
      </w:r>
    </w:p>
    <w:p w14:paraId="21285A63">
      <w:pPr>
        <w:rPr>
          <w:rFonts w:ascii="仿宋_GB2312" w:hAnsi="仿宋_GB2312" w:eastAsia="仿宋_GB2312" w:cs="仿宋_GB2312"/>
          <w:color w:val="auto"/>
          <w:sz w:val="32"/>
          <w:szCs w:val="32"/>
        </w:rPr>
      </w:pPr>
    </w:p>
    <w:p w14:paraId="5629ABF6">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签订地点：</w:t>
      </w:r>
    </w:p>
    <w:p w14:paraId="1954AB8B">
      <w:pPr>
        <w:rPr>
          <w:rFonts w:ascii="仿宋_GB2312" w:hAnsi="仿宋_GB2312" w:eastAsia="仿宋_GB2312"/>
          <w:color w:val="auto"/>
          <w:sz w:val="30"/>
        </w:rPr>
      </w:pPr>
      <w:r>
        <w:rPr>
          <w:rFonts w:hint="eastAsia" w:ascii="仿宋_GB2312" w:hAnsi="仿宋_GB2312" w:eastAsia="仿宋_GB2312"/>
          <w:color w:val="auto"/>
          <w:sz w:val="30"/>
        </w:rPr>
        <w:t>附件2-1：</w:t>
      </w:r>
    </w:p>
    <w:p w14:paraId="5D31E750">
      <w:pPr>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工程征迁青赔进度情况确认单</w:t>
      </w:r>
    </w:p>
    <w:p w14:paraId="369C101F">
      <w:pPr>
        <w:rPr>
          <w:rFonts w:ascii="仿宋_GB2312" w:hAnsi="仿宋_GB2312" w:eastAsia="仿宋_GB2312"/>
          <w:color w:val="auto"/>
          <w:sz w:val="30"/>
        </w:rPr>
      </w:pPr>
    </w:p>
    <w:p w14:paraId="0A72733A">
      <w:pPr>
        <w:rPr>
          <w:rFonts w:ascii="仿宋_GB2312" w:hAnsi="仿宋_GB2312" w:eastAsia="仿宋_GB2312"/>
          <w:color w:val="auto"/>
          <w:sz w:val="32"/>
          <w:szCs w:val="32"/>
        </w:rPr>
      </w:pPr>
      <w:r>
        <w:rPr>
          <w:rFonts w:hint="eastAsia" w:ascii="仿宋_GB2312" w:hAnsi="仿宋_GB2312" w:eastAsia="仿宋_GB2312"/>
          <w:color w:val="auto"/>
          <w:sz w:val="32"/>
          <w:szCs w:val="32"/>
        </w:rPr>
        <w:t>国网福建闽清县供电有限公司：</w:t>
      </w:r>
    </w:p>
    <w:p w14:paraId="1D95CBC8">
      <w:pPr>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根据我方与贵单位签订的《电力线路工程青赔合同》约定，现将工程征迁青赔完成情况确认如下：</w:t>
      </w:r>
    </w:p>
    <w:p w14:paraId="3C481E66">
      <w:pPr>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本次完成《工程场地征用及清理赔偿费汇总表》内所列塔基征迁补偿工作，已完成与相应村委会、权利人签订《征迁青苗补偿合同》，已将相应的补偿款支付给权利人，补偿已到位，相应村委会和权利人已同意贵单位进场施工作业。</w:t>
      </w:r>
    </w:p>
    <w:p w14:paraId="2F549149">
      <w:pPr>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本次</w:t>
      </w:r>
      <w:r>
        <w:rPr>
          <w:rFonts w:hint="eastAsia" w:ascii="仿宋_GB2312" w:hAnsi="仿宋_GB2312" w:eastAsia="仿宋_GB2312" w:cs="仿宋_GB2312"/>
          <w:color w:val="auto"/>
          <w:sz w:val="32"/>
          <w:szCs w:val="32"/>
        </w:rPr>
        <w:t>征迁补偿进度款合计拾万仟佰拾元整（人民币￥元），请贵单位及时支付征迁青赔进度款。</w:t>
      </w:r>
    </w:p>
    <w:p w14:paraId="6651498B">
      <w:pPr>
        <w:ind w:firstLine="640" w:firstLineChars="200"/>
        <w:rPr>
          <w:rFonts w:ascii="方正仿宋_GBK" w:hAnsi="方正仿宋_GBK" w:eastAsia="方正仿宋_GBK"/>
          <w:color w:val="auto"/>
          <w:sz w:val="32"/>
          <w:szCs w:val="32"/>
        </w:rPr>
      </w:pPr>
    </w:p>
    <w:p w14:paraId="51C90739">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闽清县</w:t>
      </w:r>
      <w:r>
        <w:rPr>
          <w:rFonts w:hint="eastAsia" w:ascii="仿宋_GB2312" w:hAnsi="仿宋_GB2312" w:eastAsia="仿宋_GB2312" w:cs="仿宋_GB2312"/>
          <w:color w:val="auto"/>
          <w:sz w:val="32"/>
          <w:szCs w:val="32"/>
          <w:lang w:eastAsia="zh"/>
          <w:woUserID w:val="1"/>
        </w:rPr>
        <w:t>＿＿</w:t>
      </w:r>
      <w:r>
        <w:rPr>
          <w:rFonts w:hint="eastAsia" w:ascii="仿宋_GB2312" w:hAnsi="仿宋_GB2312" w:eastAsia="仿宋_GB2312" w:cs="仿宋_GB2312"/>
          <w:color w:val="auto"/>
          <w:sz w:val="32"/>
          <w:szCs w:val="32"/>
        </w:rPr>
        <w:t>人民政府（盖章）</w:t>
      </w:r>
    </w:p>
    <w:p w14:paraId="6A1A2037">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年   月   日</w:t>
      </w:r>
    </w:p>
    <w:p w14:paraId="1D4A8420">
      <w:pPr>
        <w:rPr>
          <w:rFonts w:ascii="仿宋_GB2312" w:hAnsi="仿宋_GB2312" w:eastAsia="仿宋_GB2312"/>
          <w:color w:val="auto"/>
          <w:sz w:val="30"/>
        </w:rPr>
      </w:pPr>
    </w:p>
    <w:p w14:paraId="2FBC200D">
      <w:pPr>
        <w:rPr>
          <w:rFonts w:ascii="仿宋_GB2312" w:hAnsi="仿宋_GB2312" w:eastAsia="仿宋_GB2312"/>
          <w:color w:val="auto"/>
          <w:sz w:val="30"/>
        </w:rPr>
        <w:sectPr>
          <w:headerReference r:id="rId3" w:type="default"/>
          <w:footerReference r:id="rId4" w:type="default"/>
          <w:footerReference r:id="rId5" w:type="even"/>
          <w:pgSz w:w="11906" w:h="16838"/>
          <w:pgMar w:top="1701" w:right="1418" w:bottom="1701" w:left="1418" w:header="851" w:footer="992" w:gutter="0"/>
          <w:cols w:space="720" w:num="1"/>
          <w:titlePg/>
          <w:docGrid w:type="lines" w:linePitch="312" w:charSpace="0"/>
        </w:sectPr>
      </w:pPr>
    </w:p>
    <w:p w14:paraId="449EED2A">
      <w:pPr>
        <w:rPr>
          <w:rFonts w:ascii="仿宋_GB2312" w:hAnsi="仿宋_GB2312" w:eastAsia="仿宋_GB2312"/>
          <w:color w:val="auto"/>
          <w:sz w:val="36"/>
        </w:rPr>
      </w:pPr>
      <w:r>
        <w:rPr>
          <w:rFonts w:hint="eastAsia" w:ascii="黑体" w:hAnsi="黑体" w:eastAsia="黑体" w:cs="黑体"/>
          <w:b/>
          <w:bCs/>
          <w:color w:val="auto"/>
          <w:kern w:val="0"/>
          <w:sz w:val="36"/>
          <w:szCs w:val="36"/>
        </w:rPr>
        <w:t>附件2-2</w:t>
      </w:r>
      <w:r>
        <w:rPr>
          <w:rFonts w:hint="eastAsia" w:ascii="仿宋_GB2312" w:hAnsi="仿宋_GB2312" w:eastAsia="仿宋_GB2312"/>
          <w:color w:val="auto"/>
          <w:sz w:val="36"/>
        </w:rPr>
        <w:t>工程场地征用及清理赔偿费汇总表</w:t>
      </w:r>
    </w:p>
    <w:p w14:paraId="76315AE7">
      <w:pPr>
        <w:rPr>
          <w:rFonts w:ascii="仿宋_GB2312" w:hAnsi="仿宋_GB2312" w:eastAsia="仿宋_GB2312"/>
          <w:color w:val="auto"/>
          <w:sz w:val="30"/>
        </w:rPr>
      </w:pPr>
      <w:r>
        <w:rPr>
          <w:rFonts w:hint="eastAsia" w:ascii="仿宋_GB2312" w:hAnsi="仿宋_GB2312" w:eastAsia="仿宋_GB2312"/>
          <w:color w:val="auto"/>
          <w:sz w:val="30"/>
        </w:rPr>
        <w:t>乡镇政府名称（盖章）：闽清县</w:t>
      </w:r>
      <w:r>
        <w:rPr>
          <w:rFonts w:hint="eastAsia" w:ascii="仿宋_GB2312" w:hAnsi="仿宋_GB2312" w:eastAsia="仿宋_GB2312"/>
          <w:color w:val="auto"/>
          <w:sz w:val="30"/>
          <w:lang w:eastAsia="zh"/>
          <w:woUserID w:val="1"/>
        </w:rPr>
        <w:t>＿＿</w:t>
      </w:r>
      <w:r>
        <w:rPr>
          <w:rFonts w:hint="eastAsia" w:ascii="仿宋_GB2312" w:hAnsi="仿宋_GB2312" w:eastAsia="仿宋_GB2312"/>
          <w:color w:val="auto"/>
          <w:sz w:val="30"/>
        </w:rPr>
        <w:t>人民政府</w:t>
      </w:r>
    </w:p>
    <w:p w14:paraId="3CE2D8AD">
      <w:pPr>
        <w:rPr>
          <w:rFonts w:ascii="仿宋_GB2312" w:hAnsi="仿宋_GB2312" w:eastAsia="仿宋_GB2312"/>
          <w:color w:val="auto"/>
        </w:rPr>
      </w:pPr>
      <w:r>
        <w:rPr>
          <w:rFonts w:hint="eastAsia" w:ascii="仿宋_GB2312" w:hAnsi="仿宋_GB2312" w:eastAsia="仿宋_GB2312"/>
          <w:color w:val="auto"/>
        </w:rPr>
        <w:t>备注：本表依据《征迁青苗补偿合同》和《工程场地征用及清理赔偿明细表》汇总；</w:t>
      </w:r>
    </w:p>
    <w:tbl>
      <w:tblPr>
        <w:tblStyle w:val="8"/>
        <w:tblW w:w="0" w:type="auto"/>
        <w:tblInd w:w="78" w:type="dxa"/>
        <w:tblLayout w:type="fixed"/>
        <w:tblCellMar>
          <w:top w:w="0" w:type="dxa"/>
          <w:left w:w="108" w:type="dxa"/>
          <w:bottom w:w="0" w:type="dxa"/>
          <w:right w:w="108" w:type="dxa"/>
        </w:tblCellMar>
      </w:tblPr>
      <w:tblGrid>
        <w:gridCol w:w="646"/>
        <w:gridCol w:w="2161"/>
        <w:gridCol w:w="1066"/>
        <w:gridCol w:w="2417"/>
        <w:gridCol w:w="867"/>
        <w:gridCol w:w="3183"/>
        <w:gridCol w:w="1050"/>
        <w:gridCol w:w="2628"/>
      </w:tblGrid>
      <w:tr w14:paraId="287FC5A5">
        <w:tblPrEx>
          <w:tblCellMar>
            <w:top w:w="0" w:type="dxa"/>
            <w:left w:w="108" w:type="dxa"/>
            <w:bottom w:w="0" w:type="dxa"/>
            <w:right w:w="108" w:type="dxa"/>
          </w:tblCellMar>
        </w:tblPrEx>
        <w:trPr>
          <w:trHeight w:val="790" w:hRule="atLeast"/>
        </w:trPr>
        <w:tc>
          <w:tcPr>
            <w:tcW w:w="646" w:type="dxa"/>
            <w:tcBorders>
              <w:top w:val="single" w:color="auto" w:sz="6" w:space="0"/>
              <w:left w:val="single" w:color="auto" w:sz="6" w:space="0"/>
              <w:bottom w:val="single" w:color="auto" w:sz="6" w:space="0"/>
              <w:right w:val="single" w:color="auto" w:sz="6" w:space="0"/>
            </w:tcBorders>
            <w:shd w:val="solid" w:color="CCFFFF" w:fill="auto"/>
            <w:noWrap/>
            <w:vAlign w:val="center"/>
          </w:tcPr>
          <w:p w14:paraId="33183638">
            <w:pPr>
              <w:autoSpaceDE w:val="0"/>
              <w:autoSpaceDN w:val="0"/>
              <w:spacing w:line="300" w:lineRule="exact"/>
              <w:jc w:val="center"/>
              <w:rPr>
                <w:rFonts w:ascii="宋体" w:hAnsi="宋体" w:eastAsia="宋体"/>
                <w:color w:val="auto"/>
              </w:rPr>
            </w:pPr>
            <w:r>
              <w:rPr>
                <w:rFonts w:hint="eastAsia" w:ascii="宋体" w:hAnsi="宋体" w:eastAsia="宋体"/>
                <w:color w:val="auto"/>
              </w:rPr>
              <w:t>序号</w:t>
            </w:r>
          </w:p>
        </w:tc>
        <w:tc>
          <w:tcPr>
            <w:tcW w:w="2161" w:type="dxa"/>
            <w:tcBorders>
              <w:top w:val="single" w:color="auto" w:sz="6" w:space="0"/>
              <w:left w:val="single" w:color="auto" w:sz="6" w:space="0"/>
              <w:bottom w:val="single" w:color="auto" w:sz="6" w:space="0"/>
              <w:right w:val="single" w:color="auto" w:sz="6" w:space="0"/>
            </w:tcBorders>
            <w:shd w:val="solid" w:color="CCFFFF" w:fill="auto"/>
            <w:noWrap/>
            <w:vAlign w:val="center"/>
          </w:tcPr>
          <w:p w14:paraId="054D622D">
            <w:pPr>
              <w:autoSpaceDE w:val="0"/>
              <w:autoSpaceDN w:val="0"/>
              <w:spacing w:line="300" w:lineRule="exact"/>
              <w:jc w:val="center"/>
              <w:rPr>
                <w:rFonts w:ascii="宋体" w:hAnsi="宋体" w:eastAsia="宋体"/>
                <w:color w:val="auto"/>
              </w:rPr>
            </w:pPr>
            <w:r>
              <w:rPr>
                <w:rFonts w:hint="eastAsia" w:ascii="宋体" w:hAnsi="宋体" w:eastAsia="宋体"/>
                <w:color w:val="auto"/>
              </w:rPr>
              <w:t>支付对象</w:t>
            </w:r>
          </w:p>
          <w:p w14:paraId="1C6A91A6">
            <w:pPr>
              <w:autoSpaceDE w:val="0"/>
              <w:autoSpaceDN w:val="0"/>
              <w:spacing w:line="300" w:lineRule="exact"/>
              <w:jc w:val="center"/>
              <w:rPr>
                <w:rFonts w:ascii="宋体" w:hAnsi="宋体" w:eastAsia="宋体"/>
                <w:color w:val="auto"/>
              </w:rPr>
            </w:pPr>
            <w:r>
              <w:rPr>
                <w:rFonts w:hint="eastAsia" w:ascii="宋体" w:hAnsi="宋体"/>
                <w:color w:val="auto"/>
              </w:rPr>
              <w:t>（村委会名称</w:t>
            </w:r>
            <w:r>
              <w:rPr>
                <w:rFonts w:hint="eastAsia" w:ascii="宋体" w:hAnsi="宋体" w:eastAsia="宋体"/>
                <w:color w:val="auto"/>
              </w:rPr>
              <w:t>或</w:t>
            </w:r>
            <w:r>
              <w:rPr>
                <w:rFonts w:hint="eastAsia" w:ascii="宋体" w:hAnsi="宋体"/>
                <w:color w:val="auto"/>
              </w:rPr>
              <w:t>权利人</w:t>
            </w:r>
            <w:r>
              <w:rPr>
                <w:rFonts w:hint="eastAsia" w:ascii="宋体" w:hAnsi="宋体" w:eastAsia="宋体"/>
                <w:color w:val="auto"/>
              </w:rPr>
              <w:t>姓名</w:t>
            </w:r>
            <w:r>
              <w:rPr>
                <w:rFonts w:hint="eastAsia" w:ascii="宋体" w:hAnsi="宋体"/>
                <w:color w:val="auto"/>
              </w:rPr>
              <w:t>）</w:t>
            </w:r>
          </w:p>
        </w:tc>
        <w:tc>
          <w:tcPr>
            <w:tcW w:w="1066" w:type="dxa"/>
            <w:tcBorders>
              <w:top w:val="single" w:color="auto" w:sz="6" w:space="0"/>
              <w:left w:val="single" w:color="auto" w:sz="6" w:space="0"/>
              <w:bottom w:val="single" w:color="auto" w:sz="6" w:space="0"/>
              <w:right w:val="single" w:color="auto" w:sz="6" w:space="0"/>
            </w:tcBorders>
            <w:shd w:val="solid" w:color="CCFFFF" w:fill="auto"/>
            <w:noWrap/>
            <w:vAlign w:val="center"/>
          </w:tcPr>
          <w:p w14:paraId="5234BA81">
            <w:pPr>
              <w:autoSpaceDE w:val="0"/>
              <w:autoSpaceDN w:val="0"/>
              <w:spacing w:line="300" w:lineRule="exact"/>
              <w:jc w:val="center"/>
              <w:rPr>
                <w:rFonts w:ascii="宋体" w:hAnsi="宋体" w:eastAsia="宋体"/>
                <w:color w:val="auto"/>
              </w:rPr>
            </w:pPr>
            <w:r>
              <w:rPr>
                <w:rFonts w:hint="eastAsia" w:ascii="宋体" w:hAnsi="宋体" w:eastAsia="宋体"/>
                <w:color w:val="auto"/>
              </w:rPr>
              <w:t>开户银行</w:t>
            </w:r>
          </w:p>
        </w:tc>
        <w:tc>
          <w:tcPr>
            <w:tcW w:w="2417" w:type="dxa"/>
            <w:tcBorders>
              <w:top w:val="single" w:color="auto" w:sz="6" w:space="0"/>
              <w:left w:val="single" w:color="auto" w:sz="6" w:space="0"/>
              <w:bottom w:val="single" w:color="auto" w:sz="6" w:space="0"/>
              <w:right w:val="single" w:color="auto" w:sz="6" w:space="0"/>
            </w:tcBorders>
            <w:shd w:val="solid" w:color="CCFFFF" w:fill="auto"/>
            <w:noWrap/>
            <w:vAlign w:val="center"/>
          </w:tcPr>
          <w:p w14:paraId="5F2FB8E4">
            <w:pPr>
              <w:autoSpaceDE w:val="0"/>
              <w:autoSpaceDN w:val="0"/>
              <w:spacing w:line="300" w:lineRule="exact"/>
              <w:jc w:val="center"/>
              <w:rPr>
                <w:rFonts w:ascii="宋体" w:hAnsi="宋体" w:eastAsia="宋体"/>
                <w:color w:val="auto"/>
              </w:rPr>
            </w:pPr>
            <w:r>
              <w:rPr>
                <w:rFonts w:hint="eastAsia" w:ascii="宋体" w:hAnsi="宋体" w:eastAsia="宋体"/>
                <w:color w:val="auto"/>
              </w:rPr>
              <w:t>银行账号</w:t>
            </w:r>
          </w:p>
        </w:tc>
        <w:tc>
          <w:tcPr>
            <w:tcW w:w="867" w:type="dxa"/>
            <w:tcBorders>
              <w:top w:val="single" w:color="auto" w:sz="6" w:space="0"/>
              <w:left w:val="single" w:color="auto" w:sz="6" w:space="0"/>
              <w:bottom w:val="single" w:color="auto" w:sz="6" w:space="0"/>
              <w:right w:val="single" w:color="auto" w:sz="6" w:space="0"/>
            </w:tcBorders>
            <w:shd w:val="solid" w:color="CCFFFF" w:fill="auto"/>
            <w:noWrap/>
            <w:vAlign w:val="center"/>
          </w:tcPr>
          <w:p w14:paraId="0D2BF487">
            <w:pPr>
              <w:autoSpaceDE w:val="0"/>
              <w:autoSpaceDN w:val="0"/>
              <w:spacing w:line="300" w:lineRule="exact"/>
              <w:jc w:val="center"/>
              <w:rPr>
                <w:rFonts w:ascii="宋体" w:hAnsi="宋体" w:eastAsia="宋体"/>
                <w:color w:val="auto"/>
              </w:rPr>
            </w:pPr>
            <w:r>
              <w:rPr>
                <w:rFonts w:hint="eastAsia" w:ascii="宋体" w:hAnsi="宋体" w:eastAsia="宋体"/>
                <w:color w:val="auto"/>
              </w:rPr>
              <w:t>补偿金额（元）</w:t>
            </w:r>
          </w:p>
        </w:tc>
        <w:tc>
          <w:tcPr>
            <w:tcW w:w="3183" w:type="dxa"/>
            <w:tcBorders>
              <w:top w:val="single" w:color="auto" w:sz="6" w:space="0"/>
              <w:left w:val="single" w:color="auto" w:sz="6" w:space="0"/>
              <w:bottom w:val="single" w:color="auto" w:sz="6" w:space="0"/>
              <w:right w:val="single" w:color="auto" w:sz="6" w:space="0"/>
            </w:tcBorders>
            <w:shd w:val="solid" w:color="CCFFFF" w:fill="auto"/>
            <w:noWrap/>
            <w:vAlign w:val="center"/>
          </w:tcPr>
          <w:p w14:paraId="6C4CD58F">
            <w:pPr>
              <w:autoSpaceDE w:val="0"/>
              <w:autoSpaceDN w:val="0"/>
              <w:spacing w:line="300" w:lineRule="exact"/>
              <w:jc w:val="center"/>
              <w:rPr>
                <w:rFonts w:ascii="宋体" w:hAnsi="宋体" w:eastAsia="宋体"/>
                <w:color w:val="auto"/>
              </w:rPr>
            </w:pPr>
            <w:r>
              <w:rPr>
                <w:rFonts w:hint="eastAsia" w:ascii="宋体" w:hAnsi="宋体" w:eastAsia="宋体"/>
                <w:color w:val="auto"/>
              </w:rPr>
              <w:t>权利人居民身份证号</w:t>
            </w:r>
          </w:p>
        </w:tc>
        <w:tc>
          <w:tcPr>
            <w:tcW w:w="1050" w:type="dxa"/>
            <w:tcBorders>
              <w:top w:val="single" w:color="auto" w:sz="6" w:space="0"/>
              <w:left w:val="single" w:color="auto" w:sz="6" w:space="0"/>
              <w:bottom w:val="single" w:color="auto" w:sz="6" w:space="0"/>
              <w:right w:val="single" w:color="auto" w:sz="6" w:space="0"/>
            </w:tcBorders>
            <w:shd w:val="solid" w:color="CCFFFF" w:fill="auto"/>
            <w:noWrap/>
            <w:vAlign w:val="center"/>
          </w:tcPr>
          <w:p w14:paraId="4B15EA5C">
            <w:pPr>
              <w:autoSpaceDE w:val="0"/>
              <w:autoSpaceDN w:val="0"/>
              <w:spacing w:line="300" w:lineRule="exact"/>
              <w:jc w:val="center"/>
              <w:rPr>
                <w:rFonts w:ascii="宋体" w:hAnsi="宋体" w:eastAsia="宋体"/>
                <w:color w:val="auto"/>
              </w:rPr>
            </w:pPr>
            <w:r>
              <w:rPr>
                <w:rFonts w:hint="eastAsia" w:ascii="宋体" w:hAnsi="宋体" w:eastAsia="宋体"/>
                <w:color w:val="auto"/>
              </w:rPr>
              <w:t>塔基座位地点（村名）</w:t>
            </w:r>
          </w:p>
        </w:tc>
        <w:tc>
          <w:tcPr>
            <w:tcW w:w="2628" w:type="dxa"/>
            <w:tcBorders>
              <w:top w:val="single" w:color="auto" w:sz="6" w:space="0"/>
              <w:left w:val="single" w:color="auto" w:sz="6" w:space="0"/>
              <w:bottom w:val="single" w:color="auto" w:sz="6" w:space="0"/>
              <w:right w:val="single" w:color="auto" w:sz="6" w:space="0"/>
            </w:tcBorders>
            <w:shd w:val="solid" w:color="CCFFFF" w:fill="auto"/>
            <w:noWrap/>
            <w:vAlign w:val="center"/>
          </w:tcPr>
          <w:p w14:paraId="1F4D04EE">
            <w:pPr>
              <w:autoSpaceDE w:val="0"/>
              <w:autoSpaceDN w:val="0"/>
              <w:spacing w:line="300" w:lineRule="exact"/>
              <w:jc w:val="center"/>
              <w:rPr>
                <w:rFonts w:ascii="宋体" w:hAnsi="宋体" w:eastAsia="宋体"/>
                <w:color w:val="auto"/>
              </w:rPr>
            </w:pPr>
            <w:r>
              <w:rPr>
                <w:rFonts w:hint="eastAsia" w:ascii="宋体" w:hAnsi="宋体" w:eastAsia="宋体"/>
                <w:color w:val="auto"/>
              </w:rPr>
              <w:t>塔基号</w:t>
            </w:r>
          </w:p>
        </w:tc>
      </w:tr>
      <w:tr w14:paraId="72E9B4D9">
        <w:tblPrEx>
          <w:tblCellMar>
            <w:top w:w="0" w:type="dxa"/>
            <w:left w:w="108" w:type="dxa"/>
            <w:bottom w:w="0" w:type="dxa"/>
            <w:right w:w="108" w:type="dxa"/>
          </w:tblCellMar>
        </w:tblPrEx>
        <w:trPr>
          <w:trHeight w:val="397"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0B0CF02A">
            <w:pPr>
              <w:autoSpaceDE w:val="0"/>
              <w:autoSpaceDN w:val="0"/>
              <w:jc w:val="center"/>
              <w:rPr>
                <w:rFonts w:ascii="宋体" w:hAnsi="宋体" w:eastAsia="宋体"/>
                <w:color w:val="auto"/>
              </w:rPr>
            </w:pPr>
            <w:r>
              <w:rPr>
                <w:rFonts w:hint="eastAsia" w:ascii="宋体" w:hAnsi="宋体" w:eastAsia="宋体"/>
                <w:color w:val="auto"/>
              </w:rPr>
              <w:t>1</w:t>
            </w:r>
          </w:p>
        </w:tc>
        <w:tc>
          <w:tcPr>
            <w:tcW w:w="2161" w:type="dxa"/>
            <w:tcBorders>
              <w:top w:val="single" w:color="auto" w:sz="6" w:space="0"/>
              <w:left w:val="single" w:color="auto" w:sz="6" w:space="0"/>
              <w:bottom w:val="single" w:color="auto" w:sz="6" w:space="0"/>
              <w:right w:val="single" w:color="auto" w:sz="6" w:space="0"/>
            </w:tcBorders>
            <w:noWrap/>
            <w:vAlign w:val="center"/>
          </w:tcPr>
          <w:p w14:paraId="4068DEAC">
            <w:pPr>
              <w:autoSpaceDE w:val="0"/>
              <w:autoSpaceDN w:val="0"/>
              <w:jc w:val="center"/>
              <w:rPr>
                <w:rFonts w:ascii="宋体" w:hAnsi="宋体" w:eastAsia="宋体"/>
                <w:color w:val="auto"/>
              </w:rPr>
            </w:pPr>
          </w:p>
        </w:tc>
        <w:tc>
          <w:tcPr>
            <w:tcW w:w="1066" w:type="dxa"/>
            <w:tcBorders>
              <w:top w:val="single" w:color="auto" w:sz="6" w:space="0"/>
              <w:left w:val="single" w:color="auto" w:sz="6" w:space="0"/>
              <w:bottom w:val="single" w:color="auto" w:sz="6" w:space="0"/>
              <w:right w:val="single" w:color="auto" w:sz="6" w:space="0"/>
            </w:tcBorders>
            <w:noWrap/>
            <w:vAlign w:val="center"/>
          </w:tcPr>
          <w:p w14:paraId="4B015D69">
            <w:pPr>
              <w:autoSpaceDE w:val="0"/>
              <w:autoSpaceDN w:val="0"/>
              <w:jc w:val="center"/>
              <w:rPr>
                <w:rFonts w:ascii="宋体" w:hAnsi="宋体" w:eastAsia="宋体"/>
                <w:color w:val="auto"/>
              </w:rPr>
            </w:pPr>
          </w:p>
        </w:tc>
        <w:tc>
          <w:tcPr>
            <w:tcW w:w="2417" w:type="dxa"/>
            <w:tcBorders>
              <w:top w:val="single" w:color="auto" w:sz="6" w:space="0"/>
              <w:left w:val="single" w:color="auto" w:sz="6" w:space="0"/>
              <w:bottom w:val="single" w:color="auto" w:sz="6" w:space="0"/>
              <w:right w:val="single" w:color="auto" w:sz="6" w:space="0"/>
            </w:tcBorders>
            <w:noWrap/>
            <w:vAlign w:val="center"/>
          </w:tcPr>
          <w:p w14:paraId="25C24548">
            <w:pPr>
              <w:autoSpaceDE w:val="0"/>
              <w:autoSpaceDN w:val="0"/>
              <w:jc w:val="center"/>
              <w:rPr>
                <w:rFonts w:ascii="宋体" w:hAnsi="宋体" w:eastAsia="宋体"/>
                <w:color w:val="auto"/>
              </w:rPr>
            </w:pPr>
          </w:p>
        </w:tc>
        <w:tc>
          <w:tcPr>
            <w:tcW w:w="867" w:type="dxa"/>
            <w:tcBorders>
              <w:top w:val="single" w:color="auto" w:sz="6" w:space="0"/>
              <w:left w:val="single" w:color="auto" w:sz="6" w:space="0"/>
              <w:bottom w:val="single" w:color="auto" w:sz="6" w:space="0"/>
              <w:right w:val="single" w:color="auto" w:sz="6" w:space="0"/>
            </w:tcBorders>
            <w:noWrap/>
            <w:vAlign w:val="center"/>
          </w:tcPr>
          <w:p w14:paraId="233B2CD1">
            <w:pPr>
              <w:autoSpaceDE w:val="0"/>
              <w:autoSpaceDN w:val="0"/>
              <w:jc w:val="center"/>
              <w:rPr>
                <w:rFonts w:ascii="宋体" w:hAnsi="宋体" w:eastAsia="宋体"/>
                <w:color w:val="auto"/>
              </w:rPr>
            </w:pPr>
          </w:p>
        </w:tc>
        <w:tc>
          <w:tcPr>
            <w:tcW w:w="3183" w:type="dxa"/>
            <w:tcBorders>
              <w:top w:val="single" w:color="auto" w:sz="6" w:space="0"/>
              <w:left w:val="single" w:color="auto" w:sz="6" w:space="0"/>
              <w:bottom w:val="single" w:color="auto" w:sz="6" w:space="0"/>
              <w:right w:val="single" w:color="auto" w:sz="6" w:space="0"/>
            </w:tcBorders>
            <w:noWrap/>
            <w:vAlign w:val="center"/>
          </w:tcPr>
          <w:p w14:paraId="389C9C30">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4A5D39BC">
            <w:pPr>
              <w:autoSpaceDE w:val="0"/>
              <w:autoSpaceDN w:val="0"/>
              <w:jc w:val="center"/>
              <w:rPr>
                <w:rFonts w:ascii="宋体" w:hAnsi="宋体" w:eastAsia="宋体"/>
                <w:color w:val="auto"/>
              </w:rPr>
            </w:pPr>
          </w:p>
        </w:tc>
        <w:tc>
          <w:tcPr>
            <w:tcW w:w="2628" w:type="dxa"/>
            <w:tcBorders>
              <w:top w:val="single" w:color="auto" w:sz="6" w:space="0"/>
              <w:left w:val="single" w:color="auto" w:sz="6" w:space="0"/>
              <w:bottom w:val="single" w:color="auto" w:sz="6" w:space="0"/>
              <w:right w:val="single" w:color="auto" w:sz="6" w:space="0"/>
            </w:tcBorders>
            <w:noWrap/>
            <w:vAlign w:val="center"/>
          </w:tcPr>
          <w:p w14:paraId="2484CB72">
            <w:pPr>
              <w:autoSpaceDE w:val="0"/>
              <w:autoSpaceDN w:val="0"/>
              <w:jc w:val="center"/>
              <w:rPr>
                <w:rFonts w:ascii="宋体" w:hAnsi="宋体" w:eastAsia="宋体"/>
                <w:color w:val="auto"/>
              </w:rPr>
            </w:pPr>
          </w:p>
        </w:tc>
      </w:tr>
      <w:tr w14:paraId="436A4A55">
        <w:tblPrEx>
          <w:tblCellMar>
            <w:top w:w="0" w:type="dxa"/>
            <w:left w:w="108" w:type="dxa"/>
            <w:bottom w:w="0" w:type="dxa"/>
            <w:right w:w="108" w:type="dxa"/>
          </w:tblCellMar>
        </w:tblPrEx>
        <w:trPr>
          <w:trHeight w:val="435"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03B5FFFF">
            <w:pPr>
              <w:autoSpaceDE w:val="0"/>
              <w:autoSpaceDN w:val="0"/>
              <w:jc w:val="center"/>
              <w:rPr>
                <w:rFonts w:ascii="宋体" w:hAnsi="宋体" w:eastAsia="宋体"/>
                <w:color w:val="auto"/>
              </w:rPr>
            </w:pPr>
            <w:r>
              <w:rPr>
                <w:rFonts w:hint="eastAsia" w:ascii="宋体" w:hAnsi="宋体" w:eastAsia="宋体"/>
                <w:color w:val="auto"/>
              </w:rPr>
              <w:t>2</w:t>
            </w:r>
          </w:p>
        </w:tc>
        <w:tc>
          <w:tcPr>
            <w:tcW w:w="2161" w:type="dxa"/>
            <w:tcBorders>
              <w:top w:val="single" w:color="auto" w:sz="6" w:space="0"/>
              <w:left w:val="single" w:color="auto" w:sz="6" w:space="0"/>
              <w:bottom w:val="single" w:color="auto" w:sz="6" w:space="0"/>
              <w:right w:val="single" w:color="auto" w:sz="6" w:space="0"/>
            </w:tcBorders>
            <w:noWrap/>
            <w:vAlign w:val="center"/>
          </w:tcPr>
          <w:p w14:paraId="38CE2B4A">
            <w:pPr>
              <w:autoSpaceDE w:val="0"/>
              <w:autoSpaceDN w:val="0"/>
              <w:jc w:val="center"/>
              <w:rPr>
                <w:rFonts w:ascii="宋体" w:hAnsi="宋体" w:eastAsia="宋体"/>
                <w:color w:val="auto"/>
              </w:rPr>
            </w:pPr>
          </w:p>
        </w:tc>
        <w:tc>
          <w:tcPr>
            <w:tcW w:w="1066" w:type="dxa"/>
            <w:tcBorders>
              <w:top w:val="single" w:color="auto" w:sz="6" w:space="0"/>
              <w:left w:val="single" w:color="auto" w:sz="6" w:space="0"/>
              <w:bottom w:val="single" w:color="auto" w:sz="6" w:space="0"/>
              <w:right w:val="single" w:color="auto" w:sz="6" w:space="0"/>
            </w:tcBorders>
            <w:noWrap/>
            <w:vAlign w:val="center"/>
          </w:tcPr>
          <w:p w14:paraId="08438365">
            <w:pPr>
              <w:autoSpaceDE w:val="0"/>
              <w:autoSpaceDN w:val="0"/>
              <w:jc w:val="center"/>
              <w:rPr>
                <w:rFonts w:ascii="宋体" w:hAnsi="宋体" w:eastAsia="宋体"/>
                <w:color w:val="auto"/>
              </w:rPr>
            </w:pPr>
          </w:p>
        </w:tc>
        <w:tc>
          <w:tcPr>
            <w:tcW w:w="2417" w:type="dxa"/>
            <w:tcBorders>
              <w:top w:val="single" w:color="auto" w:sz="6" w:space="0"/>
              <w:left w:val="single" w:color="auto" w:sz="6" w:space="0"/>
              <w:bottom w:val="single" w:color="auto" w:sz="6" w:space="0"/>
              <w:right w:val="single" w:color="auto" w:sz="6" w:space="0"/>
            </w:tcBorders>
            <w:noWrap/>
            <w:vAlign w:val="center"/>
          </w:tcPr>
          <w:p w14:paraId="5388547A">
            <w:pPr>
              <w:autoSpaceDE w:val="0"/>
              <w:autoSpaceDN w:val="0"/>
              <w:jc w:val="center"/>
              <w:rPr>
                <w:rFonts w:ascii="宋体" w:hAnsi="宋体" w:eastAsia="宋体"/>
                <w:color w:val="auto"/>
              </w:rPr>
            </w:pPr>
          </w:p>
        </w:tc>
        <w:tc>
          <w:tcPr>
            <w:tcW w:w="867" w:type="dxa"/>
            <w:tcBorders>
              <w:top w:val="single" w:color="auto" w:sz="6" w:space="0"/>
              <w:left w:val="single" w:color="auto" w:sz="6" w:space="0"/>
              <w:bottom w:val="single" w:color="auto" w:sz="6" w:space="0"/>
              <w:right w:val="single" w:color="auto" w:sz="6" w:space="0"/>
            </w:tcBorders>
            <w:noWrap/>
            <w:vAlign w:val="center"/>
          </w:tcPr>
          <w:p w14:paraId="3DD48F10">
            <w:pPr>
              <w:autoSpaceDE w:val="0"/>
              <w:autoSpaceDN w:val="0"/>
              <w:jc w:val="center"/>
              <w:rPr>
                <w:rFonts w:ascii="宋体" w:hAnsi="宋体" w:eastAsia="宋体"/>
                <w:color w:val="auto"/>
              </w:rPr>
            </w:pPr>
          </w:p>
        </w:tc>
        <w:tc>
          <w:tcPr>
            <w:tcW w:w="3183" w:type="dxa"/>
            <w:tcBorders>
              <w:top w:val="single" w:color="auto" w:sz="6" w:space="0"/>
              <w:left w:val="single" w:color="auto" w:sz="6" w:space="0"/>
              <w:bottom w:val="single" w:color="auto" w:sz="6" w:space="0"/>
              <w:right w:val="single" w:color="auto" w:sz="6" w:space="0"/>
            </w:tcBorders>
            <w:noWrap/>
            <w:vAlign w:val="center"/>
          </w:tcPr>
          <w:p w14:paraId="2B2ED6BB">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555853F7">
            <w:pPr>
              <w:autoSpaceDE w:val="0"/>
              <w:autoSpaceDN w:val="0"/>
              <w:jc w:val="center"/>
              <w:rPr>
                <w:rFonts w:ascii="宋体" w:hAnsi="宋体" w:eastAsia="宋体"/>
                <w:color w:val="auto"/>
              </w:rPr>
            </w:pPr>
          </w:p>
        </w:tc>
        <w:tc>
          <w:tcPr>
            <w:tcW w:w="2628" w:type="dxa"/>
            <w:tcBorders>
              <w:top w:val="single" w:color="auto" w:sz="6" w:space="0"/>
              <w:left w:val="single" w:color="auto" w:sz="6" w:space="0"/>
              <w:bottom w:val="single" w:color="auto" w:sz="6" w:space="0"/>
              <w:right w:val="single" w:color="auto" w:sz="6" w:space="0"/>
            </w:tcBorders>
            <w:noWrap/>
            <w:vAlign w:val="center"/>
          </w:tcPr>
          <w:p w14:paraId="67AA5DCD">
            <w:pPr>
              <w:autoSpaceDE w:val="0"/>
              <w:autoSpaceDN w:val="0"/>
              <w:jc w:val="center"/>
              <w:rPr>
                <w:rFonts w:ascii="宋体" w:hAnsi="宋体" w:eastAsia="宋体"/>
                <w:color w:val="auto"/>
              </w:rPr>
            </w:pPr>
          </w:p>
        </w:tc>
      </w:tr>
      <w:tr w14:paraId="604CEF99">
        <w:tblPrEx>
          <w:tblCellMar>
            <w:top w:w="0" w:type="dxa"/>
            <w:left w:w="108" w:type="dxa"/>
            <w:bottom w:w="0" w:type="dxa"/>
            <w:right w:w="108" w:type="dxa"/>
          </w:tblCellMar>
        </w:tblPrEx>
        <w:trPr>
          <w:trHeight w:val="360"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7BEEF73C">
            <w:pPr>
              <w:autoSpaceDE w:val="0"/>
              <w:autoSpaceDN w:val="0"/>
              <w:jc w:val="center"/>
              <w:rPr>
                <w:rFonts w:ascii="宋体" w:hAnsi="宋体" w:eastAsia="宋体"/>
                <w:color w:val="auto"/>
              </w:rPr>
            </w:pPr>
            <w:r>
              <w:rPr>
                <w:rFonts w:hint="eastAsia" w:ascii="宋体" w:hAnsi="宋体" w:eastAsia="宋体"/>
                <w:color w:val="auto"/>
              </w:rPr>
              <w:t>3</w:t>
            </w:r>
          </w:p>
        </w:tc>
        <w:tc>
          <w:tcPr>
            <w:tcW w:w="2161" w:type="dxa"/>
            <w:tcBorders>
              <w:top w:val="single" w:color="auto" w:sz="6" w:space="0"/>
              <w:left w:val="single" w:color="auto" w:sz="6" w:space="0"/>
              <w:bottom w:val="single" w:color="auto" w:sz="6" w:space="0"/>
              <w:right w:val="single" w:color="auto" w:sz="6" w:space="0"/>
            </w:tcBorders>
            <w:noWrap/>
            <w:vAlign w:val="center"/>
          </w:tcPr>
          <w:p w14:paraId="6336511C">
            <w:pPr>
              <w:autoSpaceDE w:val="0"/>
              <w:autoSpaceDN w:val="0"/>
              <w:jc w:val="center"/>
              <w:rPr>
                <w:rFonts w:ascii="宋体" w:hAnsi="宋体" w:eastAsia="宋体"/>
                <w:color w:val="auto"/>
              </w:rPr>
            </w:pPr>
          </w:p>
        </w:tc>
        <w:tc>
          <w:tcPr>
            <w:tcW w:w="1066" w:type="dxa"/>
            <w:tcBorders>
              <w:top w:val="single" w:color="auto" w:sz="6" w:space="0"/>
              <w:left w:val="single" w:color="auto" w:sz="6" w:space="0"/>
              <w:bottom w:val="single" w:color="auto" w:sz="6" w:space="0"/>
              <w:right w:val="single" w:color="auto" w:sz="6" w:space="0"/>
            </w:tcBorders>
            <w:noWrap/>
            <w:vAlign w:val="center"/>
          </w:tcPr>
          <w:p w14:paraId="02FFCBE2">
            <w:pPr>
              <w:autoSpaceDE w:val="0"/>
              <w:autoSpaceDN w:val="0"/>
              <w:jc w:val="center"/>
              <w:rPr>
                <w:rFonts w:ascii="宋体" w:hAnsi="宋体" w:eastAsia="宋体"/>
                <w:color w:val="auto"/>
              </w:rPr>
            </w:pPr>
          </w:p>
        </w:tc>
        <w:tc>
          <w:tcPr>
            <w:tcW w:w="2417" w:type="dxa"/>
            <w:tcBorders>
              <w:top w:val="single" w:color="auto" w:sz="6" w:space="0"/>
              <w:left w:val="single" w:color="auto" w:sz="6" w:space="0"/>
              <w:bottom w:val="single" w:color="auto" w:sz="6" w:space="0"/>
              <w:right w:val="single" w:color="auto" w:sz="6" w:space="0"/>
            </w:tcBorders>
            <w:noWrap/>
            <w:vAlign w:val="center"/>
          </w:tcPr>
          <w:p w14:paraId="0955A2CB">
            <w:pPr>
              <w:autoSpaceDE w:val="0"/>
              <w:autoSpaceDN w:val="0"/>
              <w:jc w:val="center"/>
              <w:rPr>
                <w:rFonts w:ascii="宋体" w:hAnsi="宋体" w:eastAsia="宋体"/>
                <w:color w:val="auto"/>
              </w:rPr>
            </w:pPr>
          </w:p>
        </w:tc>
        <w:tc>
          <w:tcPr>
            <w:tcW w:w="867" w:type="dxa"/>
            <w:tcBorders>
              <w:top w:val="single" w:color="auto" w:sz="6" w:space="0"/>
              <w:left w:val="single" w:color="auto" w:sz="6" w:space="0"/>
              <w:bottom w:val="single" w:color="auto" w:sz="6" w:space="0"/>
              <w:right w:val="single" w:color="auto" w:sz="6" w:space="0"/>
            </w:tcBorders>
            <w:noWrap/>
            <w:vAlign w:val="center"/>
          </w:tcPr>
          <w:p w14:paraId="6F055875">
            <w:pPr>
              <w:autoSpaceDE w:val="0"/>
              <w:autoSpaceDN w:val="0"/>
              <w:jc w:val="center"/>
              <w:rPr>
                <w:rFonts w:ascii="宋体" w:hAnsi="宋体" w:eastAsia="宋体"/>
                <w:color w:val="auto"/>
              </w:rPr>
            </w:pPr>
          </w:p>
        </w:tc>
        <w:tc>
          <w:tcPr>
            <w:tcW w:w="3183" w:type="dxa"/>
            <w:tcBorders>
              <w:top w:val="single" w:color="auto" w:sz="6" w:space="0"/>
              <w:left w:val="single" w:color="auto" w:sz="6" w:space="0"/>
              <w:bottom w:val="single" w:color="auto" w:sz="6" w:space="0"/>
              <w:right w:val="single" w:color="auto" w:sz="6" w:space="0"/>
            </w:tcBorders>
            <w:noWrap/>
            <w:vAlign w:val="center"/>
          </w:tcPr>
          <w:p w14:paraId="2C367AE4">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5F67D48B">
            <w:pPr>
              <w:autoSpaceDE w:val="0"/>
              <w:autoSpaceDN w:val="0"/>
              <w:jc w:val="center"/>
              <w:rPr>
                <w:rFonts w:ascii="宋体" w:hAnsi="宋体" w:eastAsia="宋体"/>
                <w:color w:val="auto"/>
              </w:rPr>
            </w:pPr>
          </w:p>
        </w:tc>
        <w:tc>
          <w:tcPr>
            <w:tcW w:w="2628" w:type="dxa"/>
            <w:tcBorders>
              <w:top w:val="single" w:color="auto" w:sz="6" w:space="0"/>
              <w:left w:val="single" w:color="auto" w:sz="6" w:space="0"/>
              <w:bottom w:val="single" w:color="auto" w:sz="6" w:space="0"/>
              <w:right w:val="single" w:color="auto" w:sz="6" w:space="0"/>
            </w:tcBorders>
            <w:noWrap/>
            <w:vAlign w:val="center"/>
          </w:tcPr>
          <w:p w14:paraId="5F14CD67">
            <w:pPr>
              <w:autoSpaceDE w:val="0"/>
              <w:autoSpaceDN w:val="0"/>
              <w:jc w:val="center"/>
              <w:rPr>
                <w:rFonts w:ascii="宋体" w:hAnsi="宋体" w:eastAsia="宋体"/>
                <w:color w:val="auto"/>
              </w:rPr>
            </w:pPr>
          </w:p>
        </w:tc>
      </w:tr>
      <w:tr w14:paraId="2266FC65">
        <w:tblPrEx>
          <w:tblCellMar>
            <w:top w:w="0" w:type="dxa"/>
            <w:left w:w="108" w:type="dxa"/>
            <w:bottom w:w="0" w:type="dxa"/>
            <w:right w:w="108" w:type="dxa"/>
          </w:tblCellMar>
        </w:tblPrEx>
        <w:trPr>
          <w:trHeight w:val="407"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03CDFE90">
            <w:pPr>
              <w:autoSpaceDE w:val="0"/>
              <w:autoSpaceDN w:val="0"/>
              <w:jc w:val="center"/>
              <w:rPr>
                <w:rFonts w:ascii="宋体" w:hAnsi="宋体" w:eastAsia="宋体"/>
                <w:color w:val="auto"/>
              </w:rPr>
            </w:pPr>
            <w:r>
              <w:rPr>
                <w:rFonts w:hint="eastAsia" w:ascii="宋体" w:hAnsi="宋体" w:eastAsia="宋体"/>
                <w:color w:val="auto"/>
              </w:rPr>
              <w:t>4</w:t>
            </w:r>
          </w:p>
        </w:tc>
        <w:tc>
          <w:tcPr>
            <w:tcW w:w="2161" w:type="dxa"/>
            <w:tcBorders>
              <w:top w:val="single" w:color="auto" w:sz="6" w:space="0"/>
              <w:left w:val="single" w:color="auto" w:sz="6" w:space="0"/>
              <w:bottom w:val="single" w:color="auto" w:sz="6" w:space="0"/>
              <w:right w:val="single" w:color="auto" w:sz="6" w:space="0"/>
            </w:tcBorders>
            <w:noWrap/>
            <w:vAlign w:val="center"/>
          </w:tcPr>
          <w:p w14:paraId="3858287E">
            <w:pPr>
              <w:autoSpaceDE w:val="0"/>
              <w:autoSpaceDN w:val="0"/>
              <w:jc w:val="center"/>
              <w:rPr>
                <w:rFonts w:ascii="宋体" w:hAnsi="宋体" w:eastAsia="宋体"/>
                <w:color w:val="auto"/>
              </w:rPr>
            </w:pPr>
          </w:p>
        </w:tc>
        <w:tc>
          <w:tcPr>
            <w:tcW w:w="1066" w:type="dxa"/>
            <w:tcBorders>
              <w:top w:val="single" w:color="auto" w:sz="6" w:space="0"/>
              <w:left w:val="single" w:color="auto" w:sz="6" w:space="0"/>
              <w:bottom w:val="single" w:color="auto" w:sz="6" w:space="0"/>
              <w:right w:val="single" w:color="auto" w:sz="6" w:space="0"/>
            </w:tcBorders>
            <w:noWrap/>
            <w:vAlign w:val="center"/>
          </w:tcPr>
          <w:p w14:paraId="45D8617F">
            <w:pPr>
              <w:autoSpaceDE w:val="0"/>
              <w:autoSpaceDN w:val="0"/>
              <w:jc w:val="center"/>
              <w:rPr>
                <w:rFonts w:ascii="宋体" w:hAnsi="宋体" w:eastAsia="宋体"/>
                <w:color w:val="auto"/>
              </w:rPr>
            </w:pPr>
          </w:p>
        </w:tc>
        <w:tc>
          <w:tcPr>
            <w:tcW w:w="2417" w:type="dxa"/>
            <w:tcBorders>
              <w:top w:val="single" w:color="auto" w:sz="6" w:space="0"/>
              <w:left w:val="single" w:color="auto" w:sz="6" w:space="0"/>
              <w:bottom w:val="single" w:color="auto" w:sz="6" w:space="0"/>
              <w:right w:val="single" w:color="auto" w:sz="6" w:space="0"/>
            </w:tcBorders>
            <w:noWrap/>
            <w:vAlign w:val="center"/>
          </w:tcPr>
          <w:p w14:paraId="0F324E61">
            <w:pPr>
              <w:autoSpaceDE w:val="0"/>
              <w:autoSpaceDN w:val="0"/>
              <w:jc w:val="center"/>
              <w:rPr>
                <w:rFonts w:ascii="宋体" w:hAnsi="宋体" w:eastAsia="宋体"/>
                <w:color w:val="auto"/>
              </w:rPr>
            </w:pPr>
          </w:p>
        </w:tc>
        <w:tc>
          <w:tcPr>
            <w:tcW w:w="867" w:type="dxa"/>
            <w:tcBorders>
              <w:top w:val="single" w:color="auto" w:sz="6" w:space="0"/>
              <w:left w:val="single" w:color="auto" w:sz="6" w:space="0"/>
              <w:bottom w:val="single" w:color="auto" w:sz="6" w:space="0"/>
              <w:right w:val="single" w:color="auto" w:sz="6" w:space="0"/>
            </w:tcBorders>
            <w:noWrap/>
            <w:vAlign w:val="center"/>
          </w:tcPr>
          <w:p w14:paraId="130089D6">
            <w:pPr>
              <w:autoSpaceDE w:val="0"/>
              <w:autoSpaceDN w:val="0"/>
              <w:jc w:val="center"/>
              <w:rPr>
                <w:rFonts w:ascii="宋体" w:hAnsi="宋体" w:eastAsia="宋体"/>
                <w:color w:val="auto"/>
              </w:rPr>
            </w:pPr>
          </w:p>
        </w:tc>
        <w:tc>
          <w:tcPr>
            <w:tcW w:w="3183" w:type="dxa"/>
            <w:tcBorders>
              <w:top w:val="single" w:color="auto" w:sz="6" w:space="0"/>
              <w:left w:val="single" w:color="auto" w:sz="6" w:space="0"/>
              <w:bottom w:val="single" w:color="auto" w:sz="6" w:space="0"/>
              <w:right w:val="single" w:color="auto" w:sz="6" w:space="0"/>
            </w:tcBorders>
            <w:noWrap/>
            <w:vAlign w:val="center"/>
          </w:tcPr>
          <w:p w14:paraId="4EF1EF12">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0FBC8050">
            <w:pPr>
              <w:autoSpaceDE w:val="0"/>
              <w:autoSpaceDN w:val="0"/>
              <w:jc w:val="center"/>
              <w:rPr>
                <w:rFonts w:ascii="宋体" w:hAnsi="宋体" w:eastAsia="宋体"/>
                <w:color w:val="auto"/>
              </w:rPr>
            </w:pPr>
          </w:p>
        </w:tc>
        <w:tc>
          <w:tcPr>
            <w:tcW w:w="2628" w:type="dxa"/>
            <w:tcBorders>
              <w:top w:val="single" w:color="auto" w:sz="6" w:space="0"/>
              <w:left w:val="single" w:color="auto" w:sz="6" w:space="0"/>
              <w:bottom w:val="single" w:color="auto" w:sz="6" w:space="0"/>
              <w:right w:val="single" w:color="auto" w:sz="6" w:space="0"/>
            </w:tcBorders>
            <w:noWrap/>
            <w:vAlign w:val="center"/>
          </w:tcPr>
          <w:p w14:paraId="0BABD27C">
            <w:pPr>
              <w:autoSpaceDE w:val="0"/>
              <w:autoSpaceDN w:val="0"/>
              <w:jc w:val="center"/>
              <w:rPr>
                <w:rFonts w:ascii="宋体" w:hAnsi="宋体" w:eastAsia="宋体"/>
                <w:color w:val="auto"/>
              </w:rPr>
            </w:pPr>
          </w:p>
        </w:tc>
      </w:tr>
      <w:tr w14:paraId="3F772234">
        <w:tblPrEx>
          <w:tblCellMar>
            <w:top w:w="0" w:type="dxa"/>
            <w:left w:w="108" w:type="dxa"/>
            <w:bottom w:w="0" w:type="dxa"/>
            <w:right w:w="108" w:type="dxa"/>
          </w:tblCellMar>
        </w:tblPrEx>
        <w:trPr>
          <w:trHeight w:val="385"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6532B034">
            <w:pPr>
              <w:autoSpaceDE w:val="0"/>
              <w:autoSpaceDN w:val="0"/>
              <w:jc w:val="center"/>
              <w:rPr>
                <w:rFonts w:ascii="宋体" w:hAnsi="宋体" w:eastAsia="宋体"/>
                <w:color w:val="auto"/>
              </w:rPr>
            </w:pPr>
            <w:r>
              <w:rPr>
                <w:rFonts w:hint="eastAsia" w:ascii="宋体" w:hAnsi="宋体" w:eastAsia="宋体"/>
                <w:color w:val="auto"/>
              </w:rPr>
              <w:t>5</w:t>
            </w:r>
          </w:p>
        </w:tc>
        <w:tc>
          <w:tcPr>
            <w:tcW w:w="2161" w:type="dxa"/>
            <w:tcBorders>
              <w:top w:val="single" w:color="auto" w:sz="6" w:space="0"/>
              <w:left w:val="single" w:color="auto" w:sz="6" w:space="0"/>
              <w:bottom w:val="single" w:color="auto" w:sz="6" w:space="0"/>
              <w:right w:val="single" w:color="auto" w:sz="6" w:space="0"/>
            </w:tcBorders>
            <w:noWrap/>
            <w:vAlign w:val="center"/>
          </w:tcPr>
          <w:p w14:paraId="6834BB6D">
            <w:pPr>
              <w:autoSpaceDE w:val="0"/>
              <w:autoSpaceDN w:val="0"/>
              <w:jc w:val="center"/>
              <w:rPr>
                <w:rFonts w:ascii="宋体" w:hAnsi="宋体" w:eastAsia="宋体"/>
                <w:color w:val="auto"/>
              </w:rPr>
            </w:pPr>
          </w:p>
        </w:tc>
        <w:tc>
          <w:tcPr>
            <w:tcW w:w="1066" w:type="dxa"/>
            <w:tcBorders>
              <w:top w:val="single" w:color="auto" w:sz="6" w:space="0"/>
              <w:left w:val="single" w:color="auto" w:sz="6" w:space="0"/>
              <w:bottom w:val="single" w:color="auto" w:sz="6" w:space="0"/>
              <w:right w:val="single" w:color="auto" w:sz="6" w:space="0"/>
            </w:tcBorders>
            <w:noWrap/>
            <w:vAlign w:val="center"/>
          </w:tcPr>
          <w:p w14:paraId="6DCAE27E">
            <w:pPr>
              <w:autoSpaceDE w:val="0"/>
              <w:autoSpaceDN w:val="0"/>
              <w:jc w:val="center"/>
              <w:rPr>
                <w:rFonts w:ascii="宋体" w:hAnsi="宋体" w:eastAsia="宋体"/>
                <w:color w:val="auto"/>
              </w:rPr>
            </w:pPr>
          </w:p>
        </w:tc>
        <w:tc>
          <w:tcPr>
            <w:tcW w:w="2417" w:type="dxa"/>
            <w:tcBorders>
              <w:top w:val="single" w:color="auto" w:sz="6" w:space="0"/>
              <w:left w:val="single" w:color="auto" w:sz="6" w:space="0"/>
              <w:bottom w:val="single" w:color="auto" w:sz="6" w:space="0"/>
              <w:right w:val="single" w:color="auto" w:sz="6" w:space="0"/>
            </w:tcBorders>
            <w:noWrap/>
            <w:vAlign w:val="center"/>
          </w:tcPr>
          <w:p w14:paraId="183A5A1D">
            <w:pPr>
              <w:autoSpaceDE w:val="0"/>
              <w:autoSpaceDN w:val="0"/>
              <w:jc w:val="center"/>
              <w:rPr>
                <w:rFonts w:ascii="宋体" w:hAnsi="宋体" w:eastAsia="宋体"/>
                <w:color w:val="auto"/>
              </w:rPr>
            </w:pPr>
          </w:p>
        </w:tc>
        <w:tc>
          <w:tcPr>
            <w:tcW w:w="867" w:type="dxa"/>
            <w:tcBorders>
              <w:top w:val="single" w:color="auto" w:sz="6" w:space="0"/>
              <w:left w:val="single" w:color="auto" w:sz="6" w:space="0"/>
              <w:bottom w:val="single" w:color="auto" w:sz="6" w:space="0"/>
              <w:right w:val="single" w:color="auto" w:sz="6" w:space="0"/>
            </w:tcBorders>
            <w:noWrap/>
            <w:vAlign w:val="center"/>
          </w:tcPr>
          <w:p w14:paraId="26253D07">
            <w:pPr>
              <w:autoSpaceDE w:val="0"/>
              <w:autoSpaceDN w:val="0"/>
              <w:jc w:val="center"/>
              <w:rPr>
                <w:rFonts w:ascii="宋体" w:hAnsi="宋体" w:eastAsia="宋体"/>
                <w:color w:val="auto"/>
              </w:rPr>
            </w:pPr>
          </w:p>
        </w:tc>
        <w:tc>
          <w:tcPr>
            <w:tcW w:w="3183" w:type="dxa"/>
            <w:tcBorders>
              <w:top w:val="single" w:color="auto" w:sz="6" w:space="0"/>
              <w:left w:val="single" w:color="auto" w:sz="6" w:space="0"/>
              <w:bottom w:val="single" w:color="auto" w:sz="6" w:space="0"/>
              <w:right w:val="single" w:color="auto" w:sz="6" w:space="0"/>
            </w:tcBorders>
            <w:noWrap/>
            <w:vAlign w:val="center"/>
          </w:tcPr>
          <w:p w14:paraId="6646FC9C">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1989AA40">
            <w:pPr>
              <w:autoSpaceDE w:val="0"/>
              <w:autoSpaceDN w:val="0"/>
              <w:jc w:val="center"/>
              <w:rPr>
                <w:rFonts w:ascii="宋体" w:hAnsi="宋体" w:eastAsia="宋体"/>
                <w:color w:val="auto"/>
              </w:rPr>
            </w:pPr>
          </w:p>
        </w:tc>
        <w:tc>
          <w:tcPr>
            <w:tcW w:w="2628" w:type="dxa"/>
            <w:tcBorders>
              <w:top w:val="single" w:color="auto" w:sz="6" w:space="0"/>
              <w:left w:val="single" w:color="auto" w:sz="6" w:space="0"/>
              <w:bottom w:val="single" w:color="auto" w:sz="6" w:space="0"/>
              <w:right w:val="single" w:color="auto" w:sz="6" w:space="0"/>
            </w:tcBorders>
            <w:noWrap/>
            <w:vAlign w:val="center"/>
          </w:tcPr>
          <w:p w14:paraId="40E23BE7">
            <w:pPr>
              <w:autoSpaceDE w:val="0"/>
              <w:autoSpaceDN w:val="0"/>
              <w:jc w:val="center"/>
              <w:rPr>
                <w:rFonts w:ascii="宋体" w:hAnsi="宋体" w:eastAsia="宋体"/>
                <w:color w:val="auto"/>
              </w:rPr>
            </w:pPr>
          </w:p>
        </w:tc>
      </w:tr>
      <w:tr w14:paraId="5C96B6A2">
        <w:tblPrEx>
          <w:tblCellMar>
            <w:top w:w="0" w:type="dxa"/>
            <w:left w:w="108" w:type="dxa"/>
            <w:bottom w:w="0" w:type="dxa"/>
            <w:right w:w="108" w:type="dxa"/>
          </w:tblCellMar>
        </w:tblPrEx>
        <w:trPr>
          <w:trHeight w:val="387"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34B222EA">
            <w:pPr>
              <w:autoSpaceDE w:val="0"/>
              <w:autoSpaceDN w:val="0"/>
              <w:jc w:val="center"/>
              <w:rPr>
                <w:rFonts w:ascii="宋体" w:hAnsi="宋体" w:eastAsia="宋体"/>
                <w:color w:val="auto"/>
              </w:rPr>
            </w:pPr>
            <w:r>
              <w:rPr>
                <w:rFonts w:hint="eastAsia" w:ascii="宋体" w:hAnsi="宋体" w:eastAsia="宋体"/>
                <w:color w:val="auto"/>
              </w:rPr>
              <w:t>6</w:t>
            </w:r>
          </w:p>
        </w:tc>
        <w:tc>
          <w:tcPr>
            <w:tcW w:w="2161" w:type="dxa"/>
            <w:tcBorders>
              <w:top w:val="single" w:color="auto" w:sz="6" w:space="0"/>
              <w:left w:val="single" w:color="auto" w:sz="6" w:space="0"/>
              <w:bottom w:val="single" w:color="auto" w:sz="6" w:space="0"/>
              <w:right w:val="single" w:color="auto" w:sz="6" w:space="0"/>
            </w:tcBorders>
            <w:noWrap/>
            <w:vAlign w:val="center"/>
          </w:tcPr>
          <w:p w14:paraId="299220DC">
            <w:pPr>
              <w:autoSpaceDE w:val="0"/>
              <w:autoSpaceDN w:val="0"/>
              <w:jc w:val="center"/>
              <w:rPr>
                <w:rFonts w:ascii="宋体" w:hAnsi="宋体" w:eastAsia="宋体"/>
                <w:color w:val="auto"/>
              </w:rPr>
            </w:pPr>
          </w:p>
        </w:tc>
        <w:tc>
          <w:tcPr>
            <w:tcW w:w="1066" w:type="dxa"/>
            <w:tcBorders>
              <w:top w:val="single" w:color="auto" w:sz="6" w:space="0"/>
              <w:left w:val="single" w:color="auto" w:sz="6" w:space="0"/>
              <w:bottom w:val="single" w:color="auto" w:sz="6" w:space="0"/>
              <w:right w:val="single" w:color="auto" w:sz="6" w:space="0"/>
            </w:tcBorders>
            <w:noWrap/>
            <w:vAlign w:val="center"/>
          </w:tcPr>
          <w:p w14:paraId="039C313A">
            <w:pPr>
              <w:autoSpaceDE w:val="0"/>
              <w:autoSpaceDN w:val="0"/>
              <w:jc w:val="center"/>
              <w:rPr>
                <w:rFonts w:ascii="宋体" w:hAnsi="宋体" w:eastAsia="宋体"/>
                <w:color w:val="auto"/>
              </w:rPr>
            </w:pPr>
          </w:p>
        </w:tc>
        <w:tc>
          <w:tcPr>
            <w:tcW w:w="2417" w:type="dxa"/>
            <w:tcBorders>
              <w:top w:val="single" w:color="auto" w:sz="6" w:space="0"/>
              <w:left w:val="single" w:color="auto" w:sz="6" w:space="0"/>
              <w:bottom w:val="single" w:color="auto" w:sz="6" w:space="0"/>
              <w:right w:val="single" w:color="auto" w:sz="6" w:space="0"/>
            </w:tcBorders>
            <w:noWrap/>
            <w:vAlign w:val="center"/>
          </w:tcPr>
          <w:p w14:paraId="2D4F6882">
            <w:pPr>
              <w:autoSpaceDE w:val="0"/>
              <w:autoSpaceDN w:val="0"/>
              <w:jc w:val="center"/>
              <w:rPr>
                <w:rFonts w:ascii="宋体" w:hAnsi="宋体" w:eastAsia="宋体"/>
                <w:color w:val="auto"/>
              </w:rPr>
            </w:pPr>
          </w:p>
        </w:tc>
        <w:tc>
          <w:tcPr>
            <w:tcW w:w="867" w:type="dxa"/>
            <w:tcBorders>
              <w:top w:val="single" w:color="auto" w:sz="6" w:space="0"/>
              <w:left w:val="single" w:color="auto" w:sz="6" w:space="0"/>
              <w:bottom w:val="single" w:color="auto" w:sz="6" w:space="0"/>
              <w:right w:val="single" w:color="auto" w:sz="6" w:space="0"/>
            </w:tcBorders>
            <w:noWrap/>
            <w:vAlign w:val="center"/>
          </w:tcPr>
          <w:p w14:paraId="444B95C8">
            <w:pPr>
              <w:autoSpaceDE w:val="0"/>
              <w:autoSpaceDN w:val="0"/>
              <w:jc w:val="center"/>
              <w:rPr>
                <w:rFonts w:ascii="宋体" w:hAnsi="宋体" w:eastAsia="宋体"/>
                <w:color w:val="auto"/>
              </w:rPr>
            </w:pPr>
          </w:p>
        </w:tc>
        <w:tc>
          <w:tcPr>
            <w:tcW w:w="3183" w:type="dxa"/>
            <w:tcBorders>
              <w:top w:val="single" w:color="auto" w:sz="6" w:space="0"/>
              <w:left w:val="single" w:color="auto" w:sz="6" w:space="0"/>
              <w:bottom w:val="single" w:color="auto" w:sz="6" w:space="0"/>
              <w:right w:val="single" w:color="auto" w:sz="6" w:space="0"/>
            </w:tcBorders>
            <w:noWrap/>
            <w:vAlign w:val="center"/>
          </w:tcPr>
          <w:p w14:paraId="4930FA6E">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332889B6">
            <w:pPr>
              <w:autoSpaceDE w:val="0"/>
              <w:autoSpaceDN w:val="0"/>
              <w:jc w:val="center"/>
              <w:rPr>
                <w:rFonts w:ascii="宋体" w:hAnsi="宋体" w:eastAsia="宋体"/>
                <w:color w:val="auto"/>
              </w:rPr>
            </w:pPr>
          </w:p>
        </w:tc>
        <w:tc>
          <w:tcPr>
            <w:tcW w:w="2628" w:type="dxa"/>
            <w:tcBorders>
              <w:top w:val="single" w:color="auto" w:sz="6" w:space="0"/>
              <w:left w:val="single" w:color="auto" w:sz="6" w:space="0"/>
              <w:bottom w:val="single" w:color="auto" w:sz="6" w:space="0"/>
              <w:right w:val="single" w:color="auto" w:sz="6" w:space="0"/>
            </w:tcBorders>
            <w:noWrap/>
            <w:vAlign w:val="center"/>
          </w:tcPr>
          <w:p w14:paraId="014992E9">
            <w:pPr>
              <w:autoSpaceDE w:val="0"/>
              <w:autoSpaceDN w:val="0"/>
              <w:jc w:val="center"/>
              <w:rPr>
                <w:rFonts w:ascii="宋体" w:hAnsi="宋体" w:eastAsia="宋体"/>
                <w:color w:val="auto"/>
              </w:rPr>
            </w:pPr>
          </w:p>
        </w:tc>
      </w:tr>
      <w:tr w14:paraId="67CA1D5D">
        <w:tblPrEx>
          <w:tblCellMar>
            <w:top w:w="0" w:type="dxa"/>
            <w:left w:w="108" w:type="dxa"/>
            <w:bottom w:w="0" w:type="dxa"/>
            <w:right w:w="108" w:type="dxa"/>
          </w:tblCellMar>
        </w:tblPrEx>
        <w:trPr>
          <w:trHeight w:val="387"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30C943B2">
            <w:pPr>
              <w:autoSpaceDE w:val="0"/>
              <w:autoSpaceDN w:val="0"/>
              <w:jc w:val="center"/>
              <w:rPr>
                <w:rFonts w:ascii="宋体" w:hAnsi="宋体" w:eastAsia="宋体"/>
                <w:color w:val="auto"/>
              </w:rPr>
            </w:pPr>
            <w:r>
              <w:rPr>
                <w:rFonts w:hint="eastAsia" w:ascii="宋体" w:hAnsi="宋体" w:eastAsia="宋体"/>
                <w:color w:val="auto"/>
              </w:rPr>
              <w:t>7</w:t>
            </w:r>
          </w:p>
        </w:tc>
        <w:tc>
          <w:tcPr>
            <w:tcW w:w="2161" w:type="dxa"/>
            <w:tcBorders>
              <w:top w:val="single" w:color="auto" w:sz="6" w:space="0"/>
              <w:left w:val="single" w:color="auto" w:sz="6" w:space="0"/>
              <w:bottom w:val="single" w:color="auto" w:sz="6" w:space="0"/>
              <w:right w:val="single" w:color="auto" w:sz="6" w:space="0"/>
            </w:tcBorders>
            <w:noWrap/>
            <w:vAlign w:val="center"/>
          </w:tcPr>
          <w:p w14:paraId="6670F194">
            <w:pPr>
              <w:autoSpaceDE w:val="0"/>
              <w:autoSpaceDN w:val="0"/>
              <w:jc w:val="center"/>
              <w:rPr>
                <w:rFonts w:ascii="宋体" w:hAnsi="宋体" w:eastAsia="宋体"/>
                <w:color w:val="auto"/>
              </w:rPr>
            </w:pPr>
          </w:p>
        </w:tc>
        <w:tc>
          <w:tcPr>
            <w:tcW w:w="1066" w:type="dxa"/>
            <w:tcBorders>
              <w:top w:val="single" w:color="auto" w:sz="6" w:space="0"/>
              <w:left w:val="single" w:color="auto" w:sz="6" w:space="0"/>
              <w:bottom w:val="single" w:color="auto" w:sz="6" w:space="0"/>
              <w:right w:val="single" w:color="auto" w:sz="6" w:space="0"/>
            </w:tcBorders>
            <w:noWrap/>
            <w:vAlign w:val="center"/>
          </w:tcPr>
          <w:p w14:paraId="7CD87BD3">
            <w:pPr>
              <w:autoSpaceDE w:val="0"/>
              <w:autoSpaceDN w:val="0"/>
              <w:jc w:val="center"/>
              <w:rPr>
                <w:rFonts w:ascii="宋体" w:hAnsi="宋体" w:eastAsia="宋体"/>
                <w:color w:val="auto"/>
              </w:rPr>
            </w:pPr>
          </w:p>
        </w:tc>
        <w:tc>
          <w:tcPr>
            <w:tcW w:w="2417" w:type="dxa"/>
            <w:tcBorders>
              <w:top w:val="single" w:color="auto" w:sz="6" w:space="0"/>
              <w:left w:val="single" w:color="auto" w:sz="6" w:space="0"/>
              <w:bottom w:val="single" w:color="auto" w:sz="6" w:space="0"/>
              <w:right w:val="single" w:color="auto" w:sz="6" w:space="0"/>
            </w:tcBorders>
            <w:noWrap/>
            <w:vAlign w:val="center"/>
          </w:tcPr>
          <w:p w14:paraId="54928CE9">
            <w:pPr>
              <w:autoSpaceDE w:val="0"/>
              <w:autoSpaceDN w:val="0"/>
              <w:jc w:val="center"/>
              <w:rPr>
                <w:rFonts w:ascii="宋体" w:hAnsi="宋体" w:eastAsia="宋体"/>
                <w:color w:val="auto"/>
              </w:rPr>
            </w:pPr>
          </w:p>
        </w:tc>
        <w:tc>
          <w:tcPr>
            <w:tcW w:w="867" w:type="dxa"/>
            <w:tcBorders>
              <w:top w:val="single" w:color="auto" w:sz="6" w:space="0"/>
              <w:left w:val="single" w:color="auto" w:sz="6" w:space="0"/>
              <w:bottom w:val="single" w:color="auto" w:sz="6" w:space="0"/>
              <w:right w:val="single" w:color="auto" w:sz="6" w:space="0"/>
            </w:tcBorders>
            <w:noWrap/>
            <w:vAlign w:val="center"/>
          </w:tcPr>
          <w:p w14:paraId="39C52C21">
            <w:pPr>
              <w:autoSpaceDE w:val="0"/>
              <w:autoSpaceDN w:val="0"/>
              <w:jc w:val="center"/>
              <w:rPr>
                <w:rFonts w:ascii="宋体" w:hAnsi="宋体" w:eastAsia="宋体"/>
                <w:color w:val="auto"/>
              </w:rPr>
            </w:pPr>
          </w:p>
        </w:tc>
        <w:tc>
          <w:tcPr>
            <w:tcW w:w="3183" w:type="dxa"/>
            <w:tcBorders>
              <w:top w:val="single" w:color="auto" w:sz="6" w:space="0"/>
              <w:left w:val="single" w:color="auto" w:sz="6" w:space="0"/>
              <w:bottom w:val="single" w:color="auto" w:sz="6" w:space="0"/>
              <w:right w:val="single" w:color="auto" w:sz="6" w:space="0"/>
            </w:tcBorders>
            <w:noWrap/>
            <w:vAlign w:val="center"/>
          </w:tcPr>
          <w:p w14:paraId="01DF2E7D">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2F689E81">
            <w:pPr>
              <w:autoSpaceDE w:val="0"/>
              <w:autoSpaceDN w:val="0"/>
              <w:jc w:val="center"/>
              <w:rPr>
                <w:rFonts w:ascii="宋体" w:hAnsi="宋体" w:eastAsia="宋体"/>
                <w:color w:val="auto"/>
              </w:rPr>
            </w:pPr>
          </w:p>
        </w:tc>
        <w:tc>
          <w:tcPr>
            <w:tcW w:w="2628" w:type="dxa"/>
            <w:tcBorders>
              <w:top w:val="single" w:color="auto" w:sz="6" w:space="0"/>
              <w:left w:val="single" w:color="auto" w:sz="6" w:space="0"/>
              <w:bottom w:val="single" w:color="auto" w:sz="6" w:space="0"/>
              <w:right w:val="single" w:color="auto" w:sz="6" w:space="0"/>
            </w:tcBorders>
            <w:noWrap/>
            <w:vAlign w:val="center"/>
          </w:tcPr>
          <w:p w14:paraId="0C4784C3">
            <w:pPr>
              <w:autoSpaceDE w:val="0"/>
              <w:autoSpaceDN w:val="0"/>
              <w:jc w:val="center"/>
              <w:rPr>
                <w:rFonts w:ascii="宋体" w:hAnsi="宋体" w:eastAsia="宋体"/>
                <w:color w:val="auto"/>
              </w:rPr>
            </w:pPr>
          </w:p>
        </w:tc>
      </w:tr>
      <w:tr w14:paraId="4747D4DC">
        <w:tblPrEx>
          <w:tblCellMar>
            <w:top w:w="0" w:type="dxa"/>
            <w:left w:w="108" w:type="dxa"/>
            <w:bottom w:w="0" w:type="dxa"/>
            <w:right w:w="108" w:type="dxa"/>
          </w:tblCellMar>
        </w:tblPrEx>
        <w:trPr>
          <w:trHeight w:val="338"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7F33B4DE">
            <w:pPr>
              <w:autoSpaceDE w:val="0"/>
              <w:autoSpaceDN w:val="0"/>
              <w:jc w:val="center"/>
              <w:rPr>
                <w:rFonts w:ascii="宋体" w:hAnsi="宋体" w:eastAsia="宋体"/>
                <w:color w:val="auto"/>
              </w:rPr>
            </w:pPr>
            <w:r>
              <w:rPr>
                <w:rFonts w:hint="eastAsia" w:ascii="宋体" w:hAnsi="宋体" w:eastAsia="宋体"/>
                <w:color w:val="auto"/>
              </w:rPr>
              <w:t>8</w:t>
            </w:r>
          </w:p>
        </w:tc>
        <w:tc>
          <w:tcPr>
            <w:tcW w:w="2161" w:type="dxa"/>
            <w:tcBorders>
              <w:top w:val="single" w:color="auto" w:sz="6" w:space="0"/>
              <w:left w:val="single" w:color="auto" w:sz="6" w:space="0"/>
              <w:bottom w:val="single" w:color="auto" w:sz="6" w:space="0"/>
              <w:right w:val="single" w:color="auto" w:sz="6" w:space="0"/>
            </w:tcBorders>
            <w:noWrap/>
            <w:vAlign w:val="center"/>
          </w:tcPr>
          <w:p w14:paraId="61A3B964">
            <w:pPr>
              <w:autoSpaceDE w:val="0"/>
              <w:autoSpaceDN w:val="0"/>
              <w:jc w:val="center"/>
              <w:rPr>
                <w:rFonts w:ascii="宋体" w:hAnsi="宋体" w:eastAsia="宋体"/>
                <w:color w:val="auto"/>
              </w:rPr>
            </w:pPr>
          </w:p>
        </w:tc>
        <w:tc>
          <w:tcPr>
            <w:tcW w:w="1066" w:type="dxa"/>
            <w:tcBorders>
              <w:top w:val="single" w:color="auto" w:sz="6" w:space="0"/>
              <w:left w:val="single" w:color="auto" w:sz="6" w:space="0"/>
              <w:bottom w:val="single" w:color="auto" w:sz="6" w:space="0"/>
              <w:right w:val="single" w:color="auto" w:sz="6" w:space="0"/>
            </w:tcBorders>
            <w:noWrap/>
            <w:vAlign w:val="center"/>
          </w:tcPr>
          <w:p w14:paraId="390E460E">
            <w:pPr>
              <w:autoSpaceDE w:val="0"/>
              <w:autoSpaceDN w:val="0"/>
              <w:jc w:val="center"/>
              <w:rPr>
                <w:rFonts w:ascii="宋体" w:hAnsi="宋体" w:eastAsia="宋体"/>
                <w:color w:val="auto"/>
              </w:rPr>
            </w:pPr>
          </w:p>
        </w:tc>
        <w:tc>
          <w:tcPr>
            <w:tcW w:w="2417" w:type="dxa"/>
            <w:tcBorders>
              <w:top w:val="single" w:color="auto" w:sz="6" w:space="0"/>
              <w:left w:val="single" w:color="auto" w:sz="6" w:space="0"/>
              <w:bottom w:val="single" w:color="auto" w:sz="6" w:space="0"/>
              <w:right w:val="single" w:color="auto" w:sz="6" w:space="0"/>
            </w:tcBorders>
            <w:noWrap/>
            <w:vAlign w:val="center"/>
          </w:tcPr>
          <w:p w14:paraId="7D86E63D">
            <w:pPr>
              <w:autoSpaceDE w:val="0"/>
              <w:autoSpaceDN w:val="0"/>
              <w:jc w:val="center"/>
              <w:rPr>
                <w:rFonts w:ascii="宋体" w:hAnsi="宋体" w:eastAsia="宋体"/>
                <w:color w:val="auto"/>
              </w:rPr>
            </w:pPr>
          </w:p>
        </w:tc>
        <w:tc>
          <w:tcPr>
            <w:tcW w:w="867" w:type="dxa"/>
            <w:tcBorders>
              <w:top w:val="single" w:color="auto" w:sz="6" w:space="0"/>
              <w:left w:val="single" w:color="auto" w:sz="6" w:space="0"/>
              <w:bottom w:val="single" w:color="auto" w:sz="6" w:space="0"/>
              <w:right w:val="single" w:color="auto" w:sz="6" w:space="0"/>
            </w:tcBorders>
            <w:noWrap/>
            <w:vAlign w:val="center"/>
          </w:tcPr>
          <w:p w14:paraId="5B438F7B">
            <w:pPr>
              <w:autoSpaceDE w:val="0"/>
              <w:autoSpaceDN w:val="0"/>
              <w:jc w:val="center"/>
              <w:rPr>
                <w:rFonts w:ascii="宋体" w:hAnsi="宋体" w:eastAsia="宋体"/>
                <w:color w:val="auto"/>
              </w:rPr>
            </w:pPr>
          </w:p>
        </w:tc>
        <w:tc>
          <w:tcPr>
            <w:tcW w:w="3183" w:type="dxa"/>
            <w:tcBorders>
              <w:top w:val="single" w:color="auto" w:sz="6" w:space="0"/>
              <w:left w:val="single" w:color="auto" w:sz="6" w:space="0"/>
              <w:bottom w:val="single" w:color="auto" w:sz="6" w:space="0"/>
              <w:right w:val="single" w:color="auto" w:sz="6" w:space="0"/>
            </w:tcBorders>
            <w:noWrap/>
            <w:vAlign w:val="center"/>
          </w:tcPr>
          <w:p w14:paraId="4DD52CE6">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42713523">
            <w:pPr>
              <w:autoSpaceDE w:val="0"/>
              <w:autoSpaceDN w:val="0"/>
              <w:jc w:val="center"/>
              <w:rPr>
                <w:rFonts w:ascii="宋体" w:hAnsi="宋体" w:eastAsia="宋体"/>
                <w:color w:val="auto"/>
              </w:rPr>
            </w:pPr>
          </w:p>
        </w:tc>
        <w:tc>
          <w:tcPr>
            <w:tcW w:w="2628" w:type="dxa"/>
            <w:tcBorders>
              <w:top w:val="single" w:color="auto" w:sz="6" w:space="0"/>
              <w:left w:val="single" w:color="auto" w:sz="6" w:space="0"/>
              <w:bottom w:val="single" w:color="auto" w:sz="6" w:space="0"/>
              <w:right w:val="single" w:color="auto" w:sz="6" w:space="0"/>
            </w:tcBorders>
            <w:noWrap/>
            <w:vAlign w:val="center"/>
          </w:tcPr>
          <w:p w14:paraId="7171691C">
            <w:pPr>
              <w:autoSpaceDE w:val="0"/>
              <w:autoSpaceDN w:val="0"/>
              <w:jc w:val="center"/>
              <w:rPr>
                <w:rFonts w:ascii="宋体" w:hAnsi="宋体" w:eastAsia="宋体"/>
                <w:color w:val="auto"/>
              </w:rPr>
            </w:pPr>
          </w:p>
        </w:tc>
      </w:tr>
      <w:tr w14:paraId="4F816218">
        <w:tblPrEx>
          <w:tblCellMar>
            <w:top w:w="0" w:type="dxa"/>
            <w:left w:w="108" w:type="dxa"/>
            <w:bottom w:w="0" w:type="dxa"/>
            <w:right w:w="108" w:type="dxa"/>
          </w:tblCellMar>
        </w:tblPrEx>
        <w:trPr>
          <w:trHeight w:val="462"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5B7A8456">
            <w:pPr>
              <w:autoSpaceDE w:val="0"/>
              <w:autoSpaceDN w:val="0"/>
              <w:jc w:val="center"/>
              <w:rPr>
                <w:rFonts w:ascii="宋体" w:hAnsi="宋体" w:eastAsia="宋体"/>
                <w:color w:val="auto"/>
              </w:rPr>
            </w:pPr>
            <w:r>
              <w:rPr>
                <w:rFonts w:hint="eastAsia" w:ascii="宋体" w:hAnsi="宋体" w:eastAsia="宋体"/>
                <w:color w:val="auto"/>
              </w:rPr>
              <w:t>9</w:t>
            </w:r>
          </w:p>
        </w:tc>
        <w:tc>
          <w:tcPr>
            <w:tcW w:w="2161" w:type="dxa"/>
            <w:tcBorders>
              <w:top w:val="single" w:color="auto" w:sz="6" w:space="0"/>
              <w:left w:val="single" w:color="auto" w:sz="6" w:space="0"/>
              <w:bottom w:val="single" w:color="auto" w:sz="6" w:space="0"/>
              <w:right w:val="single" w:color="auto" w:sz="6" w:space="0"/>
            </w:tcBorders>
            <w:noWrap/>
            <w:vAlign w:val="center"/>
          </w:tcPr>
          <w:p w14:paraId="05093827">
            <w:pPr>
              <w:autoSpaceDE w:val="0"/>
              <w:autoSpaceDN w:val="0"/>
              <w:jc w:val="center"/>
              <w:rPr>
                <w:rFonts w:ascii="宋体" w:hAnsi="宋体" w:eastAsia="宋体"/>
                <w:color w:val="auto"/>
              </w:rPr>
            </w:pPr>
          </w:p>
        </w:tc>
        <w:tc>
          <w:tcPr>
            <w:tcW w:w="1066" w:type="dxa"/>
            <w:tcBorders>
              <w:top w:val="single" w:color="auto" w:sz="6" w:space="0"/>
              <w:left w:val="single" w:color="auto" w:sz="6" w:space="0"/>
              <w:bottom w:val="single" w:color="auto" w:sz="6" w:space="0"/>
              <w:right w:val="single" w:color="auto" w:sz="6" w:space="0"/>
            </w:tcBorders>
            <w:noWrap/>
            <w:vAlign w:val="center"/>
          </w:tcPr>
          <w:p w14:paraId="47A23D90">
            <w:pPr>
              <w:autoSpaceDE w:val="0"/>
              <w:autoSpaceDN w:val="0"/>
              <w:jc w:val="center"/>
              <w:rPr>
                <w:rFonts w:ascii="宋体" w:hAnsi="宋体" w:eastAsia="宋体"/>
                <w:color w:val="auto"/>
              </w:rPr>
            </w:pPr>
          </w:p>
        </w:tc>
        <w:tc>
          <w:tcPr>
            <w:tcW w:w="2417" w:type="dxa"/>
            <w:tcBorders>
              <w:top w:val="single" w:color="auto" w:sz="6" w:space="0"/>
              <w:left w:val="single" w:color="auto" w:sz="6" w:space="0"/>
              <w:bottom w:val="single" w:color="auto" w:sz="6" w:space="0"/>
              <w:right w:val="single" w:color="auto" w:sz="6" w:space="0"/>
            </w:tcBorders>
            <w:noWrap/>
            <w:vAlign w:val="center"/>
          </w:tcPr>
          <w:p w14:paraId="6191344E">
            <w:pPr>
              <w:autoSpaceDE w:val="0"/>
              <w:autoSpaceDN w:val="0"/>
              <w:jc w:val="center"/>
              <w:rPr>
                <w:rFonts w:ascii="宋体" w:hAnsi="宋体" w:eastAsia="宋体"/>
                <w:color w:val="auto"/>
              </w:rPr>
            </w:pPr>
          </w:p>
        </w:tc>
        <w:tc>
          <w:tcPr>
            <w:tcW w:w="867" w:type="dxa"/>
            <w:tcBorders>
              <w:top w:val="single" w:color="auto" w:sz="6" w:space="0"/>
              <w:left w:val="single" w:color="auto" w:sz="6" w:space="0"/>
              <w:bottom w:val="single" w:color="auto" w:sz="6" w:space="0"/>
              <w:right w:val="single" w:color="auto" w:sz="6" w:space="0"/>
            </w:tcBorders>
            <w:noWrap/>
            <w:vAlign w:val="center"/>
          </w:tcPr>
          <w:p w14:paraId="32312D16">
            <w:pPr>
              <w:autoSpaceDE w:val="0"/>
              <w:autoSpaceDN w:val="0"/>
              <w:jc w:val="center"/>
              <w:rPr>
                <w:rFonts w:ascii="宋体" w:hAnsi="宋体" w:eastAsia="宋体"/>
                <w:color w:val="auto"/>
              </w:rPr>
            </w:pPr>
          </w:p>
        </w:tc>
        <w:tc>
          <w:tcPr>
            <w:tcW w:w="3183" w:type="dxa"/>
            <w:tcBorders>
              <w:top w:val="single" w:color="auto" w:sz="6" w:space="0"/>
              <w:left w:val="single" w:color="auto" w:sz="6" w:space="0"/>
              <w:bottom w:val="single" w:color="auto" w:sz="6" w:space="0"/>
              <w:right w:val="single" w:color="auto" w:sz="6" w:space="0"/>
            </w:tcBorders>
            <w:noWrap/>
            <w:vAlign w:val="center"/>
          </w:tcPr>
          <w:p w14:paraId="2CC77225">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54B72954">
            <w:pPr>
              <w:autoSpaceDE w:val="0"/>
              <w:autoSpaceDN w:val="0"/>
              <w:jc w:val="center"/>
              <w:rPr>
                <w:rFonts w:ascii="宋体" w:hAnsi="宋体" w:eastAsia="宋体"/>
                <w:color w:val="auto"/>
              </w:rPr>
            </w:pPr>
          </w:p>
        </w:tc>
        <w:tc>
          <w:tcPr>
            <w:tcW w:w="2628" w:type="dxa"/>
            <w:tcBorders>
              <w:top w:val="single" w:color="auto" w:sz="6" w:space="0"/>
              <w:left w:val="single" w:color="auto" w:sz="6" w:space="0"/>
              <w:bottom w:val="single" w:color="auto" w:sz="6" w:space="0"/>
              <w:right w:val="single" w:color="auto" w:sz="6" w:space="0"/>
            </w:tcBorders>
            <w:noWrap/>
            <w:vAlign w:val="center"/>
          </w:tcPr>
          <w:p w14:paraId="1C37CA47">
            <w:pPr>
              <w:autoSpaceDE w:val="0"/>
              <w:autoSpaceDN w:val="0"/>
              <w:jc w:val="center"/>
              <w:rPr>
                <w:rFonts w:ascii="宋体" w:hAnsi="宋体" w:eastAsia="宋体"/>
                <w:color w:val="auto"/>
              </w:rPr>
            </w:pPr>
          </w:p>
        </w:tc>
      </w:tr>
      <w:tr w14:paraId="31139CDE">
        <w:tblPrEx>
          <w:tblCellMar>
            <w:top w:w="0" w:type="dxa"/>
            <w:left w:w="108" w:type="dxa"/>
            <w:bottom w:w="0" w:type="dxa"/>
            <w:right w:w="108" w:type="dxa"/>
          </w:tblCellMar>
        </w:tblPrEx>
        <w:trPr>
          <w:trHeight w:val="338"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182E6B8E">
            <w:pPr>
              <w:autoSpaceDE w:val="0"/>
              <w:autoSpaceDN w:val="0"/>
              <w:jc w:val="center"/>
              <w:rPr>
                <w:rFonts w:ascii="宋体" w:hAnsi="宋体" w:eastAsia="宋体"/>
                <w:color w:val="auto"/>
              </w:rPr>
            </w:pPr>
            <w:r>
              <w:rPr>
                <w:rFonts w:hint="eastAsia" w:ascii="宋体" w:hAnsi="宋体" w:eastAsia="宋体"/>
                <w:color w:val="auto"/>
              </w:rPr>
              <w:t>10</w:t>
            </w:r>
          </w:p>
        </w:tc>
        <w:tc>
          <w:tcPr>
            <w:tcW w:w="2161" w:type="dxa"/>
            <w:tcBorders>
              <w:top w:val="single" w:color="auto" w:sz="6" w:space="0"/>
              <w:left w:val="single" w:color="auto" w:sz="6" w:space="0"/>
              <w:bottom w:val="single" w:color="auto" w:sz="6" w:space="0"/>
              <w:right w:val="single" w:color="auto" w:sz="6" w:space="0"/>
            </w:tcBorders>
            <w:noWrap/>
            <w:vAlign w:val="center"/>
          </w:tcPr>
          <w:p w14:paraId="4201E520">
            <w:pPr>
              <w:autoSpaceDE w:val="0"/>
              <w:autoSpaceDN w:val="0"/>
              <w:jc w:val="center"/>
              <w:rPr>
                <w:rFonts w:ascii="宋体" w:hAnsi="宋体" w:eastAsia="宋体"/>
                <w:color w:val="auto"/>
              </w:rPr>
            </w:pPr>
          </w:p>
        </w:tc>
        <w:tc>
          <w:tcPr>
            <w:tcW w:w="1066" w:type="dxa"/>
            <w:tcBorders>
              <w:top w:val="single" w:color="auto" w:sz="6" w:space="0"/>
              <w:left w:val="single" w:color="auto" w:sz="6" w:space="0"/>
              <w:bottom w:val="single" w:color="auto" w:sz="6" w:space="0"/>
              <w:right w:val="single" w:color="auto" w:sz="6" w:space="0"/>
            </w:tcBorders>
            <w:noWrap/>
            <w:vAlign w:val="center"/>
          </w:tcPr>
          <w:p w14:paraId="3C1221E1">
            <w:pPr>
              <w:autoSpaceDE w:val="0"/>
              <w:autoSpaceDN w:val="0"/>
              <w:jc w:val="center"/>
              <w:rPr>
                <w:rFonts w:ascii="宋体" w:hAnsi="宋体" w:eastAsia="宋体"/>
                <w:color w:val="auto"/>
              </w:rPr>
            </w:pPr>
          </w:p>
        </w:tc>
        <w:tc>
          <w:tcPr>
            <w:tcW w:w="2417" w:type="dxa"/>
            <w:tcBorders>
              <w:top w:val="single" w:color="auto" w:sz="6" w:space="0"/>
              <w:left w:val="single" w:color="auto" w:sz="6" w:space="0"/>
              <w:bottom w:val="single" w:color="auto" w:sz="6" w:space="0"/>
              <w:right w:val="single" w:color="auto" w:sz="6" w:space="0"/>
            </w:tcBorders>
            <w:noWrap/>
            <w:vAlign w:val="center"/>
          </w:tcPr>
          <w:p w14:paraId="2B7ACDD6">
            <w:pPr>
              <w:autoSpaceDE w:val="0"/>
              <w:autoSpaceDN w:val="0"/>
              <w:jc w:val="center"/>
              <w:rPr>
                <w:rFonts w:ascii="宋体" w:hAnsi="宋体" w:eastAsia="宋体"/>
                <w:color w:val="auto"/>
              </w:rPr>
            </w:pPr>
          </w:p>
        </w:tc>
        <w:tc>
          <w:tcPr>
            <w:tcW w:w="867" w:type="dxa"/>
            <w:tcBorders>
              <w:top w:val="single" w:color="auto" w:sz="6" w:space="0"/>
              <w:left w:val="single" w:color="auto" w:sz="6" w:space="0"/>
              <w:bottom w:val="single" w:color="auto" w:sz="6" w:space="0"/>
              <w:right w:val="single" w:color="auto" w:sz="6" w:space="0"/>
            </w:tcBorders>
            <w:noWrap/>
            <w:vAlign w:val="center"/>
          </w:tcPr>
          <w:p w14:paraId="3591E093">
            <w:pPr>
              <w:autoSpaceDE w:val="0"/>
              <w:autoSpaceDN w:val="0"/>
              <w:jc w:val="center"/>
              <w:rPr>
                <w:rFonts w:ascii="宋体" w:hAnsi="宋体" w:eastAsia="宋体"/>
                <w:color w:val="auto"/>
              </w:rPr>
            </w:pPr>
          </w:p>
        </w:tc>
        <w:tc>
          <w:tcPr>
            <w:tcW w:w="3183" w:type="dxa"/>
            <w:tcBorders>
              <w:top w:val="single" w:color="auto" w:sz="6" w:space="0"/>
              <w:left w:val="single" w:color="auto" w:sz="6" w:space="0"/>
              <w:bottom w:val="single" w:color="auto" w:sz="6" w:space="0"/>
              <w:right w:val="single" w:color="auto" w:sz="6" w:space="0"/>
            </w:tcBorders>
            <w:noWrap/>
            <w:vAlign w:val="center"/>
          </w:tcPr>
          <w:p w14:paraId="086C9D5D">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67E0B72D">
            <w:pPr>
              <w:autoSpaceDE w:val="0"/>
              <w:autoSpaceDN w:val="0"/>
              <w:jc w:val="center"/>
              <w:rPr>
                <w:rFonts w:ascii="宋体" w:hAnsi="宋体" w:eastAsia="宋体"/>
                <w:color w:val="auto"/>
              </w:rPr>
            </w:pPr>
          </w:p>
        </w:tc>
        <w:tc>
          <w:tcPr>
            <w:tcW w:w="2628" w:type="dxa"/>
            <w:tcBorders>
              <w:top w:val="single" w:color="auto" w:sz="6" w:space="0"/>
              <w:left w:val="single" w:color="auto" w:sz="6" w:space="0"/>
              <w:bottom w:val="single" w:color="auto" w:sz="6" w:space="0"/>
              <w:right w:val="single" w:color="auto" w:sz="6" w:space="0"/>
            </w:tcBorders>
            <w:noWrap/>
            <w:vAlign w:val="center"/>
          </w:tcPr>
          <w:p w14:paraId="2D8EFE59">
            <w:pPr>
              <w:autoSpaceDE w:val="0"/>
              <w:autoSpaceDN w:val="0"/>
              <w:jc w:val="center"/>
              <w:rPr>
                <w:rFonts w:ascii="宋体" w:hAnsi="宋体" w:eastAsia="宋体"/>
                <w:color w:val="auto"/>
              </w:rPr>
            </w:pPr>
          </w:p>
        </w:tc>
      </w:tr>
      <w:tr w14:paraId="65B9C301">
        <w:tblPrEx>
          <w:tblCellMar>
            <w:top w:w="0" w:type="dxa"/>
            <w:left w:w="108" w:type="dxa"/>
            <w:bottom w:w="0" w:type="dxa"/>
            <w:right w:w="108" w:type="dxa"/>
          </w:tblCellMar>
        </w:tblPrEx>
        <w:trPr>
          <w:trHeight w:val="586" w:hRule="atLeast"/>
        </w:trPr>
        <w:tc>
          <w:tcPr>
            <w:tcW w:w="14018" w:type="dxa"/>
            <w:gridSpan w:val="8"/>
            <w:tcBorders>
              <w:top w:val="single" w:color="auto" w:sz="6" w:space="0"/>
              <w:left w:val="single" w:color="auto" w:sz="6" w:space="0"/>
              <w:bottom w:val="single" w:color="auto" w:sz="6" w:space="0"/>
              <w:right w:val="single" w:color="auto" w:sz="6" w:space="0"/>
            </w:tcBorders>
            <w:noWrap/>
            <w:vAlign w:val="center"/>
          </w:tcPr>
          <w:p w14:paraId="5775F1FA">
            <w:pPr>
              <w:autoSpaceDE w:val="0"/>
              <w:autoSpaceDN w:val="0"/>
              <w:jc w:val="left"/>
              <w:rPr>
                <w:rFonts w:ascii="宋体" w:hAnsi="宋体" w:eastAsia="宋体"/>
                <w:color w:val="auto"/>
                <w:sz w:val="24"/>
              </w:rPr>
            </w:pPr>
            <w:r>
              <w:rPr>
                <w:rFonts w:hint="eastAsia" w:ascii="宋体" w:hAnsi="宋体" w:eastAsia="宋体"/>
                <w:color w:val="auto"/>
                <w:sz w:val="24"/>
              </w:rPr>
              <w:t>合计：</w:t>
            </w:r>
            <w:r>
              <w:rPr>
                <w:rFonts w:hint="eastAsia" w:ascii="宋体" w:hAnsi="宋体"/>
                <w:color w:val="auto"/>
                <w:sz w:val="24"/>
              </w:rPr>
              <w:t xml:space="preserve">人民币 </w:t>
            </w:r>
            <w:r>
              <w:rPr>
                <w:rFonts w:hint="eastAsia" w:ascii="宋体" w:hAnsi="宋体" w:eastAsia="宋体"/>
                <w:color w:val="auto"/>
                <w:sz w:val="24"/>
              </w:rPr>
              <w:t xml:space="preserve">    拾    万    仟    佰    拾    元整（人民币￥     元）</w:t>
            </w:r>
          </w:p>
        </w:tc>
      </w:tr>
    </w:tbl>
    <w:p w14:paraId="1F3AA95E">
      <w:pPr>
        <w:rPr>
          <w:rFonts w:ascii="仿宋_GB2312" w:hAnsi="仿宋_GB2312" w:eastAsia="仿宋_GB2312"/>
          <w:color w:val="auto"/>
          <w:sz w:val="30"/>
        </w:rPr>
      </w:pPr>
      <w:r>
        <w:rPr>
          <w:rFonts w:hint="eastAsia" w:ascii="仿宋_GB2312" w:hAnsi="仿宋_GB2312" w:eastAsia="仿宋_GB2312"/>
          <w:color w:val="auto"/>
          <w:sz w:val="30"/>
        </w:rPr>
        <w:t>主管：            会计：                 分管领导：                 经办：</w:t>
      </w:r>
    </w:p>
    <w:p w14:paraId="7F638474">
      <w:pPr>
        <w:spacing w:line="600" w:lineRule="exact"/>
        <w:rPr>
          <w:rFonts w:ascii="仿宋_GB2312" w:hAnsi="仿宋_GB2312" w:eastAsia="仿宋_GB2312"/>
          <w:color w:val="auto"/>
          <w:sz w:val="30"/>
        </w:rPr>
        <w:sectPr>
          <w:headerReference r:id="rId6" w:type="default"/>
          <w:footerReference r:id="rId7" w:type="default"/>
          <w:pgSz w:w="16838" w:h="11906" w:orient="landscape"/>
          <w:pgMar w:top="1803" w:right="1440" w:bottom="1803" w:left="1440" w:header="851" w:footer="992" w:gutter="0"/>
          <w:pgNumType w:fmt="numberInDash"/>
          <w:cols w:space="720" w:num="1"/>
          <w:docGrid w:type="lines" w:linePitch="332" w:charSpace="0"/>
        </w:sectPr>
      </w:pPr>
    </w:p>
    <w:p w14:paraId="25CCA21C">
      <w:pPr>
        <w:rPr>
          <w:rFonts w:ascii="黑体" w:hAnsi="黑体" w:eastAsia="黑体" w:cs="黑体"/>
          <w:b/>
          <w:bCs/>
          <w:color w:val="auto"/>
          <w:kern w:val="0"/>
          <w:sz w:val="36"/>
          <w:szCs w:val="36"/>
        </w:rPr>
      </w:pPr>
      <w:r>
        <w:rPr>
          <w:rFonts w:hint="eastAsia" w:ascii="黑体" w:hAnsi="黑体" w:eastAsia="黑体" w:cs="黑体"/>
          <w:b/>
          <w:bCs/>
          <w:color w:val="auto"/>
          <w:kern w:val="0"/>
          <w:sz w:val="36"/>
          <w:szCs w:val="36"/>
        </w:rPr>
        <w:t>附件3</w:t>
      </w:r>
    </w:p>
    <w:p w14:paraId="1F85FD52">
      <w:pPr>
        <w:spacing w:line="600" w:lineRule="exact"/>
        <w:rPr>
          <w:rFonts w:ascii="黑体" w:hAnsi="宋体" w:eastAsia="黑体"/>
          <w:b/>
          <w:color w:val="auto"/>
          <w:kern w:val="0"/>
          <w:sz w:val="28"/>
        </w:rPr>
      </w:pPr>
    </w:p>
    <w:p w14:paraId="13EEEE38">
      <w:pPr>
        <w:widowControl/>
        <w:tabs>
          <w:tab w:val="left" w:pos="1440"/>
          <w:tab w:val="left" w:pos="1620"/>
        </w:tabs>
        <w:spacing w:line="400" w:lineRule="exact"/>
        <w:jc w:val="center"/>
        <w:rPr>
          <w:rFonts w:ascii="黑体" w:hAnsi="宋体" w:eastAsia="黑体"/>
          <w:b/>
          <w:color w:val="auto"/>
          <w:kern w:val="0"/>
          <w:sz w:val="36"/>
        </w:rPr>
      </w:pPr>
    </w:p>
    <w:p w14:paraId="0B28086B">
      <w:pPr>
        <w:widowControl/>
        <w:tabs>
          <w:tab w:val="left" w:pos="1440"/>
          <w:tab w:val="left" w:pos="1620"/>
        </w:tabs>
        <w:spacing w:line="600" w:lineRule="exact"/>
        <w:jc w:val="center"/>
        <w:rPr>
          <w:rFonts w:ascii="黑体" w:hAnsi="方正小标宋简体" w:eastAsia="黑体" w:cs="方正小标宋简体"/>
          <w:bCs/>
          <w:color w:val="auto"/>
          <w:kern w:val="0"/>
          <w:sz w:val="36"/>
          <w:szCs w:val="36"/>
        </w:rPr>
      </w:pPr>
      <w:r>
        <w:rPr>
          <w:rFonts w:hint="eastAsia" w:ascii="黑体" w:hAnsi="方正小标宋简体" w:eastAsia="黑体" w:cs="方正小标宋简体"/>
          <w:bCs/>
          <w:color w:val="auto"/>
          <w:kern w:val="0"/>
          <w:sz w:val="36"/>
          <w:szCs w:val="36"/>
        </w:rPr>
        <w:t>电力线路工程青赔合同</w:t>
      </w:r>
    </w:p>
    <w:p w14:paraId="3FFAF6CF">
      <w:pPr>
        <w:widowControl/>
        <w:tabs>
          <w:tab w:val="left" w:pos="1440"/>
          <w:tab w:val="left" w:pos="1620"/>
        </w:tabs>
        <w:spacing w:line="400" w:lineRule="exact"/>
        <w:jc w:val="center"/>
        <w:rPr>
          <w:rFonts w:ascii="黑体" w:hAnsi="宋体" w:eastAsia="黑体"/>
          <w:bCs/>
          <w:color w:val="auto"/>
          <w:kern w:val="0"/>
          <w:sz w:val="36"/>
        </w:rPr>
      </w:pPr>
      <w:r>
        <w:rPr>
          <w:rFonts w:hint="eastAsia" w:ascii="黑体" w:hAnsi="宋体" w:eastAsia="黑体"/>
          <w:bCs/>
          <w:color w:val="auto"/>
          <w:kern w:val="0"/>
          <w:sz w:val="28"/>
        </w:rPr>
        <w:t>(10千伏及以下电压等级线路工程)</w:t>
      </w:r>
    </w:p>
    <w:p w14:paraId="668DAD5C">
      <w:pPr>
        <w:widowControl/>
        <w:tabs>
          <w:tab w:val="left" w:pos="1440"/>
          <w:tab w:val="left" w:pos="1620"/>
        </w:tabs>
        <w:spacing w:line="660" w:lineRule="exact"/>
        <w:ind w:firstLine="2692" w:firstLineChars="745"/>
        <w:rPr>
          <w:rFonts w:ascii="黑体" w:hAnsi="宋体" w:eastAsia="黑体"/>
          <w:b/>
          <w:color w:val="auto"/>
          <w:kern w:val="0"/>
          <w:sz w:val="36"/>
        </w:rPr>
      </w:pPr>
    </w:p>
    <w:p w14:paraId="2AECAE23">
      <w:pPr>
        <w:widowControl/>
        <w:spacing w:line="660" w:lineRule="exact"/>
        <w:jc w:val="left"/>
        <w:rPr>
          <w:rFonts w:ascii="仿宋_GB2312" w:hAnsi="宋体" w:eastAsia="仿宋_GB2312"/>
          <w:b/>
          <w:color w:val="auto"/>
          <w:kern w:val="0"/>
          <w:sz w:val="32"/>
        </w:rPr>
      </w:pPr>
      <w:r>
        <w:rPr>
          <w:rFonts w:hint="eastAsia" w:ascii="仿宋_GB2312" w:hAnsi="宋体" w:eastAsia="仿宋_GB2312"/>
          <w:b/>
          <w:color w:val="auto"/>
          <w:kern w:val="0"/>
          <w:sz w:val="32"/>
        </w:rPr>
        <w:t>甲  方：</w:t>
      </w:r>
      <w:r>
        <w:rPr>
          <w:rFonts w:hint="eastAsia" w:ascii="仿宋_GB2312" w:hAnsi="宋体" w:eastAsia="仿宋_GB2312"/>
          <w:b/>
          <w:color w:val="auto"/>
          <w:kern w:val="0"/>
          <w:sz w:val="32"/>
          <w:lang w:eastAsia="zh"/>
          <w:woUserID w:val="1"/>
        </w:rPr>
        <w:t>＿＿</w:t>
      </w:r>
      <w:r>
        <w:rPr>
          <w:rFonts w:hint="eastAsia" w:ascii="仿宋_GB2312" w:hAnsi="仿宋_GB2312" w:eastAsia="仿宋_GB2312"/>
          <w:color w:val="auto"/>
          <w:sz w:val="30"/>
        </w:rPr>
        <w:t>供电公司</w:t>
      </w:r>
    </w:p>
    <w:p w14:paraId="285019D4">
      <w:pPr>
        <w:widowControl/>
        <w:spacing w:line="660" w:lineRule="exact"/>
        <w:jc w:val="left"/>
        <w:rPr>
          <w:rFonts w:ascii="仿宋_GB2312" w:hAnsi="宋体" w:eastAsia="仿宋_GB2312"/>
          <w:b/>
          <w:color w:val="auto"/>
          <w:kern w:val="0"/>
          <w:sz w:val="32"/>
        </w:rPr>
      </w:pPr>
      <w:r>
        <w:rPr>
          <w:rFonts w:hint="eastAsia" w:ascii="仿宋_GB2312" w:hAnsi="宋体" w:eastAsia="仿宋_GB2312"/>
          <w:b/>
          <w:color w:val="auto"/>
          <w:kern w:val="0"/>
          <w:sz w:val="32"/>
        </w:rPr>
        <w:t>乙  方：闽清县</w:t>
      </w:r>
      <w:r>
        <w:rPr>
          <w:rFonts w:hint="eastAsia" w:ascii="仿宋_GB2312" w:hAnsi="宋体" w:eastAsia="仿宋_GB2312"/>
          <w:b/>
          <w:color w:val="auto"/>
          <w:kern w:val="0"/>
          <w:sz w:val="32"/>
          <w:lang w:eastAsia="zh"/>
          <w:woUserID w:val="1"/>
        </w:rPr>
        <w:t>＿＿</w:t>
      </w:r>
      <w:r>
        <w:rPr>
          <w:rFonts w:hint="eastAsia" w:ascii="仿宋_GB2312" w:hAnsi="宋体" w:eastAsia="仿宋_GB2312"/>
          <w:b/>
          <w:color w:val="auto"/>
          <w:kern w:val="0"/>
          <w:sz w:val="32"/>
        </w:rPr>
        <w:t>人民政府</w:t>
      </w:r>
    </w:p>
    <w:p w14:paraId="2772D6C1">
      <w:pPr>
        <w:widowControl/>
        <w:spacing w:line="660" w:lineRule="exact"/>
        <w:jc w:val="left"/>
        <w:rPr>
          <w:rFonts w:ascii="宋体" w:hAnsi="宋体"/>
          <w:b/>
          <w:color w:val="auto"/>
          <w:kern w:val="0"/>
          <w:sz w:val="32"/>
        </w:rPr>
      </w:pPr>
    </w:p>
    <w:p w14:paraId="7518E7F2">
      <w:pPr>
        <w:spacing w:line="6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甲方筹建的“线路工程”，电压等级为</w:t>
      </w:r>
      <w:r>
        <w:rPr>
          <w:rFonts w:hint="eastAsia" w:ascii="仿宋_GB2312" w:hAnsi="仿宋_GB2312" w:eastAsia="仿宋_GB2312" w:cs="仿宋_GB2312"/>
          <w:color w:val="auto"/>
          <w:sz w:val="32"/>
          <w:szCs w:val="32"/>
          <w:u w:val="single"/>
        </w:rPr>
        <w:t>10</w:t>
      </w:r>
      <w:r>
        <w:rPr>
          <w:rFonts w:hint="eastAsia" w:ascii="仿宋_GB2312" w:hAnsi="仿宋_GB2312" w:eastAsia="仿宋_GB2312" w:cs="仿宋_GB2312"/>
          <w:color w:val="auto"/>
          <w:sz w:val="32"/>
          <w:szCs w:val="32"/>
        </w:rPr>
        <w:t>千伏（或0.4kV），其号杆（或塔）至号杆（或塔）（含电缆拉线）在乙方行政辖区内，线路长度约km，共计</w:t>
      </w:r>
      <w:r>
        <w:rPr>
          <w:rFonts w:hint="eastAsia" w:ascii="仿宋_GB2312" w:hAnsi="仿宋_GB2312" w:eastAsia="仿宋_GB2312" w:cs="仿宋_GB2312"/>
          <w:color w:val="auto"/>
          <w:sz w:val="32"/>
          <w:szCs w:val="32"/>
          <w:u w:val="single" w:color="FFFFFF"/>
        </w:rPr>
        <w:t>根电杆、</w:t>
      </w:r>
      <w:r>
        <w:rPr>
          <w:rFonts w:hint="eastAsia" w:ascii="仿宋_GB2312" w:hAnsi="仿宋_GB2312" w:eastAsia="仿宋_GB2312" w:cs="仿宋_GB2312"/>
          <w:color w:val="auto"/>
          <w:sz w:val="32"/>
          <w:szCs w:val="32"/>
          <w:u w:val="single" w:color="C0C0C0"/>
        </w:rPr>
        <w:t>塔</w:t>
      </w:r>
      <w:r>
        <w:rPr>
          <w:rFonts w:hint="eastAsia" w:ascii="仿宋_GB2312" w:hAnsi="仿宋_GB2312" w:eastAsia="仿宋_GB2312" w:cs="仿宋_GB2312"/>
          <w:color w:val="auto"/>
          <w:sz w:val="32"/>
          <w:szCs w:val="32"/>
        </w:rPr>
        <w:t>（其中铁塔基、窄基塔基、钢管杆基，拉线</w:t>
      </w:r>
      <w:r>
        <w:rPr>
          <w:rFonts w:hint="eastAsia" w:ascii="仿宋_GB2312" w:hAnsi="仿宋_GB2312" w:eastAsia="仿宋_GB2312" w:cs="仿宋_GB2312"/>
          <w:color w:val="auto"/>
          <w:sz w:val="32"/>
          <w:szCs w:val="32"/>
          <w:u w:val="single" w:color="C0C0C0"/>
        </w:rPr>
        <w:t>根，</w:t>
      </w:r>
      <w:r>
        <w:rPr>
          <w:rFonts w:hint="eastAsia" w:ascii="仿宋_GB2312" w:hAnsi="仿宋_GB2312" w:eastAsia="仿宋_GB2312" w:cs="仿宋_GB2312"/>
          <w:color w:val="auto"/>
          <w:sz w:val="32"/>
          <w:szCs w:val="32"/>
        </w:rPr>
        <w:t>电缆长度 km）。根据项目总体工期要求，该电力线路工程必须于年月前建成投产。为确保该电力项目施工顺利进行，经友好协商，甲、乙双方就该电力项目在乙方行政辖区内施工所涉及的理赔等相关事宜达成如下协议：</w:t>
      </w:r>
    </w:p>
    <w:p w14:paraId="63997813">
      <w:pPr>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一、该电力线路工程在乙方辖区内施工涉及杆塔建设用地、修路、青苗（附着物）等的补偿工作及施工需要的其它理赔和线路走廊通道等均由乙方牵头协调，甲方配合。</w:t>
      </w:r>
    </w:p>
    <w:p w14:paraId="3152AD0C">
      <w:pPr>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二、甲、乙双方同意：该电力线路工程施工补偿范围及标准按照《闽清县电网建设场地征用及清理补偿实施方案（试行）》规定执行。</w:t>
      </w:r>
    </w:p>
    <w:p w14:paraId="2E83908A">
      <w:pPr>
        <w:spacing w:line="660" w:lineRule="exact"/>
        <w:ind w:firstLine="640" w:firstLineChars="200"/>
        <w:rPr>
          <w:rFonts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三、结算和付款方式：经双方协商一致同意，合同暂定价款为万元（￥元）整，本合同按实际发生的补偿款金额结算。为顺利推进征迁工作，确保补偿款及时足额发放到相应权利人手中，约定如下：</w:t>
      </w:r>
    </w:p>
    <w:p w14:paraId="1B0D8B21">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1、甲方按本合同暂定价款的50%向乙方预拨付征迁青苗补偿进度款拾万仟佰拾元整（￥元），并于三十个工作日内汇到乙方指定帐户；</w:t>
      </w:r>
    </w:p>
    <w:p w14:paraId="2CE144A2">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后续进度款的结算方式：乙方应向甲方提供《征迁青赔完成情况确认函》及佐证资料（包括：乡镇政府内部支付审批的《工程场地征用及清理赔偿费汇总表》、相应的银行转账凭证复印件、票据和乡镇政府与村委会及权利人签订的《征迁青苗补偿合同》及其相关方签字确认的《工程场地征用及清理赔偿明细表》），甲方确认无误后向乙方支付征迁补偿进度款。</w:t>
      </w:r>
    </w:p>
    <w:p w14:paraId="10F9BB1E">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乙方与村委会、权利人签订《征迁青苗补偿合同》后3个工作日内应将补偿款及时支付给村委会和权利人，在甲方补偿款未到位的情况下，乙方应先行垫付补偿款；乙方应及时向甲方提供规范的补偿款佐证资料和票据，甲方应给予及时确认并于三十个工作日内完成相应补偿款支付。</w:t>
      </w:r>
    </w:p>
    <w:p w14:paraId="0EAA2CED">
      <w:pPr>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4、乙方在组织开展电网工程青赔协调过程中，不得将征迁青赔业务外包，应组织村委会干部等相关力量直接开展青赔工作，确保补偿到位，同时乙方保证上述青赔补偿款专款专用。</w:t>
      </w:r>
    </w:p>
    <w:p w14:paraId="3602309D">
      <w:pPr>
        <w:spacing w:line="6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四、乙方同意：自本协议签订之日起，立即成立青赔协调小组，安排专职人员展开全面杆塔永久占地、施工作业面、施工便道和线路走廊通道的理赔协调工作，及时解决电力施工过程中所涉及的征迁及青苗补偿等问题，同时保证在节假日期间，如施工现场出现阻工等情况，做到及时协调处理，全力确保本电力线路工程施工的顺利进行。</w:t>
      </w:r>
    </w:p>
    <w:p w14:paraId="46BCB249">
      <w:pPr>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五、为促使协调工作能够保持高效、有序地进行，甲、乙双方同意建立以下理赔机制：</w:t>
      </w:r>
    </w:p>
    <w:p w14:paraId="45DF71CF">
      <w:pPr>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1、双方代表事先沟通，在征迁青赔过程中遇到特殊情况的，乙方应以正式行文的形式向闽清县政府或县委县政府相应指挥部请示汇报，以县政府或县委县政府相应指挥部会议纪要或正式行文批复意见执行；</w:t>
      </w:r>
    </w:p>
    <w:p w14:paraId="730EFB53">
      <w:pPr>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2、由乙方代表牵头与权利人商定具体的补偿数额；</w:t>
      </w:r>
    </w:p>
    <w:p w14:paraId="21FC3178">
      <w:pPr>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3、补偿款发放清单经双方代表审核确认后，由乙方负责发放。</w:t>
      </w:r>
    </w:p>
    <w:p w14:paraId="21185056">
      <w:pPr>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六、为确保工期，乙方同意负责组织开展相应的林木砍伐和运输等工作，在年月日前交付全部的杆塔建设用地、线路走廊和施工便道给甲方施工。</w:t>
      </w:r>
    </w:p>
    <w:p w14:paraId="3904EE3E">
      <w:pPr>
        <w:spacing w:line="660" w:lineRule="exact"/>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 xml:space="preserve">    七、其他约定事项：</w:t>
      </w:r>
    </w:p>
    <w:p w14:paraId="6D20A6F7">
      <w:pPr>
        <w:spacing w:line="660" w:lineRule="exact"/>
        <w:jc w:val="left"/>
        <w:rPr>
          <w:rFonts w:ascii="仿宋_GB2312" w:hAnsi="仿宋_GB2312" w:eastAsia="仿宋_GB2312" w:cs="仿宋_GB2312"/>
          <w:color w:val="auto"/>
          <w:sz w:val="32"/>
          <w:szCs w:val="32"/>
        </w:rPr>
      </w:pPr>
    </w:p>
    <w:p w14:paraId="6FE392F5">
      <w:pPr>
        <w:spacing w:line="6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本协议经双方签字并加盖双方公章或合同专用章后生效，甲、乙双方应严格遵守执行，任何一方不得擅自变更和违反协议；本协议履行过程中发生争议时，双方应本着真诚合作的精神，通过友好协商解决；协商不成时，双方均可向人民法院起诉。</w:t>
      </w:r>
    </w:p>
    <w:p w14:paraId="000135A4">
      <w:pPr>
        <w:spacing w:line="6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九、本协议一式拾份，甲方执柒份，乙方执叁份，具有同等法律效力。协议如有未尽事宜双方另签订补充协议。</w:t>
      </w:r>
    </w:p>
    <w:p w14:paraId="2A19E141">
      <w:pPr>
        <w:spacing w:line="660" w:lineRule="exact"/>
        <w:ind w:left="42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十、甲方将补偿款通过银行转账方式汇入乙方指定的以下</w:t>
      </w:r>
    </w:p>
    <w:p w14:paraId="7E923BA0">
      <w:pPr>
        <w:spacing w:line="6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账户：</w:t>
      </w:r>
    </w:p>
    <w:p w14:paraId="371EEF5E">
      <w:pPr>
        <w:spacing w:line="660" w:lineRule="exact"/>
        <w:ind w:firstLine="480" w:firstLineChars="1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  称：                              ；</w:t>
      </w:r>
    </w:p>
    <w:p w14:paraId="2CBD16E9">
      <w:pPr>
        <w:snapToGrid w:val="0"/>
        <w:spacing w:line="6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开户行：                              ；</w:t>
      </w:r>
    </w:p>
    <w:p w14:paraId="785ED3FA">
      <w:pPr>
        <w:snapToGrid w:val="0"/>
        <w:spacing w:line="660" w:lineRule="exact"/>
        <w:ind w:firstLine="480" w:firstLineChars="1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帐  号：                     </w:t>
      </w:r>
    </w:p>
    <w:p w14:paraId="5AA60983">
      <w:pPr>
        <w:spacing w:line="6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甲方：（签章）                   乙方：（签章）      </w:t>
      </w:r>
    </w:p>
    <w:p w14:paraId="2347DBA8">
      <w:pPr>
        <w:tabs>
          <w:tab w:val="left" w:pos="7072"/>
        </w:tabs>
        <w:spacing w:line="6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代表：                          代表： </w:t>
      </w:r>
    </w:p>
    <w:p w14:paraId="190CD4DD">
      <w:pPr>
        <w:tabs>
          <w:tab w:val="left" w:pos="7072"/>
        </w:tabs>
        <w:spacing w:line="660" w:lineRule="exact"/>
        <w:ind w:firstLine="1600" w:firstLineChars="500"/>
        <w:jc w:val="left"/>
        <w:rPr>
          <w:rFonts w:ascii="仿宋_GB2312" w:hAnsi="仿宋_GB2312" w:eastAsia="仿宋_GB2312" w:cs="仿宋_GB2312"/>
          <w:color w:val="auto"/>
          <w:sz w:val="32"/>
          <w:szCs w:val="32"/>
        </w:rPr>
      </w:pPr>
    </w:p>
    <w:p w14:paraId="5F472A0A">
      <w:pPr>
        <w:tabs>
          <w:tab w:val="left" w:pos="7072"/>
        </w:tabs>
        <w:spacing w:line="660" w:lineRule="exact"/>
        <w:ind w:firstLine="1600" w:firstLineChars="5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签订时间：       年      月      日</w:t>
      </w:r>
    </w:p>
    <w:p w14:paraId="483B2157">
      <w:pPr>
        <w:rPr>
          <w:rFonts w:ascii="仿宋_GB2312" w:hAnsi="仿宋_GB2312" w:eastAsia="仿宋_GB2312" w:cs="仿宋_GB2312"/>
          <w:color w:val="auto"/>
          <w:sz w:val="32"/>
          <w:szCs w:val="32"/>
        </w:rPr>
      </w:pPr>
    </w:p>
    <w:p w14:paraId="0976C73B">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签订地点： </w:t>
      </w:r>
    </w:p>
    <w:p w14:paraId="22994B96">
      <w:pPr>
        <w:rPr>
          <w:rFonts w:ascii="黑体" w:hAnsi="黑体" w:eastAsia="黑体" w:cs="黑体"/>
          <w:b/>
          <w:bCs/>
          <w:color w:val="auto"/>
          <w:kern w:val="0"/>
          <w:sz w:val="36"/>
          <w:szCs w:val="36"/>
        </w:rPr>
      </w:pPr>
      <w:r>
        <w:rPr>
          <w:rFonts w:hint="eastAsia" w:ascii="黑体" w:hAnsi="黑体" w:eastAsia="黑体" w:cs="黑体"/>
          <w:b/>
          <w:bCs/>
          <w:color w:val="auto"/>
          <w:kern w:val="0"/>
          <w:sz w:val="36"/>
          <w:szCs w:val="36"/>
        </w:rPr>
        <w:t>附件3-1</w:t>
      </w:r>
    </w:p>
    <w:p w14:paraId="40232E44">
      <w:pPr>
        <w:jc w:val="center"/>
        <w:rPr>
          <w:rFonts w:ascii="黑体" w:hAnsi="方正小标宋简体" w:eastAsia="黑体" w:cs="方正小标宋简体"/>
          <w:color w:val="auto"/>
          <w:sz w:val="36"/>
          <w:szCs w:val="36"/>
        </w:rPr>
      </w:pPr>
      <w:r>
        <w:rPr>
          <w:rFonts w:hint="eastAsia" w:ascii="黑体" w:hAnsi="方正小标宋简体" w:eastAsia="黑体" w:cs="方正小标宋简体"/>
          <w:color w:val="auto"/>
          <w:sz w:val="36"/>
          <w:szCs w:val="36"/>
        </w:rPr>
        <w:t>工程征迁青赔进度情况确认单</w:t>
      </w:r>
    </w:p>
    <w:p w14:paraId="3C80A209">
      <w:pPr>
        <w:rPr>
          <w:rFonts w:ascii="仿宋_GB2312" w:hAnsi="仿宋_GB2312" w:eastAsia="仿宋_GB2312"/>
          <w:color w:val="auto"/>
          <w:sz w:val="30"/>
        </w:rPr>
      </w:pPr>
    </w:p>
    <w:p w14:paraId="13B7F941">
      <w:pPr>
        <w:rPr>
          <w:rFonts w:ascii="仿宋_GB2312" w:hAnsi="仿宋_GB2312" w:eastAsia="仿宋_GB2312"/>
          <w:color w:val="auto"/>
          <w:sz w:val="32"/>
          <w:szCs w:val="32"/>
        </w:rPr>
      </w:pPr>
      <w:r>
        <w:rPr>
          <w:rFonts w:hint="eastAsia" w:ascii="仿宋_GB2312" w:hAnsi="仿宋_GB2312" w:eastAsia="仿宋_GB2312"/>
          <w:color w:val="auto"/>
          <w:sz w:val="32"/>
          <w:szCs w:val="32"/>
        </w:rPr>
        <w:t>国网福建闽清县供电有限公司：</w:t>
      </w:r>
    </w:p>
    <w:p w14:paraId="21D5A16C">
      <w:pPr>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根据我方与贵单位签订的《电力线路工程青赔合同》约定，现将工程征迁青赔完成情况确认如下：</w:t>
      </w:r>
    </w:p>
    <w:p w14:paraId="081DD44D">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olor w:val="auto"/>
          <w:sz w:val="32"/>
          <w:szCs w:val="32"/>
        </w:rPr>
        <w:t>本次完成《</w:t>
      </w:r>
      <w:r>
        <w:rPr>
          <w:rFonts w:hint="eastAsia" w:ascii="仿宋_GB2312" w:hAnsi="仿宋_GB2312" w:eastAsia="仿宋_GB2312" w:cs="仿宋_GB2312"/>
          <w:color w:val="auto"/>
          <w:sz w:val="32"/>
          <w:szCs w:val="32"/>
        </w:rPr>
        <w:t>工程场地征用及清理赔偿费汇总表》内所列塔基征迁补偿工作，已完成与相应村委会、权利人签订《征迁青苗补偿合同》，已将相应的补偿款支付给权利人，补偿已到位，相应村委会和权利人已同意贵单位进场施工作业。</w:t>
      </w:r>
    </w:p>
    <w:p w14:paraId="05F5AC56">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本次征迁补偿进度款合计拾万仟佰拾元整（人民币￥元），请贵单位及时支付征迁青赔进度款。</w:t>
      </w:r>
    </w:p>
    <w:p w14:paraId="008CAAB1">
      <w:pPr>
        <w:ind w:firstLine="600" w:firstLineChars="200"/>
        <w:rPr>
          <w:rFonts w:ascii="仿宋_GB2312" w:hAnsi="仿宋_GB2312" w:eastAsia="仿宋_GB2312" w:cs="仿宋_GB2312"/>
          <w:color w:val="auto"/>
          <w:sz w:val="30"/>
        </w:rPr>
      </w:pPr>
    </w:p>
    <w:p w14:paraId="0F1C760F">
      <w:pPr>
        <w:ind w:firstLine="600" w:firstLineChars="200"/>
        <w:rPr>
          <w:rFonts w:ascii="方正仿宋_GBK" w:hAnsi="方正仿宋_GBK" w:eastAsia="方正仿宋_GBK"/>
          <w:color w:val="auto"/>
          <w:sz w:val="30"/>
        </w:rPr>
      </w:pPr>
    </w:p>
    <w:p w14:paraId="07B5C94B">
      <w:pPr>
        <w:ind w:firstLine="600" w:firstLineChars="200"/>
        <w:rPr>
          <w:rFonts w:ascii="方正仿宋_GBK" w:hAnsi="方正仿宋_GBK" w:eastAsia="方正仿宋_GBK"/>
          <w:color w:val="auto"/>
          <w:sz w:val="30"/>
        </w:rPr>
      </w:pPr>
    </w:p>
    <w:p w14:paraId="4395E073">
      <w:pPr>
        <w:ind w:firstLine="600" w:firstLineChars="200"/>
        <w:rPr>
          <w:rFonts w:ascii="方正仿宋_GBK" w:hAnsi="方正仿宋_GBK" w:eastAsia="方正仿宋_GBK"/>
          <w:color w:val="auto"/>
          <w:sz w:val="30"/>
        </w:rPr>
      </w:pPr>
    </w:p>
    <w:p w14:paraId="506B5FEB">
      <w:pPr>
        <w:ind w:firstLine="600" w:firstLineChars="200"/>
        <w:rPr>
          <w:rFonts w:ascii="方正仿宋_GBK" w:hAnsi="方正仿宋_GBK" w:eastAsia="方正仿宋_GBK"/>
          <w:color w:val="auto"/>
          <w:sz w:val="30"/>
        </w:rPr>
      </w:pPr>
    </w:p>
    <w:p w14:paraId="236C7F04">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闽清县</w:t>
      </w:r>
      <w:r>
        <w:rPr>
          <w:rFonts w:hint="eastAsia" w:ascii="仿宋_GB2312" w:hAnsi="仿宋_GB2312" w:eastAsia="仿宋_GB2312" w:cs="仿宋_GB2312"/>
          <w:color w:val="auto"/>
          <w:sz w:val="32"/>
          <w:szCs w:val="32"/>
          <w:lang w:eastAsia="zh"/>
          <w:woUserID w:val="1"/>
        </w:rPr>
        <w:t>＿＿</w:t>
      </w:r>
      <w:r>
        <w:rPr>
          <w:rFonts w:hint="eastAsia" w:ascii="仿宋_GB2312" w:hAnsi="仿宋_GB2312" w:eastAsia="仿宋_GB2312" w:cs="仿宋_GB2312"/>
          <w:color w:val="auto"/>
          <w:sz w:val="32"/>
          <w:szCs w:val="32"/>
        </w:rPr>
        <w:t>人民政府（盖章）</w:t>
      </w:r>
    </w:p>
    <w:p w14:paraId="446B94FE">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年   月   日</w:t>
      </w:r>
    </w:p>
    <w:p w14:paraId="1575165C">
      <w:pPr>
        <w:ind w:firstLine="640" w:firstLineChars="200"/>
        <w:rPr>
          <w:rFonts w:ascii="仿宋_GB2312" w:hAnsi="仿宋_GB2312" w:eastAsia="仿宋_GB2312" w:cs="仿宋_GB2312"/>
          <w:color w:val="auto"/>
          <w:sz w:val="32"/>
          <w:szCs w:val="32"/>
        </w:rPr>
        <w:sectPr>
          <w:headerReference r:id="rId8" w:type="default"/>
          <w:footerReference r:id="rId9" w:type="default"/>
          <w:pgSz w:w="11906" w:h="16838"/>
          <w:pgMar w:top="1440" w:right="1803" w:bottom="1440" w:left="1803" w:header="851" w:footer="992" w:gutter="0"/>
          <w:pgNumType w:fmt="numberInDash"/>
          <w:cols w:space="720" w:num="1"/>
          <w:docGrid w:type="lines" w:linePitch="332" w:charSpace="0"/>
        </w:sectPr>
      </w:pPr>
    </w:p>
    <w:p w14:paraId="47D15176">
      <w:pPr>
        <w:rPr>
          <w:rFonts w:ascii="仿宋_GB2312" w:hAnsi="仿宋_GB2312" w:eastAsia="仿宋_GB2312"/>
          <w:color w:val="auto"/>
          <w:sz w:val="36"/>
        </w:rPr>
      </w:pPr>
      <w:r>
        <w:rPr>
          <w:rFonts w:hint="eastAsia" w:ascii="黑体" w:hAnsi="黑体" w:eastAsia="黑体" w:cs="黑体"/>
          <w:b/>
          <w:bCs/>
          <w:color w:val="auto"/>
          <w:kern w:val="0"/>
          <w:sz w:val="36"/>
          <w:szCs w:val="36"/>
        </w:rPr>
        <w:t>附件3-2</w:t>
      </w:r>
      <w:r>
        <w:rPr>
          <w:rFonts w:hint="eastAsia" w:ascii="仿宋_GB2312" w:hAnsi="仿宋_GB2312" w:eastAsia="仿宋_GB2312"/>
          <w:color w:val="auto"/>
          <w:sz w:val="36"/>
        </w:rPr>
        <w:t>工程场地征用及清理赔偿费汇总表</w:t>
      </w:r>
    </w:p>
    <w:p w14:paraId="7AC9FC11">
      <w:pPr>
        <w:rPr>
          <w:rFonts w:ascii="仿宋_GB2312" w:hAnsi="仿宋_GB2312" w:eastAsia="仿宋_GB2312"/>
          <w:color w:val="auto"/>
          <w:sz w:val="30"/>
        </w:rPr>
      </w:pPr>
    </w:p>
    <w:p w14:paraId="5B688F3C">
      <w:pPr>
        <w:rPr>
          <w:rFonts w:ascii="仿宋_GB2312" w:hAnsi="仿宋_GB2312" w:eastAsia="仿宋_GB2312"/>
          <w:color w:val="auto"/>
          <w:sz w:val="30"/>
        </w:rPr>
      </w:pPr>
      <w:r>
        <w:rPr>
          <w:rFonts w:hint="eastAsia" w:ascii="仿宋_GB2312" w:hAnsi="仿宋_GB2312" w:eastAsia="仿宋_GB2312"/>
          <w:color w:val="auto"/>
          <w:sz w:val="30"/>
        </w:rPr>
        <w:t>乡镇政府名称（盖章）：闽清县</w:t>
      </w:r>
      <w:r>
        <w:rPr>
          <w:rFonts w:hint="eastAsia" w:ascii="仿宋_GB2312" w:hAnsi="仿宋_GB2312" w:eastAsia="仿宋_GB2312"/>
          <w:color w:val="auto"/>
          <w:sz w:val="30"/>
          <w:lang w:eastAsia="zh"/>
          <w:woUserID w:val="1"/>
        </w:rPr>
        <w:t>＿＿</w:t>
      </w:r>
      <w:r>
        <w:rPr>
          <w:rFonts w:hint="eastAsia" w:ascii="仿宋_GB2312" w:hAnsi="仿宋_GB2312" w:eastAsia="仿宋_GB2312"/>
          <w:color w:val="auto"/>
          <w:sz w:val="30"/>
        </w:rPr>
        <w:t>人民政府</w:t>
      </w:r>
    </w:p>
    <w:p w14:paraId="3E42A9FB">
      <w:pPr>
        <w:rPr>
          <w:rFonts w:ascii="仿宋_GB2312" w:hAnsi="仿宋_GB2312" w:eastAsia="仿宋_GB2312"/>
          <w:color w:val="auto"/>
        </w:rPr>
      </w:pPr>
      <w:r>
        <w:rPr>
          <w:rFonts w:hint="eastAsia" w:ascii="仿宋_GB2312" w:hAnsi="仿宋_GB2312" w:eastAsia="仿宋_GB2312"/>
          <w:color w:val="auto"/>
        </w:rPr>
        <w:t>备注：本表依据《征迁青苗补偿合同》和《工程场地征用及清理赔偿明细表》汇总</w:t>
      </w:r>
    </w:p>
    <w:tbl>
      <w:tblPr>
        <w:tblStyle w:val="8"/>
        <w:tblW w:w="0" w:type="auto"/>
        <w:tblInd w:w="78" w:type="dxa"/>
        <w:tblLayout w:type="fixed"/>
        <w:tblCellMar>
          <w:top w:w="0" w:type="dxa"/>
          <w:left w:w="108" w:type="dxa"/>
          <w:bottom w:w="0" w:type="dxa"/>
          <w:right w:w="108" w:type="dxa"/>
        </w:tblCellMar>
      </w:tblPr>
      <w:tblGrid>
        <w:gridCol w:w="646"/>
        <w:gridCol w:w="2013"/>
        <w:gridCol w:w="1415"/>
        <w:gridCol w:w="3214"/>
        <w:gridCol w:w="1050"/>
        <w:gridCol w:w="3000"/>
        <w:gridCol w:w="964"/>
        <w:gridCol w:w="1972"/>
      </w:tblGrid>
      <w:tr w14:paraId="6B9462F7">
        <w:tblPrEx>
          <w:tblCellMar>
            <w:top w:w="0" w:type="dxa"/>
            <w:left w:w="108" w:type="dxa"/>
            <w:bottom w:w="0" w:type="dxa"/>
            <w:right w:w="108" w:type="dxa"/>
          </w:tblCellMar>
        </w:tblPrEx>
        <w:trPr>
          <w:trHeight w:val="601" w:hRule="atLeast"/>
        </w:trPr>
        <w:tc>
          <w:tcPr>
            <w:tcW w:w="646" w:type="dxa"/>
            <w:tcBorders>
              <w:top w:val="single" w:color="auto" w:sz="6" w:space="0"/>
              <w:left w:val="single" w:color="auto" w:sz="6" w:space="0"/>
              <w:bottom w:val="single" w:color="auto" w:sz="6" w:space="0"/>
              <w:right w:val="single" w:color="auto" w:sz="6" w:space="0"/>
            </w:tcBorders>
            <w:shd w:val="solid" w:color="CCFFFF" w:fill="auto"/>
            <w:noWrap/>
            <w:vAlign w:val="center"/>
          </w:tcPr>
          <w:p w14:paraId="3B388240">
            <w:pPr>
              <w:autoSpaceDE w:val="0"/>
              <w:autoSpaceDN w:val="0"/>
              <w:spacing w:line="300" w:lineRule="exact"/>
              <w:jc w:val="center"/>
              <w:rPr>
                <w:rFonts w:ascii="宋体" w:hAnsi="宋体" w:eastAsia="宋体"/>
                <w:color w:val="auto"/>
              </w:rPr>
            </w:pPr>
            <w:r>
              <w:rPr>
                <w:rFonts w:hint="eastAsia" w:ascii="宋体" w:hAnsi="宋体" w:eastAsia="宋体"/>
                <w:color w:val="auto"/>
              </w:rPr>
              <w:t>序号</w:t>
            </w:r>
          </w:p>
        </w:tc>
        <w:tc>
          <w:tcPr>
            <w:tcW w:w="2013" w:type="dxa"/>
            <w:tcBorders>
              <w:top w:val="single" w:color="auto" w:sz="6" w:space="0"/>
              <w:left w:val="single" w:color="auto" w:sz="6" w:space="0"/>
              <w:bottom w:val="single" w:color="auto" w:sz="6" w:space="0"/>
              <w:right w:val="single" w:color="auto" w:sz="6" w:space="0"/>
            </w:tcBorders>
            <w:shd w:val="solid" w:color="CCFFFF" w:fill="auto"/>
            <w:noWrap/>
            <w:vAlign w:val="center"/>
          </w:tcPr>
          <w:p w14:paraId="46934AB9">
            <w:pPr>
              <w:autoSpaceDE w:val="0"/>
              <w:autoSpaceDN w:val="0"/>
              <w:spacing w:line="300" w:lineRule="exact"/>
              <w:jc w:val="center"/>
              <w:rPr>
                <w:rFonts w:ascii="宋体" w:hAnsi="宋体" w:eastAsia="宋体"/>
                <w:color w:val="auto"/>
              </w:rPr>
            </w:pPr>
            <w:r>
              <w:rPr>
                <w:rFonts w:hint="eastAsia" w:ascii="宋体" w:hAnsi="宋体" w:eastAsia="宋体"/>
                <w:color w:val="auto"/>
              </w:rPr>
              <w:t>支付对象</w:t>
            </w:r>
            <w:r>
              <w:rPr>
                <w:rFonts w:hint="eastAsia" w:ascii="宋体" w:hAnsi="宋体"/>
                <w:color w:val="auto"/>
              </w:rPr>
              <w:t>（村委会全程或权利人姓名）</w:t>
            </w:r>
          </w:p>
        </w:tc>
        <w:tc>
          <w:tcPr>
            <w:tcW w:w="1415" w:type="dxa"/>
            <w:tcBorders>
              <w:top w:val="single" w:color="auto" w:sz="6" w:space="0"/>
              <w:left w:val="single" w:color="auto" w:sz="6" w:space="0"/>
              <w:bottom w:val="single" w:color="auto" w:sz="6" w:space="0"/>
              <w:right w:val="single" w:color="auto" w:sz="6" w:space="0"/>
            </w:tcBorders>
            <w:shd w:val="solid" w:color="CCFFFF" w:fill="auto"/>
            <w:noWrap/>
            <w:vAlign w:val="center"/>
          </w:tcPr>
          <w:p w14:paraId="502ADE7E">
            <w:pPr>
              <w:autoSpaceDE w:val="0"/>
              <w:autoSpaceDN w:val="0"/>
              <w:spacing w:line="300" w:lineRule="exact"/>
              <w:jc w:val="center"/>
              <w:rPr>
                <w:rFonts w:ascii="宋体" w:hAnsi="宋体" w:eastAsia="宋体"/>
                <w:color w:val="auto"/>
              </w:rPr>
            </w:pPr>
            <w:r>
              <w:rPr>
                <w:rFonts w:hint="eastAsia" w:ascii="宋体" w:hAnsi="宋体" w:eastAsia="宋体"/>
                <w:color w:val="auto"/>
              </w:rPr>
              <w:t>开户</w:t>
            </w:r>
          </w:p>
          <w:p w14:paraId="4003BFF6">
            <w:pPr>
              <w:autoSpaceDE w:val="0"/>
              <w:autoSpaceDN w:val="0"/>
              <w:spacing w:line="300" w:lineRule="exact"/>
              <w:jc w:val="center"/>
              <w:rPr>
                <w:rFonts w:ascii="宋体" w:hAnsi="宋体" w:eastAsia="宋体"/>
                <w:color w:val="auto"/>
              </w:rPr>
            </w:pPr>
            <w:r>
              <w:rPr>
                <w:rFonts w:hint="eastAsia" w:ascii="宋体" w:hAnsi="宋体" w:eastAsia="宋体"/>
                <w:color w:val="auto"/>
              </w:rPr>
              <w:t>银行</w:t>
            </w:r>
          </w:p>
        </w:tc>
        <w:tc>
          <w:tcPr>
            <w:tcW w:w="3214" w:type="dxa"/>
            <w:tcBorders>
              <w:top w:val="single" w:color="auto" w:sz="6" w:space="0"/>
              <w:left w:val="single" w:color="auto" w:sz="6" w:space="0"/>
              <w:bottom w:val="single" w:color="auto" w:sz="6" w:space="0"/>
              <w:right w:val="single" w:color="auto" w:sz="6" w:space="0"/>
            </w:tcBorders>
            <w:shd w:val="solid" w:color="CCFFFF" w:fill="auto"/>
            <w:noWrap/>
            <w:vAlign w:val="center"/>
          </w:tcPr>
          <w:p w14:paraId="6D9A4B4B">
            <w:pPr>
              <w:autoSpaceDE w:val="0"/>
              <w:autoSpaceDN w:val="0"/>
              <w:spacing w:line="300" w:lineRule="exact"/>
              <w:jc w:val="center"/>
              <w:rPr>
                <w:rFonts w:ascii="宋体" w:hAnsi="宋体" w:eastAsia="宋体"/>
                <w:color w:val="auto"/>
              </w:rPr>
            </w:pPr>
            <w:r>
              <w:rPr>
                <w:rFonts w:hint="eastAsia" w:ascii="宋体" w:hAnsi="宋体" w:eastAsia="宋体"/>
                <w:color w:val="auto"/>
              </w:rPr>
              <w:t>银行账号</w:t>
            </w:r>
          </w:p>
        </w:tc>
        <w:tc>
          <w:tcPr>
            <w:tcW w:w="1050" w:type="dxa"/>
            <w:tcBorders>
              <w:top w:val="single" w:color="auto" w:sz="6" w:space="0"/>
              <w:left w:val="single" w:color="auto" w:sz="6" w:space="0"/>
              <w:bottom w:val="single" w:color="auto" w:sz="6" w:space="0"/>
              <w:right w:val="single" w:color="auto" w:sz="6" w:space="0"/>
            </w:tcBorders>
            <w:shd w:val="solid" w:color="CCFFFF" w:fill="auto"/>
            <w:noWrap/>
            <w:vAlign w:val="center"/>
          </w:tcPr>
          <w:p w14:paraId="5CE59FBA">
            <w:pPr>
              <w:autoSpaceDE w:val="0"/>
              <w:autoSpaceDN w:val="0"/>
              <w:spacing w:line="300" w:lineRule="exact"/>
              <w:jc w:val="center"/>
              <w:rPr>
                <w:rFonts w:ascii="宋体" w:hAnsi="宋体" w:eastAsia="宋体"/>
                <w:color w:val="auto"/>
              </w:rPr>
            </w:pPr>
            <w:r>
              <w:rPr>
                <w:rFonts w:hint="eastAsia" w:ascii="宋体" w:hAnsi="宋体" w:eastAsia="宋体"/>
                <w:color w:val="auto"/>
              </w:rPr>
              <w:t>补偿金额（元）</w:t>
            </w:r>
          </w:p>
        </w:tc>
        <w:tc>
          <w:tcPr>
            <w:tcW w:w="3000" w:type="dxa"/>
            <w:tcBorders>
              <w:top w:val="single" w:color="auto" w:sz="6" w:space="0"/>
              <w:left w:val="single" w:color="auto" w:sz="6" w:space="0"/>
              <w:bottom w:val="single" w:color="auto" w:sz="6" w:space="0"/>
              <w:right w:val="single" w:color="auto" w:sz="6" w:space="0"/>
            </w:tcBorders>
            <w:shd w:val="solid" w:color="CCFFFF" w:fill="auto"/>
            <w:noWrap/>
            <w:vAlign w:val="center"/>
          </w:tcPr>
          <w:p w14:paraId="21BCCEA0">
            <w:pPr>
              <w:autoSpaceDE w:val="0"/>
              <w:autoSpaceDN w:val="0"/>
              <w:spacing w:line="300" w:lineRule="exact"/>
              <w:jc w:val="center"/>
              <w:rPr>
                <w:rFonts w:ascii="宋体" w:hAnsi="宋体" w:eastAsia="宋体"/>
                <w:color w:val="auto"/>
              </w:rPr>
            </w:pPr>
            <w:r>
              <w:rPr>
                <w:rFonts w:hint="eastAsia" w:ascii="宋体" w:hAnsi="宋体" w:eastAsia="宋体"/>
                <w:color w:val="auto"/>
              </w:rPr>
              <w:t>权利人居民身份证号</w:t>
            </w:r>
          </w:p>
        </w:tc>
        <w:tc>
          <w:tcPr>
            <w:tcW w:w="964" w:type="dxa"/>
            <w:tcBorders>
              <w:top w:val="single" w:color="auto" w:sz="6" w:space="0"/>
              <w:left w:val="single" w:color="auto" w:sz="6" w:space="0"/>
              <w:bottom w:val="single" w:color="auto" w:sz="6" w:space="0"/>
              <w:right w:val="single" w:color="auto" w:sz="6" w:space="0"/>
            </w:tcBorders>
            <w:shd w:val="solid" w:color="CCFFFF" w:fill="auto"/>
            <w:noWrap/>
            <w:vAlign w:val="center"/>
          </w:tcPr>
          <w:p w14:paraId="68A630D4">
            <w:pPr>
              <w:autoSpaceDE w:val="0"/>
              <w:autoSpaceDN w:val="0"/>
              <w:spacing w:line="300" w:lineRule="exact"/>
              <w:jc w:val="center"/>
              <w:rPr>
                <w:rFonts w:ascii="宋体" w:hAnsi="宋体" w:eastAsia="宋体"/>
                <w:color w:val="auto"/>
              </w:rPr>
            </w:pPr>
            <w:r>
              <w:rPr>
                <w:rFonts w:hint="eastAsia" w:ascii="宋体" w:hAnsi="宋体" w:eastAsia="宋体"/>
                <w:color w:val="auto"/>
              </w:rPr>
              <w:t>塔基座位地点（村名）</w:t>
            </w:r>
          </w:p>
        </w:tc>
        <w:tc>
          <w:tcPr>
            <w:tcW w:w="1972" w:type="dxa"/>
            <w:tcBorders>
              <w:top w:val="single" w:color="auto" w:sz="6" w:space="0"/>
              <w:left w:val="single" w:color="auto" w:sz="6" w:space="0"/>
              <w:bottom w:val="single" w:color="auto" w:sz="6" w:space="0"/>
              <w:right w:val="single" w:color="auto" w:sz="6" w:space="0"/>
            </w:tcBorders>
            <w:shd w:val="solid" w:color="CCFFFF" w:fill="auto"/>
            <w:noWrap/>
            <w:vAlign w:val="center"/>
          </w:tcPr>
          <w:p w14:paraId="38C8722F">
            <w:pPr>
              <w:autoSpaceDE w:val="0"/>
              <w:autoSpaceDN w:val="0"/>
              <w:spacing w:line="300" w:lineRule="exact"/>
              <w:jc w:val="center"/>
              <w:rPr>
                <w:rFonts w:ascii="宋体" w:hAnsi="宋体" w:eastAsia="宋体"/>
                <w:color w:val="auto"/>
              </w:rPr>
            </w:pPr>
            <w:r>
              <w:rPr>
                <w:rFonts w:hint="eastAsia" w:ascii="宋体" w:hAnsi="宋体" w:eastAsia="宋体"/>
                <w:color w:val="auto"/>
              </w:rPr>
              <w:t>塔基号</w:t>
            </w:r>
          </w:p>
        </w:tc>
      </w:tr>
      <w:tr w14:paraId="30DF0F29">
        <w:tblPrEx>
          <w:tblCellMar>
            <w:top w:w="0" w:type="dxa"/>
            <w:left w:w="108" w:type="dxa"/>
            <w:bottom w:w="0" w:type="dxa"/>
            <w:right w:w="108" w:type="dxa"/>
          </w:tblCellMar>
        </w:tblPrEx>
        <w:trPr>
          <w:trHeight w:val="261"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378FCB55">
            <w:pPr>
              <w:autoSpaceDE w:val="0"/>
              <w:autoSpaceDN w:val="0"/>
              <w:jc w:val="center"/>
              <w:rPr>
                <w:rFonts w:ascii="宋体" w:hAnsi="宋体" w:eastAsia="宋体"/>
                <w:color w:val="auto"/>
              </w:rPr>
            </w:pPr>
            <w:r>
              <w:rPr>
                <w:rFonts w:hint="eastAsia" w:ascii="宋体" w:hAnsi="宋体" w:eastAsia="宋体"/>
                <w:color w:val="auto"/>
              </w:rPr>
              <w:t>1</w:t>
            </w:r>
          </w:p>
        </w:tc>
        <w:tc>
          <w:tcPr>
            <w:tcW w:w="2013" w:type="dxa"/>
            <w:tcBorders>
              <w:top w:val="single" w:color="auto" w:sz="6" w:space="0"/>
              <w:left w:val="single" w:color="auto" w:sz="6" w:space="0"/>
              <w:bottom w:val="single" w:color="auto" w:sz="6" w:space="0"/>
              <w:right w:val="single" w:color="auto" w:sz="6" w:space="0"/>
            </w:tcBorders>
            <w:noWrap/>
            <w:vAlign w:val="center"/>
          </w:tcPr>
          <w:p w14:paraId="16B645EB">
            <w:pPr>
              <w:autoSpaceDE w:val="0"/>
              <w:autoSpaceDN w:val="0"/>
              <w:jc w:val="center"/>
              <w:rPr>
                <w:rFonts w:ascii="宋体" w:hAnsi="宋体" w:eastAsia="宋体"/>
                <w:color w:val="auto"/>
              </w:rPr>
            </w:pPr>
          </w:p>
        </w:tc>
        <w:tc>
          <w:tcPr>
            <w:tcW w:w="1415" w:type="dxa"/>
            <w:tcBorders>
              <w:top w:val="single" w:color="auto" w:sz="6" w:space="0"/>
              <w:left w:val="single" w:color="auto" w:sz="6" w:space="0"/>
              <w:bottom w:val="single" w:color="auto" w:sz="6" w:space="0"/>
              <w:right w:val="single" w:color="auto" w:sz="6" w:space="0"/>
            </w:tcBorders>
            <w:noWrap/>
            <w:vAlign w:val="center"/>
          </w:tcPr>
          <w:p w14:paraId="3ABF910B">
            <w:pPr>
              <w:autoSpaceDE w:val="0"/>
              <w:autoSpaceDN w:val="0"/>
              <w:jc w:val="center"/>
              <w:rPr>
                <w:rFonts w:ascii="宋体" w:hAnsi="宋体" w:eastAsia="宋体"/>
                <w:color w:val="auto"/>
              </w:rPr>
            </w:pPr>
          </w:p>
        </w:tc>
        <w:tc>
          <w:tcPr>
            <w:tcW w:w="3214" w:type="dxa"/>
            <w:tcBorders>
              <w:top w:val="single" w:color="auto" w:sz="6" w:space="0"/>
              <w:left w:val="single" w:color="auto" w:sz="6" w:space="0"/>
              <w:bottom w:val="single" w:color="auto" w:sz="6" w:space="0"/>
              <w:right w:val="single" w:color="auto" w:sz="6" w:space="0"/>
            </w:tcBorders>
            <w:noWrap/>
            <w:vAlign w:val="center"/>
          </w:tcPr>
          <w:p w14:paraId="41BBF99A">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3558667D">
            <w:pPr>
              <w:autoSpaceDE w:val="0"/>
              <w:autoSpaceDN w:val="0"/>
              <w:jc w:val="center"/>
              <w:rPr>
                <w:rFonts w:ascii="宋体" w:hAnsi="宋体" w:eastAsia="宋体"/>
                <w:color w:val="auto"/>
              </w:rPr>
            </w:pPr>
          </w:p>
        </w:tc>
        <w:tc>
          <w:tcPr>
            <w:tcW w:w="3000" w:type="dxa"/>
            <w:tcBorders>
              <w:top w:val="single" w:color="auto" w:sz="6" w:space="0"/>
              <w:left w:val="single" w:color="auto" w:sz="6" w:space="0"/>
              <w:bottom w:val="single" w:color="auto" w:sz="6" w:space="0"/>
              <w:right w:val="single" w:color="auto" w:sz="6" w:space="0"/>
            </w:tcBorders>
            <w:noWrap/>
            <w:vAlign w:val="center"/>
          </w:tcPr>
          <w:p w14:paraId="2DC7CB60">
            <w:pPr>
              <w:autoSpaceDE w:val="0"/>
              <w:autoSpaceDN w:val="0"/>
              <w:jc w:val="center"/>
              <w:rPr>
                <w:rFonts w:ascii="宋体" w:hAnsi="宋体" w:eastAsia="宋体"/>
                <w:color w:val="auto"/>
              </w:rPr>
            </w:pPr>
          </w:p>
        </w:tc>
        <w:tc>
          <w:tcPr>
            <w:tcW w:w="964" w:type="dxa"/>
            <w:tcBorders>
              <w:top w:val="single" w:color="auto" w:sz="6" w:space="0"/>
              <w:left w:val="single" w:color="auto" w:sz="6" w:space="0"/>
              <w:bottom w:val="single" w:color="auto" w:sz="6" w:space="0"/>
              <w:right w:val="single" w:color="auto" w:sz="6" w:space="0"/>
            </w:tcBorders>
            <w:noWrap/>
            <w:vAlign w:val="center"/>
          </w:tcPr>
          <w:p w14:paraId="00B847F5">
            <w:pPr>
              <w:autoSpaceDE w:val="0"/>
              <w:autoSpaceDN w:val="0"/>
              <w:jc w:val="center"/>
              <w:rPr>
                <w:rFonts w:ascii="宋体" w:hAnsi="宋体" w:eastAsia="宋体"/>
                <w:color w:val="auto"/>
              </w:rPr>
            </w:pPr>
          </w:p>
        </w:tc>
        <w:tc>
          <w:tcPr>
            <w:tcW w:w="1972" w:type="dxa"/>
            <w:tcBorders>
              <w:top w:val="single" w:color="auto" w:sz="6" w:space="0"/>
              <w:left w:val="single" w:color="auto" w:sz="6" w:space="0"/>
              <w:bottom w:val="single" w:color="auto" w:sz="6" w:space="0"/>
              <w:right w:val="single" w:color="auto" w:sz="6" w:space="0"/>
            </w:tcBorders>
            <w:noWrap/>
            <w:vAlign w:val="center"/>
          </w:tcPr>
          <w:p w14:paraId="4203F63E">
            <w:pPr>
              <w:autoSpaceDE w:val="0"/>
              <w:autoSpaceDN w:val="0"/>
              <w:jc w:val="center"/>
              <w:rPr>
                <w:rFonts w:ascii="宋体" w:hAnsi="宋体" w:eastAsia="宋体"/>
                <w:color w:val="auto"/>
              </w:rPr>
            </w:pPr>
          </w:p>
        </w:tc>
      </w:tr>
      <w:tr w14:paraId="755E0A0F">
        <w:tblPrEx>
          <w:tblCellMar>
            <w:top w:w="0" w:type="dxa"/>
            <w:left w:w="108" w:type="dxa"/>
            <w:bottom w:w="0" w:type="dxa"/>
            <w:right w:w="108" w:type="dxa"/>
          </w:tblCellMar>
        </w:tblPrEx>
        <w:trPr>
          <w:trHeight w:val="338"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6E9133EA">
            <w:pPr>
              <w:autoSpaceDE w:val="0"/>
              <w:autoSpaceDN w:val="0"/>
              <w:jc w:val="center"/>
              <w:rPr>
                <w:rFonts w:ascii="宋体" w:hAnsi="宋体" w:eastAsia="宋体"/>
                <w:color w:val="auto"/>
              </w:rPr>
            </w:pPr>
            <w:r>
              <w:rPr>
                <w:rFonts w:hint="eastAsia" w:ascii="宋体" w:hAnsi="宋体" w:eastAsia="宋体"/>
                <w:color w:val="auto"/>
              </w:rPr>
              <w:t>2</w:t>
            </w:r>
          </w:p>
        </w:tc>
        <w:tc>
          <w:tcPr>
            <w:tcW w:w="2013" w:type="dxa"/>
            <w:tcBorders>
              <w:top w:val="single" w:color="auto" w:sz="6" w:space="0"/>
              <w:left w:val="single" w:color="auto" w:sz="6" w:space="0"/>
              <w:bottom w:val="single" w:color="auto" w:sz="6" w:space="0"/>
              <w:right w:val="single" w:color="auto" w:sz="6" w:space="0"/>
            </w:tcBorders>
            <w:noWrap/>
            <w:vAlign w:val="center"/>
          </w:tcPr>
          <w:p w14:paraId="00DCB81A">
            <w:pPr>
              <w:autoSpaceDE w:val="0"/>
              <w:autoSpaceDN w:val="0"/>
              <w:jc w:val="center"/>
              <w:rPr>
                <w:rFonts w:ascii="宋体" w:hAnsi="宋体" w:eastAsia="宋体"/>
                <w:color w:val="auto"/>
              </w:rPr>
            </w:pPr>
          </w:p>
        </w:tc>
        <w:tc>
          <w:tcPr>
            <w:tcW w:w="1415" w:type="dxa"/>
            <w:tcBorders>
              <w:top w:val="single" w:color="auto" w:sz="6" w:space="0"/>
              <w:left w:val="single" w:color="auto" w:sz="6" w:space="0"/>
              <w:bottom w:val="single" w:color="auto" w:sz="6" w:space="0"/>
              <w:right w:val="single" w:color="auto" w:sz="6" w:space="0"/>
            </w:tcBorders>
            <w:noWrap/>
            <w:vAlign w:val="center"/>
          </w:tcPr>
          <w:p w14:paraId="1E263A25">
            <w:pPr>
              <w:autoSpaceDE w:val="0"/>
              <w:autoSpaceDN w:val="0"/>
              <w:jc w:val="center"/>
              <w:rPr>
                <w:rFonts w:ascii="宋体" w:hAnsi="宋体" w:eastAsia="宋体"/>
                <w:color w:val="auto"/>
              </w:rPr>
            </w:pPr>
          </w:p>
        </w:tc>
        <w:tc>
          <w:tcPr>
            <w:tcW w:w="3214" w:type="dxa"/>
            <w:tcBorders>
              <w:top w:val="single" w:color="auto" w:sz="6" w:space="0"/>
              <w:left w:val="single" w:color="auto" w:sz="6" w:space="0"/>
              <w:bottom w:val="single" w:color="auto" w:sz="6" w:space="0"/>
              <w:right w:val="single" w:color="auto" w:sz="6" w:space="0"/>
            </w:tcBorders>
            <w:noWrap/>
            <w:vAlign w:val="center"/>
          </w:tcPr>
          <w:p w14:paraId="59181487">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4803CEA6">
            <w:pPr>
              <w:autoSpaceDE w:val="0"/>
              <w:autoSpaceDN w:val="0"/>
              <w:jc w:val="center"/>
              <w:rPr>
                <w:rFonts w:ascii="宋体" w:hAnsi="宋体" w:eastAsia="宋体"/>
                <w:color w:val="auto"/>
              </w:rPr>
            </w:pPr>
          </w:p>
        </w:tc>
        <w:tc>
          <w:tcPr>
            <w:tcW w:w="3000" w:type="dxa"/>
            <w:tcBorders>
              <w:top w:val="single" w:color="auto" w:sz="6" w:space="0"/>
              <w:left w:val="single" w:color="auto" w:sz="6" w:space="0"/>
              <w:bottom w:val="single" w:color="auto" w:sz="6" w:space="0"/>
              <w:right w:val="single" w:color="auto" w:sz="6" w:space="0"/>
            </w:tcBorders>
            <w:noWrap/>
            <w:vAlign w:val="center"/>
          </w:tcPr>
          <w:p w14:paraId="5F33FFE6">
            <w:pPr>
              <w:autoSpaceDE w:val="0"/>
              <w:autoSpaceDN w:val="0"/>
              <w:jc w:val="center"/>
              <w:rPr>
                <w:rFonts w:ascii="宋体" w:hAnsi="宋体" w:eastAsia="宋体"/>
                <w:color w:val="auto"/>
              </w:rPr>
            </w:pPr>
          </w:p>
        </w:tc>
        <w:tc>
          <w:tcPr>
            <w:tcW w:w="964" w:type="dxa"/>
            <w:tcBorders>
              <w:top w:val="single" w:color="auto" w:sz="6" w:space="0"/>
              <w:left w:val="single" w:color="auto" w:sz="6" w:space="0"/>
              <w:bottom w:val="single" w:color="auto" w:sz="6" w:space="0"/>
              <w:right w:val="single" w:color="auto" w:sz="6" w:space="0"/>
            </w:tcBorders>
            <w:noWrap/>
            <w:vAlign w:val="center"/>
          </w:tcPr>
          <w:p w14:paraId="2FEB8971">
            <w:pPr>
              <w:autoSpaceDE w:val="0"/>
              <w:autoSpaceDN w:val="0"/>
              <w:jc w:val="center"/>
              <w:rPr>
                <w:rFonts w:ascii="宋体" w:hAnsi="宋体" w:eastAsia="宋体"/>
                <w:color w:val="auto"/>
              </w:rPr>
            </w:pPr>
          </w:p>
        </w:tc>
        <w:tc>
          <w:tcPr>
            <w:tcW w:w="1972" w:type="dxa"/>
            <w:tcBorders>
              <w:top w:val="single" w:color="auto" w:sz="6" w:space="0"/>
              <w:left w:val="single" w:color="auto" w:sz="6" w:space="0"/>
              <w:bottom w:val="single" w:color="auto" w:sz="6" w:space="0"/>
              <w:right w:val="single" w:color="auto" w:sz="6" w:space="0"/>
            </w:tcBorders>
            <w:noWrap/>
            <w:vAlign w:val="center"/>
          </w:tcPr>
          <w:p w14:paraId="5F40022C">
            <w:pPr>
              <w:autoSpaceDE w:val="0"/>
              <w:autoSpaceDN w:val="0"/>
              <w:jc w:val="center"/>
              <w:rPr>
                <w:rFonts w:ascii="宋体" w:hAnsi="宋体" w:eastAsia="宋体"/>
                <w:color w:val="auto"/>
              </w:rPr>
            </w:pPr>
          </w:p>
        </w:tc>
      </w:tr>
      <w:tr w14:paraId="64E4BBC6">
        <w:tblPrEx>
          <w:tblCellMar>
            <w:top w:w="0" w:type="dxa"/>
            <w:left w:w="108" w:type="dxa"/>
            <w:bottom w:w="0" w:type="dxa"/>
            <w:right w:w="108" w:type="dxa"/>
          </w:tblCellMar>
        </w:tblPrEx>
        <w:trPr>
          <w:trHeight w:val="261"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39DD1C31">
            <w:pPr>
              <w:autoSpaceDE w:val="0"/>
              <w:autoSpaceDN w:val="0"/>
              <w:jc w:val="center"/>
              <w:rPr>
                <w:rFonts w:ascii="宋体" w:hAnsi="宋体" w:eastAsia="宋体"/>
                <w:color w:val="auto"/>
              </w:rPr>
            </w:pPr>
            <w:r>
              <w:rPr>
                <w:rFonts w:hint="eastAsia" w:ascii="宋体" w:hAnsi="宋体" w:eastAsia="宋体"/>
                <w:color w:val="auto"/>
              </w:rPr>
              <w:t>3</w:t>
            </w:r>
          </w:p>
        </w:tc>
        <w:tc>
          <w:tcPr>
            <w:tcW w:w="2013" w:type="dxa"/>
            <w:tcBorders>
              <w:top w:val="single" w:color="auto" w:sz="6" w:space="0"/>
              <w:left w:val="single" w:color="auto" w:sz="6" w:space="0"/>
              <w:bottom w:val="single" w:color="auto" w:sz="6" w:space="0"/>
              <w:right w:val="single" w:color="auto" w:sz="6" w:space="0"/>
            </w:tcBorders>
            <w:noWrap/>
            <w:vAlign w:val="center"/>
          </w:tcPr>
          <w:p w14:paraId="4299CE26">
            <w:pPr>
              <w:autoSpaceDE w:val="0"/>
              <w:autoSpaceDN w:val="0"/>
              <w:jc w:val="center"/>
              <w:rPr>
                <w:rFonts w:ascii="宋体" w:hAnsi="宋体" w:eastAsia="宋体"/>
                <w:color w:val="auto"/>
              </w:rPr>
            </w:pPr>
          </w:p>
        </w:tc>
        <w:tc>
          <w:tcPr>
            <w:tcW w:w="1415" w:type="dxa"/>
            <w:tcBorders>
              <w:top w:val="single" w:color="auto" w:sz="6" w:space="0"/>
              <w:left w:val="single" w:color="auto" w:sz="6" w:space="0"/>
              <w:bottom w:val="single" w:color="auto" w:sz="6" w:space="0"/>
              <w:right w:val="single" w:color="auto" w:sz="6" w:space="0"/>
            </w:tcBorders>
            <w:noWrap/>
            <w:vAlign w:val="center"/>
          </w:tcPr>
          <w:p w14:paraId="589E01A7">
            <w:pPr>
              <w:autoSpaceDE w:val="0"/>
              <w:autoSpaceDN w:val="0"/>
              <w:jc w:val="center"/>
              <w:rPr>
                <w:rFonts w:ascii="宋体" w:hAnsi="宋体" w:eastAsia="宋体"/>
                <w:color w:val="auto"/>
              </w:rPr>
            </w:pPr>
          </w:p>
        </w:tc>
        <w:tc>
          <w:tcPr>
            <w:tcW w:w="3214" w:type="dxa"/>
            <w:tcBorders>
              <w:top w:val="single" w:color="auto" w:sz="6" w:space="0"/>
              <w:left w:val="single" w:color="auto" w:sz="6" w:space="0"/>
              <w:bottom w:val="single" w:color="auto" w:sz="6" w:space="0"/>
              <w:right w:val="single" w:color="auto" w:sz="6" w:space="0"/>
            </w:tcBorders>
            <w:noWrap/>
            <w:vAlign w:val="center"/>
          </w:tcPr>
          <w:p w14:paraId="6AF96E7F">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06711BD1">
            <w:pPr>
              <w:autoSpaceDE w:val="0"/>
              <w:autoSpaceDN w:val="0"/>
              <w:jc w:val="center"/>
              <w:rPr>
                <w:rFonts w:ascii="宋体" w:hAnsi="宋体" w:eastAsia="宋体"/>
                <w:color w:val="auto"/>
              </w:rPr>
            </w:pPr>
          </w:p>
        </w:tc>
        <w:tc>
          <w:tcPr>
            <w:tcW w:w="3000" w:type="dxa"/>
            <w:tcBorders>
              <w:top w:val="single" w:color="auto" w:sz="6" w:space="0"/>
              <w:left w:val="single" w:color="auto" w:sz="6" w:space="0"/>
              <w:bottom w:val="single" w:color="auto" w:sz="6" w:space="0"/>
              <w:right w:val="single" w:color="auto" w:sz="6" w:space="0"/>
            </w:tcBorders>
            <w:noWrap/>
            <w:vAlign w:val="center"/>
          </w:tcPr>
          <w:p w14:paraId="00E61334">
            <w:pPr>
              <w:autoSpaceDE w:val="0"/>
              <w:autoSpaceDN w:val="0"/>
              <w:jc w:val="center"/>
              <w:rPr>
                <w:rFonts w:ascii="宋体" w:hAnsi="宋体" w:eastAsia="宋体"/>
                <w:color w:val="auto"/>
              </w:rPr>
            </w:pPr>
          </w:p>
        </w:tc>
        <w:tc>
          <w:tcPr>
            <w:tcW w:w="964" w:type="dxa"/>
            <w:tcBorders>
              <w:top w:val="single" w:color="auto" w:sz="6" w:space="0"/>
              <w:left w:val="single" w:color="auto" w:sz="6" w:space="0"/>
              <w:bottom w:val="single" w:color="auto" w:sz="6" w:space="0"/>
              <w:right w:val="single" w:color="auto" w:sz="6" w:space="0"/>
            </w:tcBorders>
            <w:noWrap/>
            <w:vAlign w:val="center"/>
          </w:tcPr>
          <w:p w14:paraId="3E4CFF74">
            <w:pPr>
              <w:autoSpaceDE w:val="0"/>
              <w:autoSpaceDN w:val="0"/>
              <w:jc w:val="center"/>
              <w:rPr>
                <w:rFonts w:ascii="宋体" w:hAnsi="宋体" w:eastAsia="宋体"/>
                <w:color w:val="auto"/>
              </w:rPr>
            </w:pPr>
          </w:p>
        </w:tc>
        <w:tc>
          <w:tcPr>
            <w:tcW w:w="1972" w:type="dxa"/>
            <w:tcBorders>
              <w:top w:val="single" w:color="auto" w:sz="6" w:space="0"/>
              <w:left w:val="single" w:color="auto" w:sz="6" w:space="0"/>
              <w:bottom w:val="single" w:color="auto" w:sz="6" w:space="0"/>
              <w:right w:val="single" w:color="auto" w:sz="6" w:space="0"/>
            </w:tcBorders>
            <w:noWrap/>
            <w:vAlign w:val="center"/>
          </w:tcPr>
          <w:p w14:paraId="15416512">
            <w:pPr>
              <w:autoSpaceDE w:val="0"/>
              <w:autoSpaceDN w:val="0"/>
              <w:jc w:val="center"/>
              <w:rPr>
                <w:rFonts w:ascii="宋体" w:hAnsi="宋体" w:eastAsia="宋体"/>
                <w:color w:val="auto"/>
              </w:rPr>
            </w:pPr>
          </w:p>
        </w:tc>
      </w:tr>
      <w:tr w14:paraId="5F0FDF0C">
        <w:tblPrEx>
          <w:tblCellMar>
            <w:top w:w="0" w:type="dxa"/>
            <w:left w:w="108" w:type="dxa"/>
            <w:bottom w:w="0" w:type="dxa"/>
            <w:right w:w="108" w:type="dxa"/>
          </w:tblCellMar>
        </w:tblPrEx>
        <w:trPr>
          <w:trHeight w:val="338"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1D1CF54C">
            <w:pPr>
              <w:autoSpaceDE w:val="0"/>
              <w:autoSpaceDN w:val="0"/>
              <w:jc w:val="center"/>
              <w:rPr>
                <w:rFonts w:ascii="宋体" w:hAnsi="宋体" w:eastAsia="宋体"/>
                <w:color w:val="auto"/>
              </w:rPr>
            </w:pPr>
            <w:r>
              <w:rPr>
                <w:rFonts w:hint="eastAsia" w:ascii="宋体" w:hAnsi="宋体" w:eastAsia="宋体"/>
                <w:color w:val="auto"/>
              </w:rPr>
              <w:t>4</w:t>
            </w:r>
          </w:p>
        </w:tc>
        <w:tc>
          <w:tcPr>
            <w:tcW w:w="2013" w:type="dxa"/>
            <w:tcBorders>
              <w:top w:val="single" w:color="auto" w:sz="6" w:space="0"/>
              <w:left w:val="single" w:color="auto" w:sz="6" w:space="0"/>
              <w:bottom w:val="single" w:color="auto" w:sz="6" w:space="0"/>
              <w:right w:val="single" w:color="auto" w:sz="6" w:space="0"/>
            </w:tcBorders>
            <w:noWrap/>
            <w:vAlign w:val="center"/>
          </w:tcPr>
          <w:p w14:paraId="7C35F659">
            <w:pPr>
              <w:autoSpaceDE w:val="0"/>
              <w:autoSpaceDN w:val="0"/>
              <w:jc w:val="center"/>
              <w:rPr>
                <w:rFonts w:ascii="宋体" w:hAnsi="宋体" w:eastAsia="宋体"/>
                <w:color w:val="auto"/>
              </w:rPr>
            </w:pPr>
          </w:p>
        </w:tc>
        <w:tc>
          <w:tcPr>
            <w:tcW w:w="1415" w:type="dxa"/>
            <w:tcBorders>
              <w:top w:val="single" w:color="auto" w:sz="6" w:space="0"/>
              <w:left w:val="single" w:color="auto" w:sz="6" w:space="0"/>
              <w:bottom w:val="single" w:color="auto" w:sz="6" w:space="0"/>
              <w:right w:val="single" w:color="auto" w:sz="6" w:space="0"/>
            </w:tcBorders>
            <w:noWrap/>
            <w:vAlign w:val="center"/>
          </w:tcPr>
          <w:p w14:paraId="42EEF001">
            <w:pPr>
              <w:autoSpaceDE w:val="0"/>
              <w:autoSpaceDN w:val="0"/>
              <w:jc w:val="center"/>
              <w:rPr>
                <w:rFonts w:ascii="宋体" w:hAnsi="宋体" w:eastAsia="宋体"/>
                <w:color w:val="auto"/>
              </w:rPr>
            </w:pPr>
          </w:p>
        </w:tc>
        <w:tc>
          <w:tcPr>
            <w:tcW w:w="3214" w:type="dxa"/>
            <w:tcBorders>
              <w:top w:val="single" w:color="auto" w:sz="6" w:space="0"/>
              <w:left w:val="single" w:color="auto" w:sz="6" w:space="0"/>
              <w:bottom w:val="single" w:color="auto" w:sz="6" w:space="0"/>
              <w:right w:val="single" w:color="auto" w:sz="6" w:space="0"/>
            </w:tcBorders>
            <w:noWrap/>
            <w:vAlign w:val="center"/>
          </w:tcPr>
          <w:p w14:paraId="03A739A8">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509DF10C">
            <w:pPr>
              <w:autoSpaceDE w:val="0"/>
              <w:autoSpaceDN w:val="0"/>
              <w:jc w:val="center"/>
              <w:rPr>
                <w:rFonts w:ascii="宋体" w:hAnsi="宋体" w:eastAsia="宋体"/>
                <w:color w:val="auto"/>
              </w:rPr>
            </w:pPr>
          </w:p>
        </w:tc>
        <w:tc>
          <w:tcPr>
            <w:tcW w:w="3000" w:type="dxa"/>
            <w:tcBorders>
              <w:top w:val="single" w:color="auto" w:sz="6" w:space="0"/>
              <w:left w:val="single" w:color="auto" w:sz="6" w:space="0"/>
              <w:bottom w:val="single" w:color="auto" w:sz="6" w:space="0"/>
              <w:right w:val="single" w:color="auto" w:sz="6" w:space="0"/>
            </w:tcBorders>
            <w:noWrap/>
            <w:vAlign w:val="center"/>
          </w:tcPr>
          <w:p w14:paraId="21F0CF16">
            <w:pPr>
              <w:autoSpaceDE w:val="0"/>
              <w:autoSpaceDN w:val="0"/>
              <w:jc w:val="center"/>
              <w:rPr>
                <w:rFonts w:ascii="宋体" w:hAnsi="宋体" w:eastAsia="宋体"/>
                <w:color w:val="auto"/>
              </w:rPr>
            </w:pPr>
          </w:p>
        </w:tc>
        <w:tc>
          <w:tcPr>
            <w:tcW w:w="964" w:type="dxa"/>
            <w:tcBorders>
              <w:top w:val="single" w:color="auto" w:sz="6" w:space="0"/>
              <w:left w:val="single" w:color="auto" w:sz="6" w:space="0"/>
              <w:bottom w:val="single" w:color="auto" w:sz="6" w:space="0"/>
              <w:right w:val="single" w:color="auto" w:sz="6" w:space="0"/>
            </w:tcBorders>
            <w:noWrap/>
            <w:vAlign w:val="center"/>
          </w:tcPr>
          <w:p w14:paraId="5C14D6AB">
            <w:pPr>
              <w:autoSpaceDE w:val="0"/>
              <w:autoSpaceDN w:val="0"/>
              <w:jc w:val="center"/>
              <w:rPr>
                <w:rFonts w:ascii="宋体" w:hAnsi="宋体" w:eastAsia="宋体"/>
                <w:color w:val="auto"/>
              </w:rPr>
            </w:pPr>
          </w:p>
        </w:tc>
        <w:tc>
          <w:tcPr>
            <w:tcW w:w="1972" w:type="dxa"/>
            <w:tcBorders>
              <w:top w:val="single" w:color="auto" w:sz="6" w:space="0"/>
              <w:left w:val="single" w:color="auto" w:sz="6" w:space="0"/>
              <w:bottom w:val="single" w:color="auto" w:sz="6" w:space="0"/>
              <w:right w:val="single" w:color="auto" w:sz="6" w:space="0"/>
            </w:tcBorders>
            <w:noWrap/>
            <w:vAlign w:val="center"/>
          </w:tcPr>
          <w:p w14:paraId="2E202171">
            <w:pPr>
              <w:autoSpaceDE w:val="0"/>
              <w:autoSpaceDN w:val="0"/>
              <w:jc w:val="center"/>
              <w:rPr>
                <w:rFonts w:ascii="宋体" w:hAnsi="宋体" w:eastAsia="宋体"/>
                <w:color w:val="auto"/>
              </w:rPr>
            </w:pPr>
          </w:p>
        </w:tc>
      </w:tr>
      <w:tr w14:paraId="729E3ADC">
        <w:tblPrEx>
          <w:tblCellMar>
            <w:top w:w="0" w:type="dxa"/>
            <w:left w:w="108" w:type="dxa"/>
            <w:bottom w:w="0" w:type="dxa"/>
            <w:right w:w="108" w:type="dxa"/>
          </w:tblCellMar>
        </w:tblPrEx>
        <w:trPr>
          <w:trHeight w:val="325"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04AFCEB4">
            <w:pPr>
              <w:autoSpaceDE w:val="0"/>
              <w:autoSpaceDN w:val="0"/>
              <w:jc w:val="center"/>
              <w:rPr>
                <w:rFonts w:ascii="宋体" w:hAnsi="宋体" w:eastAsia="宋体"/>
                <w:color w:val="auto"/>
              </w:rPr>
            </w:pPr>
            <w:r>
              <w:rPr>
                <w:rFonts w:hint="eastAsia" w:ascii="宋体" w:hAnsi="宋体" w:eastAsia="宋体"/>
                <w:color w:val="auto"/>
              </w:rPr>
              <w:t>5</w:t>
            </w:r>
          </w:p>
        </w:tc>
        <w:tc>
          <w:tcPr>
            <w:tcW w:w="2013" w:type="dxa"/>
            <w:tcBorders>
              <w:top w:val="single" w:color="auto" w:sz="6" w:space="0"/>
              <w:left w:val="single" w:color="auto" w:sz="6" w:space="0"/>
              <w:bottom w:val="single" w:color="auto" w:sz="6" w:space="0"/>
              <w:right w:val="single" w:color="auto" w:sz="6" w:space="0"/>
            </w:tcBorders>
            <w:noWrap/>
            <w:vAlign w:val="center"/>
          </w:tcPr>
          <w:p w14:paraId="6CECA4EB">
            <w:pPr>
              <w:autoSpaceDE w:val="0"/>
              <w:autoSpaceDN w:val="0"/>
              <w:jc w:val="center"/>
              <w:rPr>
                <w:rFonts w:ascii="宋体" w:hAnsi="宋体" w:eastAsia="宋体"/>
                <w:color w:val="auto"/>
              </w:rPr>
            </w:pPr>
          </w:p>
        </w:tc>
        <w:tc>
          <w:tcPr>
            <w:tcW w:w="1415" w:type="dxa"/>
            <w:tcBorders>
              <w:top w:val="single" w:color="auto" w:sz="6" w:space="0"/>
              <w:left w:val="single" w:color="auto" w:sz="6" w:space="0"/>
              <w:bottom w:val="single" w:color="auto" w:sz="6" w:space="0"/>
              <w:right w:val="single" w:color="auto" w:sz="6" w:space="0"/>
            </w:tcBorders>
            <w:noWrap/>
            <w:vAlign w:val="center"/>
          </w:tcPr>
          <w:p w14:paraId="268625AB">
            <w:pPr>
              <w:autoSpaceDE w:val="0"/>
              <w:autoSpaceDN w:val="0"/>
              <w:jc w:val="center"/>
              <w:rPr>
                <w:rFonts w:ascii="宋体" w:hAnsi="宋体" w:eastAsia="宋体"/>
                <w:color w:val="auto"/>
              </w:rPr>
            </w:pPr>
          </w:p>
        </w:tc>
        <w:tc>
          <w:tcPr>
            <w:tcW w:w="3214" w:type="dxa"/>
            <w:tcBorders>
              <w:top w:val="single" w:color="auto" w:sz="6" w:space="0"/>
              <w:left w:val="single" w:color="auto" w:sz="6" w:space="0"/>
              <w:bottom w:val="single" w:color="auto" w:sz="6" w:space="0"/>
              <w:right w:val="single" w:color="auto" w:sz="6" w:space="0"/>
            </w:tcBorders>
            <w:noWrap/>
            <w:vAlign w:val="center"/>
          </w:tcPr>
          <w:p w14:paraId="6878D0FA">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4ED9B030">
            <w:pPr>
              <w:autoSpaceDE w:val="0"/>
              <w:autoSpaceDN w:val="0"/>
              <w:jc w:val="center"/>
              <w:rPr>
                <w:rFonts w:ascii="宋体" w:hAnsi="宋体" w:eastAsia="宋体"/>
                <w:color w:val="auto"/>
              </w:rPr>
            </w:pPr>
          </w:p>
        </w:tc>
        <w:tc>
          <w:tcPr>
            <w:tcW w:w="3000" w:type="dxa"/>
            <w:tcBorders>
              <w:top w:val="single" w:color="auto" w:sz="6" w:space="0"/>
              <w:left w:val="single" w:color="auto" w:sz="6" w:space="0"/>
              <w:bottom w:val="single" w:color="auto" w:sz="6" w:space="0"/>
              <w:right w:val="single" w:color="auto" w:sz="6" w:space="0"/>
            </w:tcBorders>
            <w:noWrap/>
            <w:vAlign w:val="center"/>
          </w:tcPr>
          <w:p w14:paraId="51DC4B52">
            <w:pPr>
              <w:autoSpaceDE w:val="0"/>
              <w:autoSpaceDN w:val="0"/>
              <w:jc w:val="center"/>
              <w:rPr>
                <w:rFonts w:ascii="宋体" w:hAnsi="宋体" w:eastAsia="宋体"/>
                <w:color w:val="auto"/>
              </w:rPr>
            </w:pPr>
          </w:p>
        </w:tc>
        <w:tc>
          <w:tcPr>
            <w:tcW w:w="964" w:type="dxa"/>
            <w:tcBorders>
              <w:top w:val="single" w:color="auto" w:sz="6" w:space="0"/>
              <w:left w:val="single" w:color="auto" w:sz="6" w:space="0"/>
              <w:bottom w:val="single" w:color="auto" w:sz="6" w:space="0"/>
              <w:right w:val="single" w:color="auto" w:sz="6" w:space="0"/>
            </w:tcBorders>
            <w:noWrap/>
            <w:vAlign w:val="center"/>
          </w:tcPr>
          <w:p w14:paraId="692C500B">
            <w:pPr>
              <w:autoSpaceDE w:val="0"/>
              <w:autoSpaceDN w:val="0"/>
              <w:jc w:val="center"/>
              <w:rPr>
                <w:rFonts w:ascii="宋体" w:hAnsi="宋体" w:eastAsia="宋体"/>
                <w:color w:val="auto"/>
              </w:rPr>
            </w:pPr>
          </w:p>
        </w:tc>
        <w:tc>
          <w:tcPr>
            <w:tcW w:w="1972" w:type="dxa"/>
            <w:tcBorders>
              <w:top w:val="single" w:color="auto" w:sz="6" w:space="0"/>
              <w:left w:val="single" w:color="auto" w:sz="6" w:space="0"/>
              <w:bottom w:val="single" w:color="auto" w:sz="6" w:space="0"/>
              <w:right w:val="single" w:color="auto" w:sz="6" w:space="0"/>
            </w:tcBorders>
            <w:noWrap/>
            <w:vAlign w:val="center"/>
          </w:tcPr>
          <w:p w14:paraId="45A93E02">
            <w:pPr>
              <w:autoSpaceDE w:val="0"/>
              <w:autoSpaceDN w:val="0"/>
              <w:jc w:val="center"/>
              <w:rPr>
                <w:rFonts w:ascii="宋体" w:hAnsi="宋体" w:eastAsia="宋体"/>
                <w:color w:val="auto"/>
              </w:rPr>
            </w:pPr>
          </w:p>
        </w:tc>
      </w:tr>
      <w:tr w14:paraId="093ABA30">
        <w:tblPrEx>
          <w:tblCellMar>
            <w:top w:w="0" w:type="dxa"/>
            <w:left w:w="108" w:type="dxa"/>
            <w:bottom w:w="0" w:type="dxa"/>
            <w:right w:w="108" w:type="dxa"/>
          </w:tblCellMar>
        </w:tblPrEx>
        <w:trPr>
          <w:trHeight w:val="338"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3EEB2A9D">
            <w:pPr>
              <w:autoSpaceDE w:val="0"/>
              <w:autoSpaceDN w:val="0"/>
              <w:jc w:val="center"/>
              <w:rPr>
                <w:rFonts w:ascii="宋体" w:hAnsi="宋体" w:eastAsia="宋体"/>
                <w:color w:val="auto"/>
              </w:rPr>
            </w:pPr>
            <w:r>
              <w:rPr>
                <w:rFonts w:hint="eastAsia" w:ascii="宋体" w:hAnsi="宋体" w:eastAsia="宋体"/>
                <w:color w:val="auto"/>
              </w:rPr>
              <w:t>6</w:t>
            </w:r>
          </w:p>
        </w:tc>
        <w:tc>
          <w:tcPr>
            <w:tcW w:w="2013" w:type="dxa"/>
            <w:tcBorders>
              <w:top w:val="single" w:color="auto" w:sz="6" w:space="0"/>
              <w:left w:val="single" w:color="auto" w:sz="6" w:space="0"/>
              <w:bottom w:val="single" w:color="auto" w:sz="6" w:space="0"/>
              <w:right w:val="single" w:color="auto" w:sz="6" w:space="0"/>
            </w:tcBorders>
            <w:noWrap/>
            <w:vAlign w:val="center"/>
          </w:tcPr>
          <w:p w14:paraId="19C0144D">
            <w:pPr>
              <w:autoSpaceDE w:val="0"/>
              <w:autoSpaceDN w:val="0"/>
              <w:jc w:val="center"/>
              <w:rPr>
                <w:rFonts w:ascii="宋体" w:hAnsi="宋体" w:eastAsia="宋体"/>
                <w:color w:val="auto"/>
              </w:rPr>
            </w:pPr>
          </w:p>
        </w:tc>
        <w:tc>
          <w:tcPr>
            <w:tcW w:w="1415" w:type="dxa"/>
            <w:tcBorders>
              <w:top w:val="single" w:color="auto" w:sz="6" w:space="0"/>
              <w:left w:val="single" w:color="auto" w:sz="6" w:space="0"/>
              <w:bottom w:val="single" w:color="auto" w:sz="6" w:space="0"/>
              <w:right w:val="single" w:color="auto" w:sz="6" w:space="0"/>
            </w:tcBorders>
            <w:noWrap/>
            <w:vAlign w:val="center"/>
          </w:tcPr>
          <w:p w14:paraId="3C49826B">
            <w:pPr>
              <w:autoSpaceDE w:val="0"/>
              <w:autoSpaceDN w:val="0"/>
              <w:jc w:val="center"/>
              <w:rPr>
                <w:rFonts w:ascii="宋体" w:hAnsi="宋体" w:eastAsia="宋体"/>
                <w:color w:val="auto"/>
              </w:rPr>
            </w:pPr>
          </w:p>
        </w:tc>
        <w:tc>
          <w:tcPr>
            <w:tcW w:w="3214" w:type="dxa"/>
            <w:tcBorders>
              <w:top w:val="single" w:color="auto" w:sz="6" w:space="0"/>
              <w:left w:val="single" w:color="auto" w:sz="6" w:space="0"/>
              <w:bottom w:val="single" w:color="auto" w:sz="6" w:space="0"/>
              <w:right w:val="single" w:color="auto" w:sz="6" w:space="0"/>
            </w:tcBorders>
            <w:noWrap/>
            <w:vAlign w:val="center"/>
          </w:tcPr>
          <w:p w14:paraId="5B493A28">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45B85081">
            <w:pPr>
              <w:autoSpaceDE w:val="0"/>
              <w:autoSpaceDN w:val="0"/>
              <w:jc w:val="center"/>
              <w:rPr>
                <w:rFonts w:ascii="宋体" w:hAnsi="宋体" w:eastAsia="宋体"/>
                <w:color w:val="auto"/>
              </w:rPr>
            </w:pPr>
          </w:p>
        </w:tc>
        <w:tc>
          <w:tcPr>
            <w:tcW w:w="3000" w:type="dxa"/>
            <w:tcBorders>
              <w:top w:val="single" w:color="auto" w:sz="6" w:space="0"/>
              <w:left w:val="single" w:color="auto" w:sz="6" w:space="0"/>
              <w:bottom w:val="single" w:color="auto" w:sz="6" w:space="0"/>
              <w:right w:val="single" w:color="auto" w:sz="6" w:space="0"/>
            </w:tcBorders>
            <w:noWrap/>
            <w:vAlign w:val="center"/>
          </w:tcPr>
          <w:p w14:paraId="0046CBAC">
            <w:pPr>
              <w:autoSpaceDE w:val="0"/>
              <w:autoSpaceDN w:val="0"/>
              <w:jc w:val="center"/>
              <w:rPr>
                <w:rFonts w:ascii="宋体" w:hAnsi="宋体" w:eastAsia="宋体"/>
                <w:color w:val="auto"/>
              </w:rPr>
            </w:pPr>
          </w:p>
        </w:tc>
        <w:tc>
          <w:tcPr>
            <w:tcW w:w="964" w:type="dxa"/>
            <w:tcBorders>
              <w:top w:val="single" w:color="auto" w:sz="6" w:space="0"/>
              <w:left w:val="single" w:color="auto" w:sz="6" w:space="0"/>
              <w:bottom w:val="single" w:color="auto" w:sz="6" w:space="0"/>
              <w:right w:val="single" w:color="auto" w:sz="6" w:space="0"/>
            </w:tcBorders>
            <w:noWrap/>
            <w:vAlign w:val="center"/>
          </w:tcPr>
          <w:p w14:paraId="05FBF264">
            <w:pPr>
              <w:autoSpaceDE w:val="0"/>
              <w:autoSpaceDN w:val="0"/>
              <w:jc w:val="center"/>
              <w:rPr>
                <w:rFonts w:ascii="宋体" w:hAnsi="宋体" w:eastAsia="宋体"/>
                <w:color w:val="auto"/>
              </w:rPr>
            </w:pPr>
          </w:p>
        </w:tc>
        <w:tc>
          <w:tcPr>
            <w:tcW w:w="1972" w:type="dxa"/>
            <w:tcBorders>
              <w:top w:val="single" w:color="auto" w:sz="6" w:space="0"/>
              <w:left w:val="single" w:color="auto" w:sz="6" w:space="0"/>
              <w:bottom w:val="single" w:color="auto" w:sz="6" w:space="0"/>
              <w:right w:val="single" w:color="auto" w:sz="6" w:space="0"/>
            </w:tcBorders>
            <w:noWrap/>
            <w:vAlign w:val="center"/>
          </w:tcPr>
          <w:p w14:paraId="5E0E1FE6">
            <w:pPr>
              <w:autoSpaceDE w:val="0"/>
              <w:autoSpaceDN w:val="0"/>
              <w:jc w:val="center"/>
              <w:rPr>
                <w:rFonts w:ascii="宋体" w:hAnsi="宋体" w:eastAsia="宋体"/>
                <w:color w:val="auto"/>
              </w:rPr>
            </w:pPr>
          </w:p>
        </w:tc>
      </w:tr>
      <w:tr w14:paraId="52B73763">
        <w:tblPrEx>
          <w:tblCellMar>
            <w:top w:w="0" w:type="dxa"/>
            <w:left w:w="108" w:type="dxa"/>
            <w:bottom w:w="0" w:type="dxa"/>
            <w:right w:w="108" w:type="dxa"/>
          </w:tblCellMar>
        </w:tblPrEx>
        <w:trPr>
          <w:trHeight w:val="302"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2E75D3F9">
            <w:pPr>
              <w:autoSpaceDE w:val="0"/>
              <w:autoSpaceDN w:val="0"/>
              <w:jc w:val="center"/>
              <w:rPr>
                <w:rFonts w:ascii="宋体" w:hAnsi="宋体" w:eastAsia="宋体"/>
                <w:color w:val="auto"/>
              </w:rPr>
            </w:pPr>
            <w:r>
              <w:rPr>
                <w:rFonts w:hint="eastAsia" w:ascii="宋体" w:hAnsi="宋体" w:eastAsia="宋体"/>
                <w:color w:val="auto"/>
              </w:rPr>
              <w:t>7</w:t>
            </w:r>
          </w:p>
        </w:tc>
        <w:tc>
          <w:tcPr>
            <w:tcW w:w="2013" w:type="dxa"/>
            <w:tcBorders>
              <w:top w:val="single" w:color="auto" w:sz="6" w:space="0"/>
              <w:left w:val="single" w:color="auto" w:sz="6" w:space="0"/>
              <w:bottom w:val="single" w:color="auto" w:sz="6" w:space="0"/>
              <w:right w:val="single" w:color="auto" w:sz="6" w:space="0"/>
            </w:tcBorders>
            <w:noWrap/>
            <w:vAlign w:val="center"/>
          </w:tcPr>
          <w:p w14:paraId="1D601A69">
            <w:pPr>
              <w:autoSpaceDE w:val="0"/>
              <w:autoSpaceDN w:val="0"/>
              <w:jc w:val="center"/>
              <w:rPr>
                <w:rFonts w:ascii="宋体" w:hAnsi="宋体" w:eastAsia="宋体"/>
                <w:color w:val="auto"/>
              </w:rPr>
            </w:pPr>
          </w:p>
        </w:tc>
        <w:tc>
          <w:tcPr>
            <w:tcW w:w="1415" w:type="dxa"/>
            <w:tcBorders>
              <w:top w:val="single" w:color="auto" w:sz="6" w:space="0"/>
              <w:left w:val="single" w:color="auto" w:sz="6" w:space="0"/>
              <w:bottom w:val="single" w:color="auto" w:sz="6" w:space="0"/>
              <w:right w:val="single" w:color="auto" w:sz="6" w:space="0"/>
            </w:tcBorders>
            <w:noWrap/>
            <w:vAlign w:val="center"/>
          </w:tcPr>
          <w:p w14:paraId="5A16DE6A">
            <w:pPr>
              <w:autoSpaceDE w:val="0"/>
              <w:autoSpaceDN w:val="0"/>
              <w:jc w:val="center"/>
              <w:rPr>
                <w:rFonts w:ascii="宋体" w:hAnsi="宋体" w:eastAsia="宋体"/>
                <w:color w:val="auto"/>
              </w:rPr>
            </w:pPr>
          </w:p>
        </w:tc>
        <w:tc>
          <w:tcPr>
            <w:tcW w:w="3214" w:type="dxa"/>
            <w:tcBorders>
              <w:top w:val="single" w:color="auto" w:sz="6" w:space="0"/>
              <w:left w:val="single" w:color="auto" w:sz="6" w:space="0"/>
              <w:bottom w:val="single" w:color="auto" w:sz="6" w:space="0"/>
              <w:right w:val="single" w:color="auto" w:sz="6" w:space="0"/>
            </w:tcBorders>
            <w:noWrap/>
            <w:vAlign w:val="center"/>
          </w:tcPr>
          <w:p w14:paraId="3F4B1CD0">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5657FA75">
            <w:pPr>
              <w:autoSpaceDE w:val="0"/>
              <w:autoSpaceDN w:val="0"/>
              <w:jc w:val="center"/>
              <w:rPr>
                <w:rFonts w:ascii="宋体" w:hAnsi="宋体" w:eastAsia="宋体"/>
                <w:color w:val="auto"/>
              </w:rPr>
            </w:pPr>
          </w:p>
        </w:tc>
        <w:tc>
          <w:tcPr>
            <w:tcW w:w="3000" w:type="dxa"/>
            <w:tcBorders>
              <w:top w:val="single" w:color="auto" w:sz="6" w:space="0"/>
              <w:left w:val="single" w:color="auto" w:sz="6" w:space="0"/>
              <w:bottom w:val="single" w:color="auto" w:sz="6" w:space="0"/>
              <w:right w:val="single" w:color="auto" w:sz="6" w:space="0"/>
            </w:tcBorders>
            <w:noWrap/>
            <w:vAlign w:val="center"/>
          </w:tcPr>
          <w:p w14:paraId="43E65449">
            <w:pPr>
              <w:autoSpaceDE w:val="0"/>
              <w:autoSpaceDN w:val="0"/>
              <w:jc w:val="center"/>
              <w:rPr>
                <w:rFonts w:ascii="宋体" w:hAnsi="宋体" w:eastAsia="宋体"/>
                <w:color w:val="auto"/>
              </w:rPr>
            </w:pPr>
          </w:p>
        </w:tc>
        <w:tc>
          <w:tcPr>
            <w:tcW w:w="964" w:type="dxa"/>
            <w:tcBorders>
              <w:top w:val="single" w:color="auto" w:sz="6" w:space="0"/>
              <w:left w:val="single" w:color="auto" w:sz="6" w:space="0"/>
              <w:bottom w:val="single" w:color="auto" w:sz="6" w:space="0"/>
              <w:right w:val="single" w:color="auto" w:sz="6" w:space="0"/>
            </w:tcBorders>
            <w:noWrap/>
            <w:vAlign w:val="center"/>
          </w:tcPr>
          <w:p w14:paraId="3FD70D77">
            <w:pPr>
              <w:autoSpaceDE w:val="0"/>
              <w:autoSpaceDN w:val="0"/>
              <w:jc w:val="center"/>
              <w:rPr>
                <w:rFonts w:ascii="宋体" w:hAnsi="宋体" w:eastAsia="宋体"/>
                <w:color w:val="auto"/>
              </w:rPr>
            </w:pPr>
          </w:p>
        </w:tc>
        <w:tc>
          <w:tcPr>
            <w:tcW w:w="1972" w:type="dxa"/>
            <w:tcBorders>
              <w:top w:val="single" w:color="auto" w:sz="6" w:space="0"/>
              <w:left w:val="single" w:color="auto" w:sz="6" w:space="0"/>
              <w:bottom w:val="single" w:color="auto" w:sz="6" w:space="0"/>
              <w:right w:val="single" w:color="auto" w:sz="6" w:space="0"/>
            </w:tcBorders>
            <w:noWrap/>
            <w:vAlign w:val="center"/>
          </w:tcPr>
          <w:p w14:paraId="1D0FE081">
            <w:pPr>
              <w:autoSpaceDE w:val="0"/>
              <w:autoSpaceDN w:val="0"/>
              <w:jc w:val="center"/>
              <w:rPr>
                <w:rFonts w:ascii="宋体" w:hAnsi="宋体" w:eastAsia="宋体"/>
                <w:color w:val="auto"/>
              </w:rPr>
            </w:pPr>
          </w:p>
        </w:tc>
      </w:tr>
      <w:tr w14:paraId="48184B4F">
        <w:tblPrEx>
          <w:tblCellMar>
            <w:top w:w="0" w:type="dxa"/>
            <w:left w:w="108" w:type="dxa"/>
            <w:bottom w:w="0" w:type="dxa"/>
            <w:right w:w="108" w:type="dxa"/>
          </w:tblCellMar>
        </w:tblPrEx>
        <w:trPr>
          <w:trHeight w:val="338"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7B1B15AF">
            <w:pPr>
              <w:autoSpaceDE w:val="0"/>
              <w:autoSpaceDN w:val="0"/>
              <w:jc w:val="center"/>
              <w:rPr>
                <w:rFonts w:ascii="宋体" w:hAnsi="宋体" w:eastAsia="宋体"/>
                <w:color w:val="auto"/>
              </w:rPr>
            </w:pPr>
            <w:r>
              <w:rPr>
                <w:rFonts w:hint="eastAsia" w:ascii="宋体" w:hAnsi="宋体" w:eastAsia="宋体"/>
                <w:color w:val="auto"/>
              </w:rPr>
              <w:t>8</w:t>
            </w:r>
          </w:p>
        </w:tc>
        <w:tc>
          <w:tcPr>
            <w:tcW w:w="2013" w:type="dxa"/>
            <w:tcBorders>
              <w:top w:val="single" w:color="auto" w:sz="6" w:space="0"/>
              <w:left w:val="single" w:color="auto" w:sz="6" w:space="0"/>
              <w:bottom w:val="single" w:color="auto" w:sz="6" w:space="0"/>
              <w:right w:val="single" w:color="auto" w:sz="6" w:space="0"/>
            </w:tcBorders>
            <w:noWrap/>
            <w:vAlign w:val="center"/>
          </w:tcPr>
          <w:p w14:paraId="42EFFCC4">
            <w:pPr>
              <w:autoSpaceDE w:val="0"/>
              <w:autoSpaceDN w:val="0"/>
              <w:jc w:val="center"/>
              <w:rPr>
                <w:rFonts w:ascii="宋体" w:hAnsi="宋体" w:eastAsia="宋体"/>
                <w:color w:val="auto"/>
              </w:rPr>
            </w:pPr>
          </w:p>
        </w:tc>
        <w:tc>
          <w:tcPr>
            <w:tcW w:w="1415" w:type="dxa"/>
            <w:tcBorders>
              <w:top w:val="single" w:color="auto" w:sz="6" w:space="0"/>
              <w:left w:val="single" w:color="auto" w:sz="6" w:space="0"/>
              <w:bottom w:val="single" w:color="auto" w:sz="6" w:space="0"/>
              <w:right w:val="single" w:color="auto" w:sz="6" w:space="0"/>
            </w:tcBorders>
            <w:noWrap/>
            <w:vAlign w:val="center"/>
          </w:tcPr>
          <w:p w14:paraId="3A57136F">
            <w:pPr>
              <w:autoSpaceDE w:val="0"/>
              <w:autoSpaceDN w:val="0"/>
              <w:jc w:val="center"/>
              <w:rPr>
                <w:rFonts w:ascii="宋体" w:hAnsi="宋体" w:eastAsia="宋体"/>
                <w:color w:val="auto"/>
              </w:rPr>
            </w:pPr>
          </w:p>
        </w:tc>
        <w:tc>
          <w:tcPr>
            <w:tcW w:w="3214" w:type="dxa"/>
            <w:tcBorders>
              <w:top w:val="single" w:color="auto" w:sz="6" w:space="0"/>
              <w:left w:val="single" w:color="auto" w:sz="6" w:space="0"/>
              <w:bottom w:val="single" w:color="auto" w:sz="6" w:space="0"/>
              <w:right w:val="single" w:color="auto" w:sz="6" w:space="0"/>
            </w:tcBorders>
            <w:noWrap/>
            <w:vAlign w:val="center"/>
          </w:tcPr>
          <w:p w14:paraId="76685F25">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33DB05C2">
            <w:pPr>
              <w:autoSpaceDE w:val="0"/>
              <w:autoSpaceDN w:val="0"/>
              <w:jc w:val="center"/>
              <w:rPr>
                <w:rFonts w:ascii="宋体" w:hAnsi="宋体" w:eastAsia="宋体"/>
                <w:color w:val="auto"/>
              </w:rPr>
            </w:pPr>
          </w:p>
        </w:tc>
        <w:tc>
          <w:tcPr>
            <w:tcW w:w="3000" w:type="dxa"/>
            <w:tcBorders>
              <w:top w:val="single" w:color="auto" w:sz="6" w:space="0"/>
              <w:left w:val="single" w:color="auto" w:sz="6" w:space="0"/>
              <w:bottom w:val="single" w:color="auto" w:sz="6" w:space="0"/>
              <w:right w:val="single" w:color="auto" w:sz="6" w:space="0"/>
            </w:tcBorders>
            <w:noWrap/>
            <w:vAlign w:val="center"/>
          </w:tcPr>
          <w:p w14:paraId="08ED2E56">
            <w:pPr>
              <w:autoSpaceDE w:val="0"/>
              <w:autoSpaceDN w:val="0"/>
              <w:jc w:val="center"/>
              <w:rPr>
                <w:rFonts w:ascii="宋体" w:hAnsi="宋体" w:eastAsia="宋体"/>
                <w:color w:val="auto"/>
              </w:rPr>
            </w:pPr>
          </w:p>
        </w:tc>
        <w:tc>
          <w:tcPr>
            <w:tcW w:w="964" w:type="dxa"/>
            <w:tcBorders>
              <w:top w:val="single" w:color="auto" w:sz="6" w:space="0"/>
              <w:left w:val="single" w:color="auto" w:sz="6" w:space="0"/>
              <w:bottom w:val="single" w:color="auto" w:sz="6" w:space="0"/>
              <w:right w:val="single" w:color="auto" w:sz="6" w:space="0"/>
            </w:tcBorders>
            <w:noWrap/>
            <w:vAlign w:val="center"/>
          </w:tcPr>
          <w:p w14:paraId="4EF740F2">
            <w:pPr>
              <w:autoSpaceDE w:val="0"/>
              <w:autoSpaceDN w:val="0"/>
              <w:jc w:val="center"/>
              <w:rPr>
                <w:rFonts w:ascii="宋体" w:hAnsi="宋体" w:eastAsia="宋体"/>
                <w:color w:val="auto"/>
              </w:rPr>
            </w:pPr>
          </w:p>
        </w:tc>
        <w:tc>
          <w:tcPr>
            <w:tcW w:w="1972" w:type="dxa"/>
            <w:tcBorders>
              <w:top w:val="single" w:color="auto" w:sz="6" w:space="0"/>
              <w:left w:val="single" w:color="auto" w:sz="6" w:space="0"/>
              <w:bottom w:val="single" w:color="auto" w:sz="6" w:space="0"/>
              <w:right w:val="single" w:color="auto" w:sz="6" w:space="0"/>
            </w:tcBorders>
            <w:noWrap/>
            <w:vAlign w:val="center"/>
          </w:tcPr>
          <w:p w14:paraId="72EF6E17">
            <w:pPr>
              <w:autoSpaceDE w:val="0"/>
              <w:autoSpaceDN w:val="0"/>
              <w:jc w:val="center"/>
              <w:rPr>
                <w:rFonts w:ascii="宋体" w:hAnsi="宋体" w:eastAsia="宋体"/>
                <w:color w:val="auto"/>
              </w:rPr>
            </w:pPr>
          </w:p>
        </w:tc>
      </w:tr>
      <w:tr w14:paraId="6996619A">
        <w:tblPrEx>
          <w:tblCellMar>
            <w:top w:w="0" w:type="dxa"/>
            <w:left w:w="108" w:type="dxa"/>
            <w:bottom w:w="0" w:type="dxa"/>
            <w:right w:w="108" w:type="dxa"/>
          </w:tblCellMar>
        </w:tblPrEx>
        <w:trPr>
          <w:trHeight w:val="338"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3BD89B9E">
            <w:pPr>
              <w:autoSpaceDE w:val="0"/>
              <w:autoSpaceDN w:val="0"/>
              <w:jc w:val="center"/>
              <w:rPr>
                <w:rFonts w:ascii="宋体" w:hAnsi="宋体" w:eastAsia="宋体"/>
                <w:color w:val="auto"/>
              </w:rPr>
            </w:pPr>
            <w:r>
              <w:rPr>
                <w:rFonts w:hint="eastAsia" w:ascii="宋体" w:hAnsi="宋体" w:eastAsia="宋体"/>
                <w:color w:val="auto"/>
              </w:rPr>
              <w:t>9</w:t>
            </w:r>
          </w:p>
        </w:tc>
        <w:tc>
          <w:tcPr>
            <w:tcW w:w="2013" w:type="dxa"/>
            <w:tcBorders>
              <w:top w:val="single" w:color="auto" w:sz="6" w:space="0"/>
              <w:left w:val="single" w:color="auto" w:sz="6" w:space="0"/>
              <w:bottom w:val="single" w:color="auto" w:sz="6" w:space="0"/>
              <w:right w:val="single" w:color="auto" w:sz="6" w:space="0"/>
            </w:tcBorders>
            <w:noWrap/>
            <w:vAlign w:val="center"/>
          </w:tcPr>
          <w:p w14:paraId="471D00FF">
            <w:pPr>
              <w:autoSpaceDE w:val="0"/>
              <w:autoSpaceDN w:val="0"/>
              <w:jc w:val="center"/>
              <w:rPr>
                <w:rFonts w:ascii="宋体" w:hAnsi="宋体" w:eastAsia="宋体"/>
                <w:color w:val="auto"/>
              </w:rPr>
            </w:pPr>
          </w:p>
        </w:tc>
        <w:tc>
          <w:tcPr>
            <w:tcW w:w="1415" w:type="dxa"/>
            <w:tcBorders>
              <w:top w:val="single" w:color="auto" w:sz="6" w:space="0"/>
              <w:left w:val="single" w:color="auto" w:sz="6" w:space="0"/>
              <w:bottom w:val="single" w:color="auto" w:sz="6" w:space="0"/>
              <w:right w:val="single" w:color="auto" w:sz="6" w:space="0"/>
            </w:tcBorders>
            <w:noWrap/>
            <w:vAlign w:val="center"/>
          </w:tcPr>
          <w:p w14:paraId="52EDAF70">
            <w:pPr>
              <w:autoSpaceDE w:val="0"/>
              <w:autoSpaceDN w:val="0"/>
              <w:jc w:val="center"/>
              <w:rPr>
                <w:rFonts w:ascii="宋体" w:hAnsi="宋体" w:eastAsia="宋体"/>
                <w:color w:val="auto"/>
              </w:rPr>
            </w:pPr>
          </w:p>
        </w:tc>
        <w:tc>
          <w:tcPr>
            <w:tcW w:w="3214" w:type="dxa"/>
            <w:tcBorders>
              <w:top w:val="single" w:color="auto" w:sz="6" w:space="0"/>
              <w:left w:val="single" w:color="auto" w:sz="6" w:space="0"/>
              <w:bottom w:val="single" w:color="auto" w:sz="6" w:space="0"/>
              <w:right w:val="single" w:color="auto" w:sz="6" w:space="0"/>
            </w:tcBorders>
            <w:noWrap/>
            <w:vAlign w:val="center"/>
          </w:tcPr>
          <w:p w14:paraId="7FFCC86D">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0395CD68">
            <w:pPr>
              <w:autoSpaceDE w:val="0"/>
              <w:autoSpaceDN w:val="0"/>
              <w:jc w:val="center"/>
              <w:rPr>
                <w:rFonts w:ascii="宋体" w:hAnsi="宋体" w:eastAsia="宋体"/>
                <w:color w:val="auto"/>
              </w:rPr>
            </w:pPr>
          </w:p>
        </w:tc>
        <w:tc>
          <w:tcPr>
            <w:tcW w:w="3000" w:type="dxa"/>
            <w:tcBorders>
              <w:top w:val="single" w:color="auto" w:sz="6" w:space="0"/>
              <w:left w:val="single" w:color="auto" w:sz="6" w:space="0"/>
              <w:bottom w:val="single" w:color="auto" w:sz="6" w:space="0"/>
              <w:right w:val="single" w:color="auto" w:sz="6" w:space="0"/>
            </w:tcBorders>
            <w:noWrap/>
            <w:vAlign w:val="center"/>
          </w:tcPr>
          <w:p w14:paraId="25DC963C">
            <w:pPr>
              <w:autoSpaceDE w:val="0"/>
              <w:autoSpaceDN w:val="0"/>
              <w:jc w:val="center"/>
              <w:rPr>
                <w:rFonts w:ascii="宋体" w:hAnsi="宋体" w:eastAsia="宋体"/>
                <w:color w:val="auto"/>
              </w:rPr>
            </w:pPr>
          </w:p>
        </w:tc>
        <w:tc>
          <w:tcPr>
            <w:tcW w:w="964" w:type="dxa"/>
            <w:tcBorders>
              <w:top w:val="single" w:color="auto" w:sz="6" w:space="0"/>
              <w:left w:val="single" w:color="auto" w:sz="6" w:space="0"/>
              <w:bottom w:val="single" w:color="auto" w:sz="6" w:space="0"/>
              <w:right w:val="single" w:color="auto" w:sz="6" w:space="0"/>
            </w:tcBorders>
            <w:noWrap/>
            <w:vAlign w:val="center"/>
          </w:tcPr>
          <w:p w14:paraId="69805C59">
            <w:pPr>
              <w:autoSpaceDE w:val="0"/>
              <w:autoSpaceDN w:val="0"/>
              <w:jc w:val="center"/>
              <w:rPr>
                <w:rFonts w:ascii="宋体" w:hAnsi="宋体" w:eastAsia="宋体"/>
                <w:color w:val="auto"/>
              </w:rPr>
            </w:pPr>
          </w:p>
        </w:tc>
        <w:tc>
          <w:tcPr>
            <w:tcW w:w="1972" w:type="dxa"/>
            <w:tcBorders>
              <w:top w:val="single" w:color="auto" w:sz="6" w:space="0"/>
              <w:left w:val="single" w:color="auto" w:sz="6" w:space="0"/>
              <w:bottom w:val="single" w:color="auto" w:sz="6" w:space="0"/>
              <w:right w:val="single" w:color="auto" w:sz="6" w:space="0"/>
            </w:tcBorders>
            <w:noWrap/>
            <w:vAlign w:val="center"/>
          </w:tcPr>
          <w:p w14:paraId="554EB797">
            <w:pPr>
              <w:autoSpaceDE w:val="0"/>
              <w:autoSpaceDN w:val="0"/>
              <w:jc w:val="center"/>
              <w:rPr>
                <w:rFonts w:ascii="宋体" w:hAnsi="宋体" w:eastAsia="宋体"/>
                <w:color w:val="auto"/>
              </w:rPr>
            </w:pPr>
          </w:p>
        </w:tc>
      </w:tr>
      <w:tr w14:paraId="1D8B350C">
        <w:tblPrEx>
          <w:tblCellMar>
            <w:top w:w="0" w:type="dxa"/>
            <w:left w:w="108" w:type="dxa"/>
            <w:bottom w:w="0" w:type="dxa"/>
            <w:right w:w="108" w:type="dxa"/>
          </w:tblCellMar>
        </w:tblPrEx>
        <w:trPr>
          <w:trHeight w:val="338" w:hRule="atLeast"/>
        </w:trPr>
        <w:tc>
          <w:tcPr>
            <w:tcW w:w="646" w:type="dxa"/>
            <w:tcBorders>
              <w:top w:val="single" w:color="auto" w:sz="6" w:space="0"/>
              <w:left w:val="single" w:color="auto" w:sz="6" w:space="0"/>
              <w:bottom w:val="single" w:color="auto" w:sz="6" w:space="0"/>
              <w:right w:val="single" w:color="auto" w:sz="6" w:space="0"/>
            </w:tcBorders>
            <w:noWrap/>
            <w:vAlign w:val="center"/>
          </w:tcPr>
          <w:p w14:paraId="58249A83">
            <w:pPr>
              <w:autoSpaceDE w:val="0"/>
              <w:autoSpaceDN w:val="0"/>
              <w:jc w:val="center"/>
              <w:rPr>
                <w:rFonts w:ascii="宋体" w:hAnsi="宋体" w:eastAsia="宋体"/>
                <w:color w:val="auto"/>
              </w:rPr>
            </w:pPr>
            <w:r>
              <w:rPr>
                <w:rFonts w:hint="eastAsia" w:ascii="宋体" w:hAnsi="宋体" w:eastAsia="宋体"/>
                <w:color w:val="auto"/>
              </w:rPr>
              <w:t>10</w:t>
            </w:r>
          </w:p>
        </w:tc>
        <w:tc>
          <w:tcPr>
            <w:tcW w:w="2013" w:type="dxa"/>
            <w:tcBorders>
              <w:top w:val="single" w:color="auto" w:sz="6" w:space="0"/>
              <w:left w:val="single" w:color="auto" w:sz="6" w:space="0"/>
              <w:bottom w:val="single" w:color="auto" w:sz="6" w:space="0"/>
              <w:right w:val="single" w:color="auto" w:sz="6" w:space="0"/>
            </w:tcBorders>
            <w:noWrap/>
            <w:vAlign w:val="center"/>
          </w:tcPr>
          <w:p w14:paraId="23FC6E53">
            <w:pPr>
              <w:autoSpaceDE w:val="0"/>
              <w:autoSpaceDN w:val="0"/>
              <w:jc w:val="center"/>
              <w:rPr>
                <w:rFonts w:ascii="宋体" w:hAnsi="宋体" w:eastAsia="宋体"/>
                <w:color w:val="auto"/>
              </w:rPr>
            </w:pPr>
          </w:p>
        </w:tc>
        <w:tc>
          <w:tcPr>
            <w:tcW w:w="1415" w:type="dxa"/>
            <w:tcBorders>
              <w:top w:val="single" w:color="auto" w:sz="6" w:space="0"/>
              <w:left w:val="single" w:color="auto" w:sz="6" w:space="0"/>
              <w:bottom w:val="single" w:color="auto" w:sz="6" w:space="0"/>
              <w:right w:val="single" w:color="auto" w:sz="6" w:space="0"/>
            </w:tcBorders>
            <w:noWrap/>
            <w:vAlign w:val="center"/>
          </w:tcPr>
          <w:p w14:paraId="379335A6">
            <w:pPr>
              <w:autoSpaceDE w:val="0"/>
              <w:autoSpaceDN w:val="0"/>
              <w:jc w:val="center"/>
              <w:rPr>
                <w:rFonts w:ascii="宋体" w:hAnsi="宋体" w:eastAsia="宋体"/>
                <w:color w:val="auto"/>
              </w:rPr>
            </w:pPr>
          </w:p>
        </w:tc>
        <w:tc>
          <w:tcPr>
            <w:tcW w:w="3214" w:type="dxa"/>
            <w:tcBorders>
              <w:top w:val="single" w:color="auto" w:sz="6" w:space="0"/>
              <w:left w:val="single" w:color="auto" w:sz="6" w:space="0"/>
              <w:bottom w:val="single" w:color="auto" w:sz="6" w:space="0"/>
              <w:right w:val="single" w:color="auto" w:sz="6" w:space="0"/>
            </w:tcBorders>
            <w:noWrap/>
            <w:vAlign w:val="center"/>
          </w:tcPr>
          <w:p w14:paraId="0927DC05">
            <w:pPr>
              <w:autoSpaceDE w:val="0"/>
              <w:autoSpaceDN w:val="0"/>
              <w:jc w:val="center"/>
              <w:rPr>
                <w:rFonts w:ascii="宋体" w:hAnsi="宋体" w:eastAsia="宋体"/>
                <w:color w:val="auto"/>
              </w:rPr>
            </w:pPr>
          </w:p>
        </w:tc>
        <w:tc>
          <w:tcPr>
            <w:tcW w:w="1050" w:type="dxa"/>
            <w:tcBorders>
              <w:top w:val="single" w:color="auto" w:sz="6" w:space="0"/>
              <w:left w:val="single" w:color="auto" w:sz="6" w:space="0"/>
              <w:bottom w:val="single" w:color="auto" w:sz="6" w:space="0"/>
              <w:right w:val="single" w:color="auto" w:sz="6" w:space="0"/>
            </w:tcBorders>
            <w:noWrap/>
            <w:vAlign w:val="center"/>
          </w:tcPr>
          <w:p w14:paraId="4EF5F1ED">
            <w:pPr>
              <w:autoSpaceDE w:val="0"/>
              <w:autoSpaceDN w:val="0"/>
              <w:jc w:val="center"/>
              <w:rPr>
                <w:rFonts w:ascii="宋体" w:hAnsi="宋体" w:eastAsia="宋体"/>
                <w:color w:val="auto"/>
              </w:rPr>
            </w:pPr>
          </w:p>
        </w:tc>
        <w:tc>
          <w:tcPr>
            <w:tcW w:w="3000" w:type="dxa"/>
            <w:tcBorders>
              <w:top w:val="single" w:color="auto" w:sz="6" w:space="0"/>
              <w:left w:val="single" w:color="auto" w:sz="6" w:space="0"/>
              <w:bottom w:val="single" w:color="auto" w:sz="6" w:space="0"/>
              <w:right w:val="single" w:color="auto" w:sz="6" w:space="0"/>
            </w:tcBorders>
            <w:noWrap/>
            <w:vAlign w:val="center"/>
          </w:tcPr>
          <w:p w14:paraId="6DAA18F1">
            <w:pPr>
              <w:autoSpaceDE w:val="0"/>
              <w:autoSpaceDN w:val="0"/>
              <w:jc w:val="center"/>
              <w:rPr>
                <w:rFonts w:ascii="宋体" w:hAnsi="宋体" w:eastAsia="宋体"/>
                <w:color w:val="auto"/>
              </w:rPr>
            </w:pPr>
          </w:p>
        </w:tc>
        <w:tc>
          <w:tcPr>
            <w:tcW w:w="964" w:type="dxa"/>
            <w:tcBorders>
              <w:top w:val="single" w:color="auto" w:sz="6" w:space="0"/>
              <w:left w:val="single" w:color="auto" w:sz="6" w:space="0"/>
              <w:bottom w:val="single" w:color="auto" w:sz="6" w:space="0"/>
              <w:right w:val="single" w:color="auto" w:sz="6" w:space="0"/>
            </w:tcBorders>
            <w:noWrap/>
            <w:vAlign w:val="center"/>
          </w:tcPr>
          <w:p w14:paraId="2FD99D3B">
            <w:pPr>
              <w:autoSpaceDE w:val="0"/>
              <w:autoSpaceDN w:val="0"/>
              <w:jc w:val="center"/>
              <w:rPr>
                <w:rFonts w:ascii="宋体" w:hAnsi="宋体" w:eastAsia="宋体"/>
                <w:color w:val="auto"/>
              </w:rPr>
            </w:pPr>
          </w:p>
        </w:tc>
        <w:tc>
          <w:tcPr>
            <w:tcW w:w="1972" w:type="dxa"/>
            <w:tcBorders>
              <w:top w:val="single" w:color="auto" w:sz="6" w:space="0"/>
              <w:left w:val="single" w:color="auto" w:sz="6" w:space="0"/>
              <w:bottom w:val="single" w:color="auto" w:sz="6" w:space="0"/>
              <w:right w:val="single" w:color="auto" w:sz="6" w:space="0"/>
            </w:tcBorders>
            <w:noWrap/>
            <w:vAlign w:val="center"/>
          </w:tcPr>
          <w:p w14:paraId="46BA9A74">
            <w:pPr>
              <w:autoSpaceDE w:val="0"/>
              <w:autoSpaceDN w:val="0"/>
              <w:jc w:val="center"/>
              <w:rPr>
                <w:rFonts w:ascii="宋体" w:hAnsi="宋体" w:eastAsia="宋体"/>
                <w:color w:val="auto"/>
              </w:rPr>
            </w:pPr>
          </w:p>
        </w:tc>
      </w:tr>
      <w:tr w14:paraId="3F019FAB">
        <w:tblPrEx>
          <w:tblCellMar>
            <w:top w:w="0" w:type="dxa"/>
            <w:left w:w="108" w:type="dxa"/>
            <w:bottom w:w="0" w:type="dxa"/>
            <w:right w:w="108" w:type="dxa"/>
          </w:tblCellMar>
        </w:tblPrEx>
        <w:trPr>
          <w:trHeight w:val="586" w:hRule="atLeast"/>
        </w:trPr>
        <w:tc>
          <w:tcPr>
            <w:tcW w:w="14274" w:type="dxa"/>
            <w:gridSpan w:val="8"/>
            <w:tcBorders>
              <w:top w:val="single" w:color="auto" w:sz="6" w:space="0"/>
              <w:left w:val="single" w:color="auto" w:sz="6" w:space="0"/>
              <w:bottom w:val="single" w:color="auto" w:sz="6" w:space="0"/>
              <w:right w:val="single" w:color="auto" w:sz="6" w:space="0"/>
            </w:tcBorders>
            <w:noWrap/>
            <w:vAlign w:val="center"/>
          </w:tcPr>
          <w:p w14:paraId="0C9923B7">
            <w:pPr>
              <w:autoSpaceDE w:val="0"/>
              <w:autoSpaceDN w:val="0"/>
              <w:jc w:val="left"/>
              <w:rPr>
                <w:rFonts w:ascii="宋体" w:hAnsi="宋体" w:eastAsia="宋体"/>
                <w:color w:val="auto"/>
                <w:sz w:val="24"/>
              </w:rPr>
            </w:pPr>
            <w:r>
              <w:rPr>
                <w:rFonts w:hint="eastAsia" w:ascii="宋体" w:hAnsi="宋体" w:eastAsia="宋体"/>
                <w:color w:val="auto"/>
                <w:sz w:val="24"/>
              </w:rPr>
              <w:t>合计：</w:t>
            </w:r>
            <w:r>
              <w:rPr>
                <w:rFonts w:hint="eastAsia" w:ascii="宋体" w:hAnsi="宋体"/>
                <w:color w:val="auto"/>
                <w:sz w:val="24"/>
              </w:rPr>
              <w:t xml:space="preserve">人民币 </w:t>
            </w:r>
            <w:r>
              <w:rPr>
                <w:rFonts w:hint="eastAsia" w:ascii="宋体" w:hAnsi="宋体" w:eastAsia="宋体"/>
                <w:color w:val="auto"/>
                <w:sz w:val="24"/>
              </w:rPr>
              <w:t xml:space="preserve">    拾    万    仟    佰    拾    元整（人民币￥     元）</w:t>
            </w:r>
          </w:p>
        </w:tc>
      </w:tr>
    </w:tbl>
    <w:p w14:paraId="32F95F49">
      <w:pPr>
        <w:rPr>
          <w:rFonts w:ascii="仿宋_GB2312" w:hAnsi="仿宋_GB2312" w:eastAsia="仿宋_GB2312"/>
          <w:color w:val="auto"/>
          <w:sz w:val="30"/>
        </w:rPr>
        <w:sectPr>
          <w:pgSz w:w="16838" w:h="11906" w:orient="landscape"/>
          <w:pgMar w:top="1803" w:right="1440" w:bottom="1803" w:left="1440" w:header="851" w:footer="992" w:gutter="0"/>
          <w:pgNumType w:fmt="numberInDash"/>
          <w:cols w:space="720" w:num="1"/>
          <w:docGrid w:type="lines" w:linePitch="332" w:charSpace="0"/>
        </w:sectPr>
      </w:pPr>
      <w:r>
        <w:rPr>
          <w:rFonts w:hint="eastAsia" w:ascii="仿宋_GB2312" w:hAnsi="仿宋_GB2312" w:eastAsia="仿宋_GB2312"/>
          <w:color w:val="auto"/>
          <w:sz w:val="30"/>
        </w:rPr>
        <w:t>主管：            会计：                 分管领导：                 经办：</w:t>
      </w:r>
    </w:p>
    <w:p w14:paraId="637C974D">
      <w:pPr>
        <w:rPr>
          <w:rFonts w:ascii="仿宋_GB2312" w:hAnsi="仿宋_GB2312" w:eastAsia="仿宋_GB2312"/>
          <w:color w:val="auto"/>
          <w:sz w:val="30"/>
        </w:rPr>
      </w:pPr>
      <w:r>
        <w:rPr>
          <w:rFonts w:hint="eastAsia" w:ascii="黑体" w:hAnsi="黑体" w:eastAsia="黑体" w:cs="黑体"/>
          <w:b/>
          <w:bCs/>
          <w:color w:val="auto"/>
          <w:kern w:val="0"/>
          <w:sz w:val="36"/>
          <w:szCs w:val="36"/>
        </w:rPr>
        <w:t xml:space="preserve">附件4  </w:t>
      </w:r>
    </w:p>
    <w:p w14:paraId="0C0952D6">
      <w:pPr>
        <w:ind w:firstLine="360" w:firstLineChars="100"/>
        <w:jc w:val="center"/>
        <w:rPr>
          <w:rFonts w:ascii="黑体" w:hAnsi="方正小标宋简体" w:eastAsia="黑体" w:cs="方正小标宋简体"/>
          <w:color w:val="auto"/>
          <w:sz w:val="36"/>
          <w:szCs w:val="36"/>
        </w:rPr>
      </w:pPr>
      <w:r>
        <w:rPr>
          <w:rFonts w:hint="eastAsia" w:ascii="黑体" w:hAnsi="方正小标宋简体" w:eastAsia="黑体" w:cs="方正小标宋简体"/>
          <w:color w:val="auto"/>
          <w:sz w:val="36"/>
          <w:szCs w:val="36"/>
        </w:rPr>
        <w:t>征迁青苗补偿合同</w:t>
      </w:r>
    </w:p>
    <w:p w14:paraId="053E8043">
      <w:pPr>
        <w:jc w:val="center"/>
        <w:rPr>
          <w:rFonts w:ascii="仿宋_GB2312" w:hAnsi="仿宋_GB2312" w:eastAsia="仿宋_GB2312" w:cs="仿宋_GB2312"/>
          <w:color w:val="auto"/>
          <w:sz w:val="28"/>
        </w:rPr>
      </w:pPr>
      <w:r>
        <w:rPr>
          <w:rFonts w:hint="eastAsia" w:ascii="仿宋_GB2312" w:hAnsi="仿宋_GB2312" w:eastAsia="仿宋_GB2312" w:cs="仿宋_GB2312"/>
          <w:color w:val="auto"/>
          <w:sz w:val="28"/>
        </w:rPr>
        <w:t xml:space="preserve">   （35千伏及以上线路工程）</w:t>
      </w:r>
    </w:p>
    <w:p w14:paraId="06714102">
      <w:pPr>
        <w:spacing w:line="500" w:lineRule="exact"/>
        <w:jc w:val="center"/>
        <w:rPr>
          <w:rFonts w:ascii="方正小标宋_GBK" w:eastAsia="方正小标宋_GBK"/>
          <w:color w:val="auto"/>
          <w:sz w:val="28"/>
        </w:rPr>
      </w:pPr>
    </w:p>
    <w:p w14:paraId="186B4CAC">
      <w:pPr>
        <w:spacing w:line="500" w:lineRule="exac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0"/>
        </w:rPr>
        <w:t>甲方</w:t>
      </w:r>
      <w:r>
        <w:rPr>
          <w:rFonts w:hint="eastAsia" w:ascii="仿宋_GB2312" w:hAnsi="仿宋_GB2312" w:eastAsia="仿宋_GB2312" w:cs="仿宋_GB2312"/>
          <w:color w:val="auto"/>
          <w:sz w:val="30"/>
        </w:rPr>
        <w:t>：</w:t>
      </w:r>
      <w:r>
        <w:rPr>
          <w:rFonts w:hint="eastAsia" w:ascii="仿宋_GB2312" w:hAnsi="仿宋_GB2312" w:eastAsia="仿宋_GB2312" w:cs="仿宋_GB2312"/>
          <w:color w:val="auto"/>
          <w:sz w:val="32"/>
          <w:szCs w:val="32"/>
        </w:rPr>
        <w:t>（乡镇政府）</w:t>
      </w:r>
    </w:p>
    <w:p w14:paraId="153A883B">
      <w:pPr>
        <w:spacing w:line="500" w:lineRule="exac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0"/>
        </w:rPr>
        <w:t>乙方</w:t>
      </w:r>
      <w:r>
        <w:rPr>
          <w:rFonts w:hint="eastAsia" w:ascii="仿宋_GB2312" w:hAnsi="仿宋_GB2312" w:eastAsia="仿宋_GB2312" w:cs="仿宋_GB2312"/>
          <w:color w:val="auto"/>
          <w:sz w:val="30"/>
        </w:rPr>
        <w:t>：</w:t>
      </w:r>
      <w:r>
        <w:rPr>
          <w:rFonts w:hint="eastAsia" w:ascii="仿宋_GB2312" w:hAnsi="仿宋_GB2312" w:eastAsia="仿宋_GB2312" w:cs="仿宋_GB2312"/>
          <w:color w:val="auto"/>
          <w:sz w:val="32"/>
          <w:szCs w:val="32"/>
        </w:rPr>
        <w:t>（村委会）</w:t>
      </w:r>
    </w:p>
    <w:p w14:paraId="7F6087C7">
      <w:pPr>
        <w:spacing w:line="500" w:lineRule="exact"/>
        <w:rPr>
          <w:rFonts w:ascii="仿宋_GB2312" w:hAnsi="仿宋_GB2312" w:eastAsia="仿宋_GB2312" w:cs="仿宋_GB2312"/>
          <w:color w:val="auto"/>
          <w:sz w:val="30"/>
        </w:rPr>
      </w:pPr>
      <w:r>
        <w:rPr>
          <w:rFonts w:hint="eastAsia" w:ascii="仿宋_GB2312" w:hAnsi="仿宋_GB2312" w:eastAsia="仿宋_GB2312" w:cs="仿宋_GB2312"/>
          <w:b/>
          <w:bCs/>
          <w:color w:val="auto"/>
          <w:sz w:val="30"/>
        </w:rPr>
        <w:t>丙方</w:t>
      </w:r>
      <w:r>
        <w:rPr>
          <w:rFonts w:hint="eastAsia" w:ascii="仿宋_GB2312" w:hAnsi="仿宋_GB2312" w:eastAsia="仿宋_GB2312" w:cs="仿宋_GB2312"/>
          <w:color w:val="auto"/>
          <w:sz w:val="30"/>
        </w:rPr>
        <w:t xml:space="preserve">: </w:t>
      </w:r>
      <w:r>
        <w:rPr>
          <w:rFonts w:hint="eastAsia" w:ascii="仿宋_GB2312" w:hAnsi="仿宋_GB2312" w:eastAsia="仿宋_GB2312" w:cs="仿宋_GB2312"/>
          <w:color w:val="auto"/>
          <w:sz w:val="32"/>
          <w:szCs w:val="32"/>
        </w:rPr>
        <w:t>（权利人身份证号码：</w:t>
      </w:r>
      <w:r>
        <w:rPr>
          <w:rFonts w:hint="eastAsia" w:ascii="仿宋_GB2312" w:hAnsi="仿宋_GB2312" w:eastAsia="仿宋_GB2312" w:cs="仿宋_GB2312"/>
          <w:color w:val="auto"/>
          <w:sz w:val="30"/>
        </w:rPr>
        <w:t>）</w:t>
      </w:r>
    </w:p>
    <w:p w14:paraId="6DF99A3C">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经三方协商，就“线路工程”（以下简称“该工程”）建设涉及的征迁青赔达成以下一致意见：</w:t>
      </w:r>
    </w:p>
    <w:p w14:paraId="31E7C583">
      <w:pPr>
        <w:spacing w:line="500" w:lineRule="exact"/>
        <w:ind w:firstLine="600" w:firstLineChars="200"/>
        <w:rPr>
          <w:rFonts w:ascii="黑体" w:hAnsi="黑体" w:eastAsia="黑体" w:cs="黑体"/>
          <w:color w:val="auto"/>
          <w:sz w:val="30"/>
        </w:rPr>
      </w:pPr>
      <w:r>
        <w:rPr>
          <w:rFonts w:hint="eastAsia" w:ascii="黑体" w:hAnsi="黑体" w:eastAsia="黑体" w:cs="黑体"/>
          <w:color w:val="auto"/>
          <w:sz w:val="30"/>
        </w:rPr>
        <w:t>一、征迁补偿范围</w:t>
      </w:r>
    </w:p>
    <w:p w14:paraId="3CEE57C9">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工程号杆塔坐落于闽清县镇村，涉及到乙方和丙方的永久占地面积为亩，施工临时占地面积为亩（其中塔基施工作业面临时占地亩，施工便道临时占地亩）。征迁补偿范围包括土地补偿费、安置补偿费、青苗补偿费、地上附作物补偿费等。</w:t>
      </w:r>
    </w:p>
    <w:p w14:paraId="5B9B1EB4">
      <w:pPr>
        <w:spacing w:line="500" w:lineRule="exact"/>
        <w:ind w:firstLine="600" w:firstLineChars="200"/>
        <w:rPr>
          <w:rFonts w:ascii="黑体" w:hAnsi="黑体" w:eastAsia="黑体" w:cs="黑体"/>
          <w:color w:val="auto"/>
          <w:sz w:val="30"/>
        </w:rPr>
      </w:pPr>
      <w:r>
        <w:rPr>
          <w:rFonts w:hint="eastAsia" w:ascii="黑体" w:hAnsi="黑体" w:eastAsia="黑体" w:cs="黑体"/>
          <w:color w:val="auto"/>
          <w:sz w:val="30"/>
        </w:rPr>
        <w:t>二、补偿标准及金额</w:t>
      </w:r>
    </w:p>
    <w:p w14:paraId="79A02AA4">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根据政府征地补偿标准，经甲乙丙三方协商一致，甲方共支付补偿款万元 (大写万千百拾元)，其中甲方一次性支付给乙方万元 (大写万千百拾元)，甲方一次性支付给丙方万元 (大写万千百拾元)，以分别补偿乙方和丙方相应损失，具体测算见附件《线路工程征迁青苗补偿赔明细表》（本附件作为合同不可分割部分）</w:t>
      </w:r>
    </w:p>
    <w:p w14:paraId="59A41187">
      <w:pPr>
        <w:spacing w:line="500" w:lineRule="exact"/>
        <w:ind w:firstLine="600" w:firstLineChars="200"/>
        <w:rPr>
          <w:rFonts w:ascii="黑体" w:hAnsi="黑体" w:eastAsia="黑体" w:cs="黑体"/>
          <w:color w:val="auto"/>
          <w:sz w:val="30"/>
        </w:rPr>
      </w:pPr>
      <w:r>
        <w:rPr>
          <w:rFonts w:hint="eastAsia" w:ascii="黑体" w:hAnsi="黑体" w:eastAsia="黑体" w:cs="黑体"/>
          <w:color w:val="auto"/>
          <w:sz w:val="30"/>
        </w:rPr>
        <w:t>三、补偿款支付方式</w:t>
      </w:r>
    </w:p>
    <w:p w14:paraId="4D75079D">
      <w:pPr>
        <w:spacing w:line="500" w:lineRule="exact"/>
        <w:ind w:firstLine="600" w:firstLineChars="200"/>
        <w:rPr>
          <w:rFonts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rPr>
        <w:t>（一）甲方以银行转帐的方式将补偿款汇入乙方以下指定帐户，</w:t>
      </w:r>
    </w:p>
    <w:p w14:paraId="7C3D2E02">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  称：</w:t>
      </w:r>
    </w:p>
    <w:p w14:paraId="71BB9924">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开户行：</w:t>
      </w:r>
    </w:p>
    <w:p w14:paraId="69A9024D">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帐  号：</w:t>
      </w:r>
    </w:p>
    <w:p w14:paraId="0315B02B">
      <w:pPr>
        <w:spacing w:line="500" w:lineRule="exact"/>
        <w:ind w:firstLine="600" w:firstLineChars="200"/>
        <w:rPr>
          <w:rFonts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rPr>
        <w:t>（二）甲方以银行转帐的方式将补偿款汇入丙方以下指定帐户，</w:t>
      </w:r>
    </w:p>
    <w:p w14:paraId="0C74B848">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姓  名：</w:t>
      </w:r>
    </w:p>
    <w:p w14:paraId="2767DC64">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开户行：</w:t>
      </w:r>
    </w:p>
    <w:p w14:paraId="624F3E15">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帐  号：</w:t>
      </w:r>
    </w:p>
    <w:p w14:paraId="0907B0C0">
      <w:pPr>
        <w:spacing w:line="500" w:lineRule="exact"/>
        <w:ind w:firstLine="600" w:firstLineChars="200"/>
        <w:rPr>
          <w:rFonts w:ascii="黑体" w:hAnsi="黑体" w:eastAsia="黑体" w:cs="黑体"/>
          <w:color w:val="auto"/>
          <w:sz w:val="30"/>
        </w:rPr>
      </w:pPr>
      <w:r>
        <w:rPr>
          <w:rFonts w:hint="eastAsia" w:ascii="黑体" w:hAnsi="黑体" w:eastAsia="黑体" w:cs="黑体"/>
          <w:color w:val="auto"/>
          <w:sz w:val="30"/>
        </w:rPr>
        <w:t>四、权利义务</w:t>
      </w:r>
    </w:p>
    <w:p w14:paraId="20F6F487">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和丙方与甲方签订本合同并收到相应补偿款后，乙方和丙方应将相应土地交付甲方及该工程建设方使用；同时丙方应于工程开工前完成相应林木采伐手续办理和相应林木的砍伐工作，所采伐的林木归丙方所有，甲方和乙方应给予协调支持；乙方和丙方不得再以任何理由干涉甲方和该工程建设方对相关地面物的处置权，不得在相关土地上种植影响电力设施安全运行的任何作物，不得建设影响电力设施安全运行的任何建筑，不得以任何理由阻扰电力施工和电力设备运维及抢修，否则负违约责任，退还所得补偿款，并承担相应的误工损失等责任。</w:t>
      </w:r>
    </w:p>
    <w:p w14:paraId="42BB1929">
      <w:pPr>
        <w:spacing w:line="500" w:lineRule="exact"/>
        <w:ind w:firstLine="600" w:firstLineChars="200"/>
        <w:rPr>
          <w:rFonts w:ascii="黑体" w:hAnsi="黑体" w:eastAsia="黑体" w:cs="黑体"/>
          <w:color w:val="auto"/>
          <w:sz w:val="30"/>
        </w:rPr>
      </w:pPr>
      <w:r>
        <w:rPr>
          <w:rFonts w:hint="eastAsia" w:ascii="黑体" w:hAnsi="黑体" w:eastAsia="黑体" w:cs="黑体"/>
          <w:color w:val="auto"/>
          <w:sz w:val="30"/>
        </w:rPr>
        <w:t>五、其他</w:t>
      </w:r>
    </w:p>
    <w:p w14:paraId="6AF0BDAF">
      <w:pPr>
        <w:spacing w:line="5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本协议一式伍份（复印有效），甲方执叁份，乙、丙方各执壹份为凭。</w:t>
      </w:r>
    </w:p>
    <w:p w14:paraId="66CA66A7">
      <w:pPr>
        <w:spacing w:line="500" w:lineRule="exact"/>
        <w:ind w:firstLine="600" w:firstLineChars="200"/>
        <w:rPr>
          <w:rFonts w:ascii="仿宋_GB2312" w:hAnsi="仿宋_GB2312" w:eastAsia="仿宋_GB2312" w:cs="仿宋_GB2312"/>
          <w:color w:val="auto"/>
          <w:sz w:val="30"/>
        </w:rPr>
      </w:pPr>
    </w:p>
    <w:p w14:paraId="66BA9A40">
      <w:pPr>
        <w:spacing w:line="500" w:lineRule="exact"/>
        <w:rPr>
          <w:rFonts w:ascii="仿宋_GB2312" w:hAnsi="仿宋_GB2312" w:eastAsia="仿宋_GB2312" w:cs="仿宋_GB2312"/>
          <w:color w:val="auto"/>
          <w:sz w:val="30"/>
        </w:rPr>
      </w:pPr>
      <w:r>
        <w:rPr>
          <w:rFonts w:hint="eastAsia" w:ascii="仿宋_GB2312" w:hAnsi="仿宋_GB2312" w:eastAsia="仿宋_GB2312" w:cs="仿宋_GB2312"/>
          <w:b/>
          <w:color w:val="auto"/>
          <w:sz w:val="30"/>
        </w:rPr>
        <w:t>甲方：</w:t>
      </w:r>
      <w:r>
        <w:rPr>
          <w:rFonts w:hint="eastAsia" w:ascii="仿宋_GB2312" w:hAnsi="仿宋_GB2312" w:eastAsia="仿宋_GB2312" w:cs="仿宋_GB2312"/>
          <w:color w:val="auto"/>
          <w:sz w:val="30"/>
        </w:rPr>
        <w:t xml:space="preserve">（盖章）                  </w:t>
      </w:r>
      <w:r>
        <w:rPr>
          <w:rFonts w:hint="eastAsia" w:ascii="仿宋_GB2312" w:hAnsi="仿宋_GB2312" w:eastAsia="仿宋_GB2312" w:cs="仿宋_GB2312"/>
          <w:b/>
          <w:color w:val="auto"/>
          <w:sz w:val="30"/>
        </w:rPr>
        <w:t>乙方</w:t>
      </w:r>
      <w:r>
        <w:rPr>
          <w:rFonts w:hint="eastAsia" w:ascii="仿宋_GB2312" w:hAnsi="仿宋_GB2312" w:eastAsia="仿宋_GB2312" w:cs="仿宋_GB2312"/>
          <w:color w:val="auto"/>
          <w:sz w:val="30"/>
        </w:rPr>
        <w:t>：         （盖章）</w:t>
      </w:r>
    </w:p>
    <w:p w14:paraId="069EB0BD">
      <w:pPr>
        <w:spacing w:line="500" w:lineRule="exact"/>
        <w:rPr>
          <w:rFonts w:ascii="仿宋_GB2312" w:hAnsi="仿宋_GB2312" w:eastAsia="仿宋_GB2312" w:cs="仿宋_GB2312"/>
          <w:color w:val="auto"/>
          <w:sz w:val="30"/>
        </w:rPr>
      </w:pPr>
      <w:r>
        <w:rPr>
          <w:rFonts w:hint="eastAsia" w:ascii="仿宋_GB2312" w:hAnsi="仿宋_GB2312" w:eastAsia="仿宋_GB2312" w:cs="仿宋_GB2312"/>
          <w:color w:val="auto"/>
          <w:sz w:val="30"/>
        </w:rPr>
        <w:t>代表：                         代表：</w:t>
      </w:r>
    </w:p>
    <w:p w14:paraId="38EF1A94">
      <w:pPr>
        <w:spacing w:line="500" w:lineRule="exact"/>
        <w:rPr>
          <w:rFonts w:ascii="仿宋_GB2312" w:hAnsi="仿宋_GB2312" w:eastAsia="仿宋_GB2312" w:cs="仿宋_GB2312"/>
          <w:color w:val="auto"/>
          <w:sz w:val="30"/>
        </w:rPr>
      </w:pPr>
      <w:r>
        <w:rPr>
          <w:rFonts w:hint="eastAsia" w:ascii="仿宋_GB2312" w:hAnsi="仿宋_GB2312" w:eastAsia="仿宋_GB2312" w:cs="仿宋_GB2312"/>
          <w:b/>
          <w:color w:val="auto"/>
          <w:sz w:val="30"/>
        </w:rPr>
        <w:t>丙方</w:t>
      </w:r>
      <w:r>
        <w:rPr>
          <w:rFonts w:hint="eastAsia" w:ascii="仿宋_GB2312" w:hAnsi="仿宋_GB2312" w:eastAsia="仿宋_GB2312" w:cs="仿宋_GB2312"/>
          <w:color w:val="auto"/>
          <w:sz w:val="30"/>
        </w:rPr>
        <w:t>：（签字盖手印）</w:t>
      </w:r>
    </w:p>
    <w:p w14:paraId="14898336">
      <w:pPr>
        <w:spacing w:line="540" w:lineRule="exact"/>
        <w:rPr>
          <w:rFonts w:ascii="仿宋_GB2312" w:hAnsi="仿宋_GB2312" w:eastAsia="仿宋_GB2312" w:cs="仿宋_GB2312"/>
          <w:color w:val="auto"/>
        </w:rPr>
      </w:pPr>
      <w:r>
        <w:rPr>
          <w:rFonts w:hint="eastAsia" w:ascii="仿宋_GB2312" w:hAnsi="仿宋_GB2312" w:eastAsia="仿宋_GB2312" w:cs="仿宋_GB2312"/>
          <w:b/>
          <w:color w:val="auto"/>
          <w:sz w:val="30"/>
        </w:rPr>
        <w:t>签订日期：   年   月   日      签订地点：</w:t>
      </w:r>
    </w:p>
    <w:p w14:paraId="53B69D28">
      <w:pPr>
        <w:rPr>
          <w:color w:val="auto"/>
        </w:rPr>
      </w:pPr>
    </w:p>
    <w:p w14:paraId="7A98DC63">
      <w:pPr>
        <w:rPr>
          <w:color w:val="auto"/>
        </w:rPr>
        <w:sectPr>
          <w:pgSz w:w="11906" w:h="16838"/>
          <w:pgMar w:top="1440" w:right="1803" w:bottom="1440" w:left="1803" w:header="851" w:footer="992" w:gutter="0"/>
          <w:pgNumType w:fmt="numberInDash"/>
          <w:cols w:space="720" w:num="1"/>
          <w:docGrid w:type="lines" w:linePitch="332" w:charSpace="0"/>
        </w:sectPr>
      </w:pPr>
    </w:p>
    <w:p w14:paraId="4A0E07E3">
      <w:pPr>
        <w:rPr>
          <w:rFonts w:ascii="黑体" w:hAnsi="黑体" w:eastAsia="黑体" w:cs="黑体"/>
          <w:b/>
          <w:bCs/>
          <w:color w:val="auto"/>
          <w:kern w:val="0"/>
          <w:sz w:val="36"/>
          <w:szCs w:val="36"/>
        </w:rPr>
      </w:pPr>
      <w:r>
        <w:rPr>
          <w:rFonts w:hint="eastAsia" w:ascii="黑体" w:hAnsi="黑体" w:eastAsia="黑体" w:cs="黑体"/>
          <w:b/>
          <w:bCs/>
          <w:color w:val="auto"/>
          <w:kern w:val="0"/>
          <w:sz w:val="36"/>
          <w:szCs w:val="36"/>
        </w:rPr>
        <w:t>附件4-1</w:t>
      </w:r>
    </w:p>
    <w:p w14:paraId="6DBFDE84">
      <w:pPr>
        <w:spacing w:line="540" w:lineRule="exact"/>
        <w:jc w:val="center"/>
        <w:rPr>
          <w:b/>
          <w:color w:val="auto"/>
          <w:sz w:val="36"/>
        </w:rPr>
      </w:pPr>
      <w:r>
        <w:rPr>
          <w:rFonts w:hint="eastAsia"/>
          <w:b/>
          <w:color w:val="auto"/>
          <w:sz w:val="36"/>
        </w:rPr>
        <w:t xml:space="preserve"> 线路工程场地征用及清理赔偿明细表</w:t>
      </w:r>
    </w:p>
    <w:p w14:paraId="46720278">
      <w:pPr>
        <w:spacing w:line="540" w:lineRule="exact"/>
        <w:jc w:val="left"/>
        <w:rPr>
          <w:color w:val="auto"/>
        </w:rPr>
      </w:pPr>
      <w:r>
        <w:rPr>
          <w:rFonts w:hint="eastAsia"/>
          <w:color w:val="auto"/>
        </w:rPr>
        <w:t>乡镇政府:（盖章）              杆塔塔基座落地点（村名）：                杆塔编号：</w:t>
      </w:r>
    </w:p>
    <w:tbl>
      <w:tblPr>
        <w:tblStyle w:val="8"/>
        <w:tblW w:w="0" w:type="auto"/>
        <w:tblInd w:w="78" w:type="dxa"/>
        <w:tblLayout w:type="fixed"/>
        <w:tblCellMar>
          <w:top w:w="0" w:type="dxa"/>
          <w:left w:w="108" w:type="dxa"/>
          <w:bottom w:w="0" w:type="dxa"/>
          <w:right w:w="108" w:type="dxa"/>
        </w:tblCellMar>
      </w:tblPr>
      <w:tblGrid>
        <w:gridCol w:w="707"/>
        <w:gridCol w:w="1920"/>
        <w:gridCol w:w="4347"/>
        <w:gridCol w:w="240"/>
        <w:gridCol w:w="1608"/>
        <w:gridCol w:w="1530"/>
        <w:gridCol w:w="1275"/>
        <w:gridCol w:w="2330"/>
      </w:tblGrid>
      <w:tr w14:paraId="7B51D443">
        <w:tblPrEx>
          <w:tblCellMar>
            <w:top w:w="0" w:type="dxa"/>
            <w:left w:w="108" w:type="dxa"/>
            <w:bottom w:w="0" w:type="dxa"/>
            <w:right w:w="108" w:type="dxa"/>
          </w:tblCellMar>
        </w:tblPrEx>
        <w:trPr>
          <w:trHeight w:val="402"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4E1D6C46">
            <w:pPr>
              <w:autoSpaceDE w:val="0"/>
              <w:autoSpaceDN w:val="0"/>
              <w:jc w:val="center"/>
              <w:rPr>
                <w:rFonts w:ascii="宋体" w:hAnsi="宋体" w:eastAsia="宋体"/>
                <w:b/>
                <w:color w:val="auto"/>
              </w:rPr>
            </w:pPr>
            <w:r>
              <w:rPr>
                <w:rFonts w:hint="eastAsia" w:ascii="宋体" w:hAnsi="宋体" w:eastAsia="宋体"/>
                <w:b/>
                <w:color w:val="auto"/>
              </w:rPr>
              <w:t>序号</w:t>
            </w:r>
          </w:p>
        </w:tc>
        <w:tc>
          <w:tcPr>
            <w:tcW w:w="1920" w:type="dxa"/>
            <w:tcBorders>
              <w:top w:val="single" w:color="auto" w:sz="6" w:space="0"/>
              <w:left w:val="single" w:color="auto" w:sz="6" w:space="0"/>
              <w:bottom w:val="single" w:color="auto" w:sz="6" w:space="0"/>
              <w:right w:val="single" w:color="auto" w:sz="6" w:space="0"/>
            </w:tcBorders>
            <w:noWrap/>
            <w:vAlign w:val="center"/>
          </w:tcPr>
          <w:p w14:paraId="6E05F1B2">
            <w:pPr>
              <w:autoSpaceDE w:val="0"/>
              <w:autoSpaceDN w:val="0"/>
              <w:jc w:val="center"/>
              <w:rPr>
                <w:rFonts w:ascii="宋体" w:hAnsi="宋体" w:eastAsia="宋体"/>
                <w:b/>
                <w:color w:val="auto"/>
              </w:rPr>
            </w:pPr>
            <w:r>
              <w:rPr>
                <w:rFonts w:hint="eastAsia" w:ascii="宋体" w:hAnsi="宋体" w:eastAsia="宋体"/>
                <w:b/>
                <w:color w:val="auto"/>
              </w:rPr>
              <w:t>项  目</w:t>
            </w:r>
          </w:p>
        </w:tc>
        <w:tc>
          <w:tcPr>
            <w:tcW w:w="4587" w:type="dxa"/>
            <w:gridSpan w:val="2"/>
            <w:tcBorders>
              <w:top w:val="single" w:color="auto" w:sz="6" w:space="0"/>
              <w:left w:val="single" w:color="auto" w:sz="6" w:space="0"/>
              <w:bottom w:val="single" w:color="auto" w:sz="6" w:space="0"/>
              <w:right w:val="single" w:color="auto" w:sz="6" w:space="0"/>
            </w:tcBorders>
            <w:noWrap/>
            <w:vAlign w:val="center"/>
          </w:tcPr>
          <w:p w14:paraId="58468B14">
            <w:pPr>
              <w:autoSpaceDE w:val="0"/>
              <w:autoSpaceDN w:val="0"/>
              <w:jc w:val="center"/>
              <w:rPr>
                <w:rFonts w:ascii="宋体" w:hAnsi="宋体" w:eastAsia="宋体"/>
                <w:color w:val="auto"/>
              </w:rPr>
            </w:pPr>
            <w:r>
              <w:rPr>
                <w:rFonts w:hint="eastAsia" w:ascii="宋体" w:hAnsi="宋体" w:eastAsia="宋体"/>
                <w:b/>
                <w:color w:val="auto"/>
              </w:rPr>
              <w:t>规格</w:t>
            </w:r>
          </w:p>
        </w:tc>
        <w:tc>
          <w:tcPr>
            <w:tcW w:w="1608" w:type="dxa"/>
            <w:tcBorders>
              <w:top w:val="single" w:color="auto" w:sz="6" w:space="0"/>
              <w:left w:val="single" w:color="auto" w:sz="6" w:space="0"/>
              <w:bottom w:val="single" w:color="auto" w:sz="6" w:space="0"/>
              <w:right w:val="single" w:color="auto" w:sz="6" w:space="0"/>
            </w:tcBorders>
            <w:noWrap/>
            <w:vAlign w:val="center"/>
          </w:tcPr>
          <w:p w14:paraId="05A85A78">
            <w:pPr>
              <w:autoSpaceDE w:val="0"/>
              <w:autoSpaceDN w:val="0"/>
              <w:jc w:val="center"/>
              <w:rPr>
                <w:rFonts w:ascii="宋体" w:hAnsi="宋体" w:eastAsia="宋体"/>
                <w:b/>
                <w:color w:val="auto"/>
              </w:rPr>
            </w:pPr>
            <w:r>
              <w:rPr>
                <w:rFonts w:hint="eastAsia" w:ascii="宋体" w:hAnsi="宋体" w:eastAsia="宋体"/>
                <w:b/>
                <w:color w:val="auto"/>
              </w:rPr>
              <w:t>数  量</w:t>
            </w:r>
          </w:p>
        </w:tc>
        <w:tc>
          <w:tcPr>
            <w:tcW w:w="1530" w:type="dxa"/>
            <w:tcBorders>
              <w:top w:val="single" w:color="auto" w:sz="6" w:space="0"/>
              <w:left w:val="single" w:color="auto" w:sz="6" w:space="0"/>
              <w:bottom w:val="single" w:color="auto" w:sz="6" w:space="0"/>
              <w:right w:val="single" w:color="auto" w:sz="6" w:space="0"/>
            </w:tcBorders>
            <w:noWrap/>
            <w:vAlign w:val="center"/>
          </w:tcPr>
          <w:p w14:paraId="0A93934A">
            <w:pPr>
              <w:autoSpaceDE w:val="0"/>
              <w:autoSpaceDN w:val="0"/>
              <w:jc w:val="center"/>
              <w:rPr>
                <w:rFonts w:ascii="宋体" w:hAnsi="宋体" w:eastAsia="宋体"/>
                <w:b/>
                <w:color w:val="auto"/>
              </w:rPr>
            </w:pPr>
            <w:r>
              <w:rPr>
                <w:rFonts w:hint="eastAsia" w:ascii="宋体" w:hAnsi="宋体" w:eastAsia="宋体"/>
                <w:b/>
                <w:color w:val="auto"/>
              </w:rPr>
              <w:t>补偿标准</w:t>
            </w:r>
          </w:p>
        </w:tc>
        <w:tc>
          <w:tcPr>
            <w:tcW w:w="1275" w:type="dxa"/>
            <w:tcBorders>
              <w:top w:val="single" w:color="auto" w:sz="6" w:space="0"/>
              <w:left w:val="single" w:color="auto" w:sz="6" w:space="0"/>
              <w:bottom w:val="single" w:color="auto" w:sz="6" w:space="0"/>
              <w:right w:val="single" w:color="auto" w:sz="6" w:space="0"/>
            </w:tcBorders>
            <w:noWrap/>
            <w:vAlign w:val="center"/>
          </w:tcPr>
          <w:p w14:paraId="284337FA">
            <w:pPr>
              <w:autoSpaceDE w:val="0"/>
              <w:autoSpaceDN w:val="0"/>
              <w:jc w:val="center"/>
              <w:rPr>
                <w:rFonts w:ascii="宋体" w:hAnsi="宋体" w:eastAsia="宋体"/>
                <w:b/>
                <w:color w:val="auto"/>
              </w:rPr>
            </w:pPr>
            <w:r>
              <w:rPr>
                <w:rFonts w:hint="eastAsia" w:ascii="宋体" w:hAnsi="宋体" w:eastAsia="宋体"/>
                <w:b/>
                <w:color w:val="auto"/>
              </w:rPr>
              <w:t>金额</w:t>
            </w:r>
            <w:r>
              <w:rPr>
                <w:rFonts w:hint="eastAsia" w:ascii="宋体" w:hAnsi="宋体"/>
                <w:b/>
                <w:color w:val="auto"/>
              </w:rPr>
              <w:t>（元）</w:t>
            </w:r>
          </w:p>
        </w:tc>
        <w:tc>
          <w:tcPr>
            <w:tcW w:w="2330" w:type="dxa"/>
            <w:tcBorders>
              <w:top w:val="single" w:color="auto" w:sz="6" w:space="0"/>
              <w:left w:val="single" w:color="auto" w:sz="6" w:space="0"/>
              <w:bottom w:val="single" w:color="auto" w:sz="6" w:space="0"/>
              <w:right w:val="single" w:color="auto" w:sz="6" w:space="0"/>
            </w:tcBorders>
            <w:noWrap/>
            <w:vAlign w:val="center"/>
          </w:tcPr>
          <w:p w14:paraId="2B48F19B">
            <w:pPr>
              <w:autoSpaceDE w:val="0"/>
              <w:autoSpaceDN w:val="0"/>
              <w:jc w:val="center"/>
              <w:rPr>
                <w:rFonts w:ascii="宋体" w:hAnsi="宋体" w:eastAsia="宋体"/>
                <w:b/>
                <w:color w:val="auto"/>
              </w:rPr>
            </w:pPr>
            <w:r>
              <w:rPr>
                <w:rFonts w:hint="eastAsia" w:ascii="宋体" w:hAnsi="宋体" w:eastAsia="宋体"/>
                <w:b/>
                <w:color w:val="auto"/>
              </w:rPr>
              <w:t>备注</w:t>
            </w:r>
          </w:p>
        </w:tc>
      </w:tr>
      <w:tr w14:paraId="0439AF2D">
        <w:tblPrEx>
          <w:tblCellMar>
            <w:top w:w="0" w:type="dxa"/>
            <w:left w:w="108" w:type="dxa"/>
            <w:bottom w:w="0" w:type="dxa"/>
            <w:right w:w="108" w:type="dxa"/>
          </w:tblCellMar>
        </w:tblPrEx>
        <w:trPr>
          <w:trHeight w:val="322"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319E9CAB">
            <w:pPr>
              <w:autoSpaceDE w:val="0"/>
              <w:autoSpaceDN w:val="0"/>
              <w:jc w:val="center"/>
              <w:rPr>
                <w:rFonts w:ascii="宋体" w:hAnsi="宋体" w:eastAsia="宋体"/>
                <w:color w:val="auto"/>
              </w:rPr>
            </w:pPr>
            <w:r>
              <w:rPr>
                <w:rFonts w:hint="eastAsia" w:ascii="宋体" w:hAnsi="宋体" w:eastAsia="宋体"/>
                <w:color w:val="auto"/>
              </w:rPr>
              <w:t>1</w:t>
            </w:r>
          </w:p>
        </w:tc>
        <w:tc>
          <w:tcPr>
            <w:tcW w:w="1920" w:type="dxa"/>
            <w:tcBorders>
              <w:top w:val="single" w:color="auto" w:sz="6" w:space="0"/>
              <w:left w:val="single" w:color="auto" w:sz="6" w:space="0"/>
              <w:bottom w:val="single" w:color="auto" w:sz="6" w:space="0"/>
              <w:right w:val="single" w:color="auto" w:sz="6" w:space="0"/>
            </w:tcBorders>
            <w:noWrap/>
            <w:vAlign w:val="center"/>
          </w:tcPr>
          <w:p w14:paraId="51A26545">
            <w:pPr>
              <w:autoSpaceDE w:val="0"/>
              <w:autoSpaceDN w:val="0"/>
              <w:jc w:val="center"/>
              <w:rPr>
                <w:rFonts w:ascii="宋体" w:hAnsi="宋体" w:eastAsia="宋体"/>
                <w:color w:val="auto"/>
              </w:rPr>
            </w:pPr>
            <w:r>
              <w:rPr>
                <w:rFonts w:hint="eastAsia" w:ascii="宋体" w:hAnsi="宋体" w:eastAsia="宋体"/>
                <w:color w:val="auto"/>
              </w:rPr>
              <w:t>土地补偿费</w:t>
            </w:r>
          </w:p>
        </w:tc>
        <w:tc>
          <w:tcPr>
            <w:tcW w:w="4347" w:type="dxa"/>
            <w:tcBorders>
              <w:top w:val="single" w:color="auto" w:sz="6" w:space="0"/>
              <w:left w:val="single" w:color="auto" w:sz="6" w:space="0"/>
              <w:bottom w:val="single" w:color="auto" w:sz="6" w:space="0"/>
            </w:tcBorders>
            <w:noWrap/>
            <w:vAlign w:val="center"/>
          </w:tcPr>
          <w:p w14:paraId="352C13AD">
            <w:pPr>
              <w:autoSpaceDE w:val="0"/>
              <w:autoSpaceDN w:val="0"/>
              <w:jc w:val="center"/>
              <w:rPr>
                <w:rFonts w:ascii="宋体" w:hAnsi="宋体" w:eastAsia="宋体"/>
                <w:color w:val="auto"/>
              </w:rPr>
            </w:pPr>
          </w:p>
        </w:tc>
        <w:tc>
          <w:tcPr>
            <w:tcW w:w="240" w:type="dxa"/>
            <w:tcBorders>
              <w:top w:val="single" w:color="auto" w:sz="6" w:space="0"/>
              <w:bottom w:val="single" w:color="auto" w:sz="6" w:space="0"/>
              <w:right w:val="single" w:color="auto" w:sz="6" w:space="0"/>
            </w:tcBorders>
            <w:noWrap/>
            <w:vAlign w:val="center"/>
          </w:tcPr>
          <w:p w14:paraId="36ED3005">
            <w:pPr>
              <w:autoSpaceDE w:val="0"/>
              <w:autoSpaceDN w:val="0"/>
              <w:jc w:val="center"/>
              <w:rPr>
                <w:rFonts w:ascii="宋体" w:hAnsi="宋体" w:eastAsia="宋体"/>
                <w:color w:val="auto"/>
              </w:rPr>
            </w:pPr>
          </w:p>
        </w:tc>
        <w:tc>
          <w:tcPr>
            <w:tcW w:w="1608" w:type="dxa"/>
            <w:tcBorders>
              <w:top w:val="single" w:color="auto" w:sz="6" w:space="0"/>
              <w:left w:val="single" w:color="auto" w:sz="6" w:space="0"/>
              <w:bottom w:val="single" w:color="auto" w:sz="6" w:space="0"/>
              <w:right w:val="single" w:color="auto" w:sz="6" w:space="0"/>
            </w:tcBorders>
            <w:noWrap/>
            <w:vAlign w:val="center"/>
          </w:tcPr>
          <w:p w14:paraId="276F9921">
            <w:pPr>
              <w:autoSpaceDE w:val="0"/>
              <w:autoSpaceDN w:val="0"/>
              <w:jc w:val="center"/>
              <w:rPr>
                <w:rFonts w:ascii="宋体" w:hAnsi="宋体" w:eastAsia="宋体"/>
                <w:color w:val="auto"/>
              </w:rPr>
            </w:pPr>
            <w:r>
              <w:rPr>
                <w:rFonts w:hint="eastAsia" w:ascii="宋体" w:hAnsi="宋体" w:eastAsia="宋体"/>
                <w:color w:val="auto"/>
              </w:rPr>
              <w:t xml:space="preserve"> 亩</w:t>
            </w:r>
          </w:p>
        </w:tc>
        <w:tc>
          <w:tcPr>
            <w:tcW w:w="1530" w:type="dxa"/>
            <w:tcBorders>
              <w:top w:val="single" w:color="auto" w:sz="6" w:space="0"/>
              <w:left w:val="single" w:color="auto" w:sz="6" w:space="0"/>
              <w:bottom w:val="single" w:color="auto" w:sz="6" w:space="0"/>
              <w:right w:val="single" w:color="auto" w:sz="6" w:space="0"/>
            </w:tcBorders>
            <w:noWrap/>
            <w:vAlign w:val="center"/>
          </w:tcPr>
          <w:p w14:paraId="1E55D8A1">
            <w:pPr>
              <w:autoSpaceDE w:val="0"/>
              <w:autoSpaceDN w:val="0"/>
              <w:jc w:val="center"/>
              <w:rPr>
                <w:rFonts w:ascii="宋体" w:hAnsi="宋体" w:eastAsia="宋体"/>
                <w:color w:val="auto"/>
              </w:rPr>
            </w:pPr>
            <w:r>
              <w:rPr>
                <w:rFonts w:hint="eastAsia" w:ascii="宋体" w:hAnsi="宋体" w:eastAsia="宋体"/>
                <w:color w:val="auto"/>
              </w:rPr>
              <w:t>元/亩</w:t>
            </w:r>
          </w:p>
        </w:tc>
        <w:tc>
          <w:tcPr>
            <w:tcW w:w="1275" w:type="dxa"/>
            <w:tcBorders>
              <w:top w:val="single" w:color="auto" w:sz="6" w:space="0"/>
              <w:left w:val="single" w:color="auto" w:sz="6" w:space="0"/>
              <w:bottom w:val="single" w:color="auto" w:sz="6" w:space="0"/>
              <w:right w:val="single" w:color="auto" w:sz="6" w:space="0"/>
            </w:tcBorders>
            <w:noWrap/>
            <w:vAlign w:val="center"/>
          </w:tcPr>
          <w:p w14:paraId="34848FB8">
            <w:pPr>
              <w:autoSpaceDE w:val="0"/>
              <w:autoSpaceDN w:val="0"/>
              <w:jc w:val="center"/>
              <w:rPr>
                <w:rFonts w:ascii="宋体" w:hAnsi="宋体" w:eastAsia="宋体"/>
                <w:color w:val="auto"/>
              </w:rPr>
            </w:pPr>
          </w:p>
        </w:tc>
        <w:tc>
          <w:tcPr>
            <w:tcW w:w="2330" w:type="dxa"/>
            <w:tcBorders>
              <w:top w:val="single" w:color="auto" w:sz="6" w:space="0"/>
              <w:left w:val="single" w:color="auto" w:sz="6" w:space="0"/>
              <w:bottom w:val="single" w:color="auto" w:sz="6" w:space="0"/>
              <w:right w:val="single" w:color="auto" w:sz="6" w:space="0"/>
            </w:tcBorders>
            <w:noWrap/>
            <w:vAlign w:val="center"/>
          </w:tcPr>
          <w:p w14:paraId="4477A9E0">
            <w:pPr>
              <w:autoSpaceDE w:val="0"/>
              <w:autoSpaceDN w:val="0"/>
              <w:jc w:val="center"/>
              <w:rPr>
                <w:rFonts w:ascii="宋体" w:hAnsi="宋体" w:eastAsia="宋体"/>
                <w:color w:val="auto"/>
              </w:rPr>
            </w:pPr>
            <w:r>
              <w:rPr>
                <w:rFonts w:hint="eastAsia" w:ascii="宋体" w:hAnsi="宋体" w:eastAsia="宋体"/>
                <w:color w:val="auto"/>
              </w:rPr>
              <w:t>永久占地</w:t>
            </w:r>
          </w:p>
        </w:tc>
      </w:tr>
      <w:tr w14:paraId="1F0D2BE7">
        <w:tblPrEx>
          <w:tblCellMar>
            <w:top w:w="0" w:type="dxa"/>
            <w:left w:w="108" w:type="dxa"/>
            <w:bottom w:w="0" w:type="dxa"/>
            <w:right w:w="108" w:type="dxa"/>
          </w:tblCellMar>
        </w:tblPrEx>
        <w:trPr>
          <w:trHeight w:val="322"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5F3C0F5E">
            <w:pPr>
              <w:autoSpaceDE w:val="0"/>
              <w:autoSpaceDN w:val="0"/>
              <w:jc w:val="center"/>
              <w:rPr>
                <w:rFonts w:ascii="宋体" w:hAnsi="宋体" w:eastAsia="宋体"/>
                <w:color w:val="auto"/>
              </w:rPr>
            </w:pPr>
            <w:r>
              <w:rPr>
                <w:rFonts w:hint="eastAsia" w:ascii="宋体" w:hAnsi="宋体" w:eastAsia="宋体"/>
                <w:color w:val="auto"/>
              </w:rPr>
              <w:t>2</w:t>
            </w:r>
          </w:p>
        </w:tc>
        <w:tc>
          <w:tcPr>
            <w:tcW w:w="1920" w:type="dxa"/>
            <w:tcBorders>
              <w:top w:val="single" w:color="auto" w:sz="6" w:space="0"/>
              <w:left w:val="single" w:color="auto" w:sz="6" w:space="0"/>
              <w:bottom w:val="single" w:color="auto" w:sz="6" w:space="0"/>
              <w:right w:val="single" w:color="auto" w:sz="6" w:space="0"/>
            </w:tcBorders>
            <w:noWrap/>
            <w:vAlign w:val="center"/>
          </w:tcPr>
          <w:p w14:paraId="5AC16C73">
            <w:pPr>
              <w:autoSpaceDE w:val="0"/>
              <w:autoSpaceDN w:val="0"/>
              <w:jc w:val="center"/>
              <w:rPr>
                <w:rFonts w:ascii="宋体" w:hAnsi="宋体" w:eastAsia="宋体"/>
                <w:color w:val="auto"/>
              </w:rPr>
            </w:pPr>
            <w:r>
              <w:rPr>
                <w:rFonts w:hint="eastAsia" w:ascii="宋体" w:hAnsi="宋体" w:eastAsia="宋体"/>
                <w:color w:val="auto"/>
              </w:rPr>
              <w:t>安置补偿费</w:t>
            </w:r>
          </w:p>
        </w:tc>
        <w:tc>
          <w:tcPr>
            <w:tcW w:w="4347" w:type="dxa"/>
            <w:tcBorders>
              <w:top w:val="single" w:color="auto" w:sz="6" w:space="0"/>
              <w:left w:val="single" w:color="auto" w:sz="6" w:space="0"/>
              <w:bottom w:val="single" w:color="auto" w:sz="6" w:space="0"/>
            </w:tcBorders>
            <w:noWrap/>
            <w:vAlign w:val="center"/>
          </w:tcPr>
          <w:p w14:paraId="190D85E0">
            <w:pPr>
              <w:autoSpaceDE w:val="0"/>
              <w:autoSpaceDN w:val="0"/>
              <w:jc w:val="center"/>
              <w:rPr>
                <w:rFonts w:ascii="宋体" w:hAnsi="宋体" w:eastAsia="宋体"/>
                <w:color w:val="auto"/>
              </w:rPr>
            </w:pPr>
          </w:p>
        </w:tc>
        <w:tc>
          <w:tcPr>
            <w:tcW w:w="240" w:type="dxa"/>
            <w:tcBorders>
              <w:top w:val="single" w:color="auto" w:sz="6" w:space="0"/>
              <w:bottom w:val="single" w:color="auto" w:sz="6" w:space="0"/>
              <w:right w:val="single" w:color="auto" w:sz="6" w:space="0"/>
            </w:tcBorders>
            <w:noWrap/>
            <w:vAlign w:val="center"/>
          </w:tcPr>
          <w:p w14:paraId="350E2DAC">
            <w:pPr>
              <w:autoSpaceDE w:val="0"/>
              <w:autoSpaceDN w:val="0"/>
              <w:jc w:val="center"/>
              <w:rPr>
                <w:rFonts w:ascii="宋体" w:hAnsi="宋体" w:eastAsia="宋体"/>
                <w:color w:val="auto"/>
              </w:rPr>
            </w:pPr>
          </w:p>
        </w:tc>
        <w:tc>
          <w:tcPr>
            <w:tcW w:w="1608" w:type="dxa"/>
            <w:tcBorders>
              <w:top w:val="single" w:color="auto" w:sz="6" w:space="0"/>
              <w:left w:val="single" w:color="auto" w:sz="6" w:space="0"/>
              <w:bottom w:val="single" w:color="auto" w:sz="6" w:space="0"/>
              <w:right w:val="single" w:color="auto" w:sz="6" w:space="0"/>
            </w:tcBorders>
            <w:noWrap/>
            <w:vAlign w:val="center"/>
          </w:tcPr>
          <w:p w14:paraId="68C8F2F4">
            <w:pPr>
              <w:autoSpaceDE w:val="0"/>
              <w:autoSpaceDN w:val="0"/>
              <w:jc w:val="center"/>
              <w:rPr>
                <w:rFonts w:ascii="宋体" w:hAnsi="宋体" w:eastAsia="宋体"/>
                <w:color w:val="auto"/>
              </w:rPr>
            </w:pPr>
            <w:r>
              <w:rPr>
                <w:rFonts w:hint="eastAsia" w:ascii="宋体" w:hAnsi="宋体" w:eastAsia="宋体"/>
                <w:color w:val="auto"/>
              </w:rPr>
              <w:t xml:space="preserve"> 亩</w:t>
            </w:r>
          </w:p>
        </w:tc>
        <w:tc>
          <w:tcPr>
            <w:tcW w:w="1530" w:type="dxa"/>
            <w:tcBorders>
              <w:top w:val="single" w:color="auto" w:sz="6" w:space="0"/>
              <w:left w:val="single" w:color="auto" w:sz="6" w:space="0"/>
              <w:bottom w:val="single" w:color="auto" w:sz="6" w:space="0"/>
              <w:right w:val="single" w:color="auto" w:sz="6" w:space="0"/>
            </w:tcBorders>
            <w:noWrap/>
            <w:vAlign w:val="center"/>
          </w:tcPr>
          <w:p w14:paraId="592E3E0D">
            <w:pPr>
              <w:autoSpaceDE w:val="0"/>
              <w:autoSpaceDN w:val="0"/>
              <w:jc w:val="center"/>
              <w:rPr>
                <w:rFonts w:ascii="宋体" w:hAnsi="宋体" w:eastAsia="宋体"/>
                <w:color w:val="auto"/>
              </w:rPr>
            </w:pPr>
            <w:r>
              <w:rPr>
                <w:rFonts w:hint="eastAsia" w:ascii="宋体" w:hAnsi="宋体" w:eastAsia="宋体"/>
                <w:color w:val="auto"/>
              </w:rPr>
              <w:t>元/亩</w:t>
            </w:r>
          </w:p>
        </w:tc>
        <w:tc>
          <w:tcPr>
            <w:tcW w:w="1275" w:type="dxa"/>
            <w:tcBorders>
              <w:top w:val="single" w:color="auto" w:sz="6" w:space="0"/>
              <w:left w:val="single" w:color="auto" w:sz="6" w:space="0"/>
              <w:bottom w:val="single" w:color="auto" w:sz="6" w:space="0"/>
              <w:right w:val="single" w:color="auto" w:sz="6" w:space="0"/>
            </w:tcBorders>
            <w:noWrap/>
            <w:vAlign w:val="center"/>
          </w:tcPr>
          <w:p w14:paraId="04B7B142">
            <w:pPr>
              <w:autoSpaceDE w:val="0"/>
              <w:autoSpaceDN w:val="0"/>
              <w:jc w:val="center"/>
              <w:rPr>
                <w:rFonts w:ascii="宋体" w:hAnsi="宋体" w:eastAsia="宋体"/>
                <w:color w:val="auto"/>
              </w:rPr>
            </w:pPr>
          </w:p>
        </w:tc>
        <w:tc>
          <w:tcPr>
            <w:tcW w:w="2330" w:type="dxa"/>
            <w:tcBorders>
              <w:top w:val="single" w:color="auto" w:sz="6" w:space="0"/>
              <w:left w:val="single" w:color="auto" w:sz="6" w:space="0"/>
              <w:bottom w:val="single" w:color="auto" w:sz="6" w:space="0"/>
              <w:right w:val="single" w:color="auto" w:sz="6" w:space="0"/>
            </w:tcBorders>
            <w:noWrap/>
            <w:vAlign w:val="center"/>
          </w:tcPr>
          <w:p w14:paraId="7D3C3A05">
            <w:pPr>
              <w:autoSpaceDE w:val="0"/>
              <w:autoSpaceDN w:val="0"/>
              <w:jc w:val="center"/>
              <w:rPr>
                <w:rFonts w:ascii="宋体" w:hAnsi="宋体" w:eastAsia="宋体"/>
                <w:color w:val="auto"/>
              </w:rPr>
            </w:pPr>
            <w:r>
              <w:rPr>
                <w:rFonts w:hint="eastAsia" w:ascii="宋体" w:hAnsi="宋体" w:eastAsia="宋体"/>
                <w:color w:val="auto"/>
              </w:rPr>
              <w:t>永久占地</w:t>
            </w:r>
          </w:p>
        </w:tc>
      </w:tr>
      <w:tr w14:paraId="4ACF1AB1">
        <w:tblPrEx>
          <w:tblCellMar>
            <w:top w:w="0" w:type="dxa"/>
            <w:left w:w="108" w:type="dxa"/>
            <w:bottom w:w="0" w:type="dxa"/>
            <w:right w:w="108" w:type="dxa"/>
          </w:tblCellMar>
        </w:tblPrEx>
        <w:trPr>
          <w:trHeight w:val="322"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238FA990">
            <w:pPr>
              <w:autoSpaceDE w:val="0"/>
              <w:autoSpaceDN w:val="0"/>
              <w:jc w:val="center"/>
              <w:rPr>
                <w:rFonts w:ascii="宋体" w:hAnsi="宋体" w:eastAsia="宋体"/>
                <w:color w:val="auto"/>
              </w:rPr>
            </w:pPr>
            <w:r>
              <w:rPr>
                <w:rFonts w:hint="eastAsia" w:ascii="宋体" w:hAnsi="宋体" w:eastAsia="宋体"/>
                <w:color w:val="auto"/>
              </w:rPr>
              <w:t>3</w:t>
            </w:r>
          </w:p>
        </w:tc>
        <w:tc>
          <w:tcPr>
            <w:tcW w:w="1920" w:type="dxa"/>
            <w:tcBorders>
              <w:top w:val="single" w:color="auto" w:sz="6" w:space="0"/>
              <w:left w:val="single" w:color="auto" w:sz="6" w:space="0"/>
              <w:bottom w:val="single" w:color="auto" w:sz="6" w:space="0"/>
              <w:right w:val="single" w:color="auto" w:sz="6" w:space="0"/>
            </w:tcBorders>
            <w:noWrap/>
            <w:vAlign w:val="center"/>
          </w:tcPr>
          <w:p w14:paraId="537795CE">
            <w:pPr>
              <w:autoSpaceDE w:val="0"/>
              <w:autoSpaceDN w:val="0"/>
              <w:jc w:val="center"/>
              <w:rPr>
                <w:rFonts w:ascii="宋体" w:hAnsi="宋体" w:eastAsia="宋体"/>
                <w:color w:val="auto"/>
              </w:rPr>
            </w:pPr>
            <w:r>
              <w:rPr>
                <w:rFonts w:hint="eastAsia" w:ascii="宋体" w:hAnsi="宋体" w:eastAsia="宋体"/>
                <w:color w:val="auto"/>
              </w:rPr>
              <w:t>青苗补偿费</w:t>
            </w:r>
          </w:p>
        </w:tc>
        <w:tc>
          <w:tcPr>
            <w:tcW w:w="4347" w:type="dxa"/>
            <w:tcBorders>
              <w:top w:val="single" w:color="auto" w:sz="6" w:space="0"/>
              <w:left w:val="single" w:color="auto" w:sz="6" w:space="0"/>
              <w:bottom w:val="single" w:color="auto" w:sz="6" w:space="0"/>
            </w:tcBorders>
            <w:noWrap/>
            <w:vAlign w:val="center"/>
          </w:tcPr>
          <w:p w14:paraId="052AAF05">
            <w:pPr>
              <w:autoSpaceDE w:val="0"/>
              <w:autoSpaceDN w:val="0"/>
              <w:jc w:val="center"/>
              <w:rPr>
                <w:rFonts w:ascii="宋体" w:hAnsi="宋体" w:eastAsia="宋体"/>
                <w:color w:val="auto"/>
              </w:rPr>
            </w:pPr>
          </w:p>
        </w:tc>
        <w:tc>
          <w:tcPr>
            <w:tcW w:w="240" w:type="dxa"/>
            <w:tcBorders>
              <w:top w:val="single" w:color="auto" w:sz="6" w:space="0"/>
              <w:bottom w:val="single" w:color="auto" w:sz="6" w:space="0"/>
              <w:right w:val="single" w:color="auto" w:sz="6" w:space="0"/>
            </w:tcBorders>
            <w:noWrap/>
            <w:vAlign w:val="center"/>
          </w:tcPr>
          <w:p w14:paraId="662698F8">
            <w:pPr>
              <w:autoSpaceDE w:val="0"/>
              <w:autoSpaceDN w:val="0"/>
              <w:jc w:val="center"/>
              <w:rPr>
                <w:rFonts w:ascii="宋体" w:hAnsi="宋体" w:eastAsia="宋体"/>
                <w:color w:val="auto"/>
              </w:rPr>
            </w:pPr>
          </w:p>
        </w:tc>
        <w:tc>
          <w:tcPr>
            <w:tcW w:w="1608" w:type="dxa"/>
            <w:tcBorders>
              <w:top w:val="single" w:color="auto" w:sz="6" w:space="0"/>
              <w:left w:val="single" w:color="auto" w:sz="6" w:space="0"/>
              <w:bottom w:val="single" w:color="auto" w:sz="6" w:space="0"/>
              <w:right w:val="single" w:color="auto" w:sz="6" w:space="0"/>
            </w:tcBorders>
            <w:noWrap/>
            <w:vAlign w:val="center"/>
          </w:tcPr>
          <w:p w14:paraId="42C8A16F">
            <w:pPr>
              <w:autoSpaceDE w:val="0"/>
              <w:autoSpaceDN w:val="0"/>
              <w:jc w:val="center"/>
              <w:rPr>
                <w:rFonts w:ascii="宋体" w:hAnsi="宋体" w:eastAsia="宋体"/>
                <w:color w:val="auto"/>
              </w:rPr>
            </w:pPr>
            <w:r>
              <w:rPr>
                <w:rFonts w:hint="eastAsia" w:ascii="宋体" w:hAnsi="宋体" w:eastAsia="宋体"/>
                <w:color w:val="auto"/>
              </w:rPr>
              <w:t xml:space="preserve"> 亩</w:t>
            </w:r>
          </w:p>
        </w:tc>
        <w:tc>
          <w:tcPr>
            <w:tcW w:w="1530" w:type="dxa"/>
            <w:tcBorders>
              <w:top w:val="single" w:color="auto" w:sz="6" w:space="0"/>
              <w:left w:val="single" w:color="auto" w:sz="6" w:space="0"/>
              <w:bottom w:val="single" w:color="auto" w:sz="6" w:space="0"/>
              <w:right w:val="single" w:color="auto" w:sz="6" w:space="0"/>
            </w:tcBorders>
            <w:noWrap/>
            <w:vAlign w:val="center"/>
          </w:tcPr>
          <w:p w14:paraId="6E767EA6">
            <w:pPr>
              <w:autoSpaceDE w:val="0"/>
              <w:autoSpaceDN w:val="0"/>
              <w:jc w:val="center"/>
              <w:rPr>
                <w:rFonts w:ascii="宋体" w:hAnsi="宋体" w:eastAsia="宋体"/>
                <w:color w:val="auto"/>
              </w:rPr>
            </w:pPr>
            <w:r>
              <w:rPr>
                <w:rFonts w:hint="eastAsia" w:ascii="宋体" w:hAnsi="宋体" w:eastAsia="宋体"/>
                <w:color w:val="auto"/>
              </w:rPr>
              <w:t>元/亩</w:t>
            </w:r>
          </w:p>
        </w:tc>
        <w:tc>
          <w:tcPr>
            <w:tcW w:w="1275" w:type="dxa"/>
            <w:tcBorders>
              <w:top w:val="single" w:color="auto" w:sz="6" w:space="0"/>
              <w:left w:val="single" w:color="auto" w:sz="6" w:space="0"/>
              <w:bottom w:val="single" w:color="auto" w:sz="6" w:space="0"/>
              <w:right w:val="single" w:color="auto" w:sz="6" w:space="0"/>
            </w:tcBorders>
            <w:noWrap/>
            <w:vAlign w:val="center"/>
          </w:tcPr>
          <w:p w14:paraId="34AC9AD8">
            <w:pPr>
              <w:autoSpaceDE w:val="0"/>
              <w:autoSpaceDN w:val="0"/>
              <w:jc w:val="center"/>
              <w:rPr>
                <w:rFonts w:ascii="宋体" w:hAnsi="宋体" w:eastAsia="宋体"/>
                <w:color w:val="auto"/>
              </w:rPr>
            </w:pPr>
          </w:p>
        </w:tc>
        <w:tc>
          <w:tcPr>
            <w:tcW w:w="2330" w:type="dxa"/>
            <w:tcBorders>
              <w:top w:val="single" w:color="auto" w:sz="6" w:space="0"/>
              <w:left w:val="single" w:color="auto" w:sz="6" w:space="0"/>
              <w:bottom w:val="single" w:color="auto" w:sz="6" w:space="0"/>
              <w:right w:val="single" w:color="auto" w:sz="6" w:space="0"/>
            </w:tcBorders>
            <w:noWrap/>
            <w:vAlign w:val="center"/>
          </w:tcPr>
          <w:p w14:paraId="0F3CFA10">
            <w:pPr>
              <w:autoSpaceDE w:val="0"/>
              <w:autoSpaceDN w:val="0"/>
              <w:jc w:val="center"/>
              <w:rPr>
                <w:rFonts w:ascii="宋体" w:hAnsi="宋体" w:eastAsia="宋体"/>
                <w:color w:val="auto"/>
              </w:rPr>
            </w:pPr>
            <w:r>
              <w:rPr>
                <w:rFonts w:hint="eastAsia" w:ascii="宋体" w:hAnsi="宋体" w:eastAsia="宋体"/>
                <w:color w:val="auto"/>
              </w:rPr>
              <w:t>永久占地</w:t>
            </w:r>
          </w:p>
        </w:tc>
      </w:tr>
      <w:tr w14:paraId="01A9DAD6">
        <w:tblPrEx>
          <w:tblCellMar>
            <w:top w:w="0" w:type="dxa"/>
            <w:left w:w="108" w:type="dxa"/>
            <w:bottom w:w="0" w:type="dxa"/>
            <w:right w:w="108" w:type="dxa"/>
          </w:tblCellMar>
        </w:tblPrEx>
        <w:trPr>
          <w:trHeight w:val="322"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7B6D845E">
            <w:pPr>
              <w:autoSpaceDE w:val="0"/>
              <w:autoSpaceDN w:val="0"/>
              <w:jc w:val="center"/>
              <w:rPr>
                <w:rFonts w:ascii="宋体" w:hAnsi="宋体" w:eastAsia="宋体"/>
                <w:color w:val="auto"/>
              </w:rPr>
            </w:pPr>
            <w:r>
              <w:rPr>
                <w:rFonts w:hint="eastAsia" w:ascii="宋体" w:hAnsi="宋体" w:eastAsia="宋体"/>
                <w:color w:val="auto"/>
              </w:rPr>
              <w:t>4</w:t>
            </w:r>
          </w:p>
        </w:tc>
        <w:tc>
          <w:tcPr>
            <w:tcW w:w="1920" w:type="dxa"/>
            <w:tcBorders>
              <w:top w:val="single" w:color="auto" w:sz="6" w:space="0"/>
              <w:left w:val="single" w:color="auto" w:sz="6" w:space="0"/>
              <w:bottom w:val="single" w:color="auto" w:sz="6" w:space="0"/>
              <w:right w:val="single" w:color="auto" w:sz="6" w:space="0"/>
            </w:tcBorders>
            <w:noWrap/>
            <w:vAlign w:val="center"/>
          </w:tcPr>
          <w:p w14:paraId="428A7360">
            <w:pPr>
              <w:autoSpaceDE w:val="0"/>
              <w:autoSpaceDN w:val="0"/>
              <w:jc w:val="center"/>
              <w:rPr>
                <w:rFonts w:ascii="宋体" w:hAnsi="宋体" w:eastAsia="宋体"/>
                <w:color w:val="auto"/>
              </w:rPr>
            </w:pPr>
          </w:p>
        </w:tc>
        <w:tc>
          <w:tcPr>
            <w:tcW w:w="4347" w:type="dxa"/>
            <w:tcBorders>
              <w:top w:val="single" w:color="auto" w:sz="6" w:space="0"/>
              <w:left w:val="single" w:color="auto" w:sz="6" w:space="0"/>
              <w:bottom w:val="single" w:color="auto" w:sz="6" w:space="0"/>
            </w:tcBorders>
            <w:noWrap/>
            <w:vAlign w:val="center"/>
          </w:tcPr>
          <w:p w14:paraId="63C515E1">
            <w:pPr>
              <w:autoSpaceDE w:val="0"/>
              <w:autoSpaceDN w:val="0"/>
              <w:jc w:val="center"/>
              <w:rPr>
                <w:rFonts w:ascii="宋体" w:hAnsi="宋体" w:eastAsia="宋体"/>
                <w:color w:val="auto"/>
              </w:rPr>
            </w:pPr>
          </w:p>
        </w:tc>
        <w:tc>
          <w:tcPr>
            <w:tcW w:w="240" w:type="dxa"/>
            <w:tcBorders>
              <w:top w:val="single" w:color="auto" w:sz="6" w:space="0"/>
              <w:bottom w:val="single" w:color="auto" w:sz="6" w:space="0"/>
              <w:right w:val="single" w:color="auto" w:sz="6" w:space="0"/>
            </w:tcBorders>
            <w:noWrap/>
            <w:vAlign w:val="center"/>
          </w:tcPr>
          <w:p w14:paraId="608EEF1F">
            <w:pPr>
              <w:autoSpaceDE w:val="0"/>
              <w:autoSpaceDN w:val="0"/>
              <w:jc w:val="center"/>
              <w:rPr>
                <w:rFonts w:ascii="宋体" w:hAnsi="宋体" w:eastAsia="宋体"/>
                <w:color w:val="auto"/>
              </w:rPr>
            </w:pPr>
          </w:p>
        </w:tc>
        <w:tc>
          <w:tcPr>
            <w:tcW w:w="1608" w:type="dxa"/>
            <w:tcBorders>
              <w:top w:val="single" w:color="auto" w:sz="6" w:space="0"/>
              <w:left w:val="single" w:color="auto" w:sz="6" w:space="0"/>
              <w:bottom w:val="single" w:color="auto" w:sz="6" w:space="0"/>
              <w:right w:val="single" w:color="auto" w:sz="6" w:space="0"/>
            </w:tcBorders>
            <w:noWrap/>
            <w:vAlign w:val="center"/>
          </w:tcPr>
          <w:p w14:paraId="41BAFE0D">
            <w:pPr>
              <w:autoSpaceDE w:val="0"/>
              <w:autoSpaceDN w:val="0"/>
              <w:jc w:val="center"/>
              <w:rPr>
                <w:rFonts w:ascii="宋体" w:hAnsi="宋体" w:eastAsia="宋体"/>
                <w:color w:val="auto"/>
              </w:rPr>
            </w:pPr>
            <w:r>
              <w:rPr>
                <w:rFonts w:hint="eastAsia" w:ascii="宋体" w:hAnsi="宋体" w:eastAsia="宋体"/>
                <w:color w:val="auto"/>
              </w:rPr>
              <w:t>株</w:t>
            </w:r>
          </w:p>
        </w:tc>
        <w:tc>
          <w:tcPr>
            <w:tcW w:w="1530" w:type="dxa"/>
            <w:tcBorders>
              <w:top w:val="single" w:color="auto" w:sz="6" w:space="0"/>
              <w:left w:val="single" w:color="auto" w:sz="6" w:space="0"/>
              <w:bottom w:val="single" w:color="auto" w:sz="6" w:space="0"/>
              <w:right w:val="single" w:color="auto" w:sz="6" w:space="0"/>
            </w:tcBorders>
            <w:noWrap/>
            <w:vAlign w:val="center"/>
          </w:tcPr>
          <w:p w14:paraId="08EB4C35">
            <w:pPr>
              <w:autoSpaceDE w:val="0"/>
              <w:autoSpaceDN w:val="0"/>
              <w:jc w:val="center"/>
              <w:rPr>
                <w:rFonts w:ascii="宋体" w:hAnsi="宋体" w:eastAsia="宋体"/>
                <w:color w:val="auto"/>
              </w:rPr>
            </w:pPr>
            <w:r>
              <w:rPr>
                <w:rFonts w:hint="eastAsia" w:ascii="宋体" w:hAnsi="宋体" w:eastAsia="宋体"/>
                <w:color w:val="auto"/>
              </w:rPr>
              <w:t>元/株</w:t>
            </w:r>
          </w:p>
        </w:tc>
        <w:tc>
          <w:tcPr>
            <w:tcW w:w="1275" w:type="dxa"/>
            <w:tcBorders>
              <w:top w:val="single" w:color="auto" w:sz="6" w:space="0"/>
              <w:left w:val="single" w:color="auto" w:sz="6" w:space="0"/>
              <w:bottom w:val="single" w:color="auto" w:sz="6" w:space="0"/>
              <w:right w:val="single" w:color="auto" w:sz="6" w:space="0"/>
            </w:tcBorders>
            <w:noWrap/>
            <w:vAlign w:val="center"/>
          </w:tcPr>
          <w:p w14:paraId="5584C61A">
            <w:pPr>
              <w:autoSpaceDE w:val="0"/>
              <w:autoSpaceDN w:val="0"/>
              <w:jc w:val="center"/>
              <w:rPr>
                <w:rFonts w:ascii="宋体" w:hAnsi="宋体" w:eastAsia="宋体"/>
                <w:color w:val="auto"/>
              </w:rPr>
            </w:pPr>
          </w:p>
        </w:tc>
        <w:tc>
          <w:tcPr>
            <w:tcW w:w="2330" w:type="dxa"/>
            <w:tcBorders>
              <w:top w:val="single" w:color="auto" w:sz="6" w:space="0"/>
              <w:left w:val="single" w:color="auto" w:sz="6" w:space="0"/>
              <w:right w:val="single" w:color="auto" w:sz="6" w:space="0"/>
            </w:tcBorders>
            <w:noWrap/>
            <w:vAlign w:val="center"/>
          </w:tcPr>
          <w:p w14:paraId="3BEF8562">
            <w:pPr>
              <w:autoSpaceDE w:val="0"/>
              <w:autoSpaceDN w:val="0"/>
              <w:jc w:val="center"/>
              <w:rPr>
                <w:rFonts w:ascii="宋体" w:hAnsi="宋体" w:eastAsia="宋体"/>
                <w:color w:val="auto"/>
              </w:rPr>
            </w:pPr>
          </w:p>
        </w:tc>
      </w:tr>
      <w:tr w14:paraId="7F33329B">
        <w:tblPrEx>
          <w:tblCellMar>
            <w:top w:w="0" w:type="dxa"/>
            <w:left w:w="108" w:type="dxa"/>
            <w:bottom w:w="0" w:type="dxa"/>
            <w:right w:w="108" w:type="dxa"/>
          </w:tblCellMar>
        </w:tblPrEx>
        <w:trPr>
          <w:trHeight w:val="322"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09DF0904">
            <w:pPr>
              <w:autoSpaceDE w:val="0"/>
              <w:autoSpaceDN w:val="0"/>
              <w:jc w:val="center"/>
              <w:rPr>
                <w:rFonts w:ascii="宋体" w:hAnsi="宋体" w:eastAsia="宋体"/>
                <w:color w:val="auto"/>
              </w:rPr>
            </w:pPr>
            <w:r>
              <w:rPr>
                <w:rFonts w:hint="eastAsia" w:ascii="宋体" w:hAnsi="宋体" w:eastAsia="宋体"/>
                <w:color w:val="auto"/>
              </w:rPr>
              <w:t>5</w:t>
            </w:r>
          </w:p>
        </w:tc>
        <w:tc>
          <w:tcPr>
            <w:tcW w:w="1920" w:type="dxa"/>
            <w:tcBorders>
              <w:top w:val="single" w:color="auto" w:sz="6" w:space="0"/>
              <w:left w:val="single" w:color="auto" w:sz="6" w:space="0"/>
              <w:bottom w:val="single" w:color="auto" w:sz="6" w:space="0"/>
              <w:right w:val="single" w:color="auto" w:sz="6" w:space="0"/>
            </w:tcBorders>
            <w:noWrap/>
            <w:vAlign w:val="center"/>
          </w:tcPr>
          <w:p w14:paraId="466402D0">
            <w:pPr>
              <w:autoSpaceDE w:val="0"/>
              <w:autoSpaceDN w:val="0"/>
              <w:jc w:val="center"/>
              <w:rPr>
                <w:rFonts w:ascii="宋体" w:hAnsi="宋体" w:eastAsia="宋体"/>
                <w:color w:val="auto"/>
              </w:rPr>
            </w:pPr>
          </w:p>
        </w:tc>
        <w:tc>
          <w:tcPr>
            <w:tcW w:w="4347" w:type="dxa"/>
            <w:tcBorders>
              <w:top w:val="single" w:color="auto" w:sz="6" w:space="0"/>
              <w:left w:val="single" w:color="auto" w:sz="6" w:space="0"/>
              <w:bottom w:val="single" w:color="auto" w:sz="6" w:space="0"/>
            </w:tcBorders>
            <w:noWrap/>
            <w:vAlign w:val="center"/>
          </w:tcPr>
          <w:p w14:paraId="38915BDA">
            <w:pPr>
              <w:autoSpaceDE w:val="0"/>
              <w:autoSpaceDN w:val="0"/>
              <w:jc w:val="center"/>
              <w:rPr>
                <w:rFonts w:ascii="宋体" w:hAnsi="宋体" w:eastAsia="宋体"/>
                <w:color w:val="auto"/>
              </w:rPr>
            </w:pPr>
          </w:p>
        </w:tc>
        <w:tc>
          <w:tcPr>
            <w:tcW w:w="240" w:type="dxa"/>
            <w:tcBorders>
              <w:top w:val="single" w:color="auto" w:sz="6" w:space="0"/>
              <w:bottom w:val="single" w:color="auto" w:sz="6" w:space="0"/>
              <w:right w:val="single" w:color="auto" w:sz="6" w:space="0"/>
            </w:tcBorders>
            <w:noWrap/>
            <w:vAlign w:val="center"/>
          </w:tcPr>
          <w:p w14:paraId="3DD1E737">
            <w:pPr>
              <w:autoSpaceDE w:val="0"/>
              <w:autoSpaceDN w:val="0"/>
              <w:jc w:val="center"/>
              <w:rPr>
                <w:rFonts w:ascii="宋体" w:hAnsi="宋体" w:eastAsia="宋体"/>
                <w:color w:val="auto"/>
              </w:rPr>
            </w:pPr>
          </w:p>
        </w:tc>
        <w:tc>
          <w:tcPr>
            <w:tcW w:w="1608" w:type="dxa"/>
            <w:tcBorders>
              <w:top w:val="single" w:color="auto" w:sz="6" w:space="0"/>
              <w:left w:val="single" w:color="auto" w:sz="6" w:space="0"/>
              <w:bottom w:val="single" w:color="auto" w:sz="6" w:space="0"/>
              <w:right w:val="single" w:color="auto" w:sz="6" w:space="0"/>
            </w:tcBorders>
            <w:noWrap/>
            <w:vAlign w:val="center"/>
          </w:tcPr>
          <w:p w14:paraId="35A4DA9D">
            <w:pPr>
              <w:autoSpaceDE w:val="0"/>
              <w:autoSpaceDN w:val="0"/>
              <w:jc w:val="center"/>
              <w:rPr>
                <w:rFonts w:ascii="宋体" w:hAnsi="宋体" w:eastAsia="宋体"/>
                <w:color w:val="auto"/>
              </w:rPr>
            </w:pPr>
            <w:r>
              <w:rPr>
                <w:rFonts w:hint="eastAsia" w:ascii="宋体" w:hAnsi="宋体" w:eastAsia="宋体"/>
                <w:color w:val="auto"/>
              </w:rPr>
              <w:t>株</w:t>
            </w:r>
          </w:p>
        </w:tc>
        <w:tc>
          <w:tcPr>
            <w:tcW w:w="1530" w:type="dxa"/>
            <w:tcBorders>
              <w:top w:val="single" w:color="auto" w:sz="6" w:space="0"/>
              <w:left w:val="single" w:color="auto" w:sz="6" w:space="0"/>
              <w:bottom w:val="single" w:color="auto" w:sz="6" w:space="0"/>
              <w:right w:val="single" w:color="auto" w:sz="6" w:space="0"/>
            </w:tcBorders>
            <w:noWrap/>
            <w:vAlign w:val="center"/>
          </w:tcPr>
          <w:p w14:paraId="481EC9BA">
            <w:pPr>
              <w:autoSpaceDE w:val="0"/>
              <w:autoSpaceDN w:val="0"/>
              <w:jc w:val="center"/>
              <w:rPr>
                <w:rFonts w:ascii="宋体" w:hAnsi="宋体" w:eastAsia="宋体"/>
                <w:color w:val="auto"/>
              </w:rPr>
            </w:pPr>
            <w:r>
              <w:rPr>
                <w:rFonts w:hint="eastAsia" w:ascii="宋体" w:hAnsi="宋体" w:eastAsia="宋体"/>
                <w:color w:val="auto"/>
              </w:rPr>
              <w:t>元/株</w:t>
            </w:r>
          </w:p>
        </w:tc>
        <w:tc>
          <w:tcPr>
            <w:tcW w:w="1275" w:type="dxa"/>
            <w:tcBorders>
              <w:top w:val="single" w:color="auto" w:sz="6" w:space="0"/>
              <w:left w:val="single" w:color="auto" w:sz="6" w:space="0"/>
              <w:bottom w:val="single" w:color="auto" w:sz="6" w:space="0"/>
              <w:right w:val="single" w:color="auto" w:sz="6" w:space="0"/>
            </w:tcBorders>
            <w:noWrap/>
            <w:vAlign w:val="center"/>
          </w:tcPr>
          <w:p w14:paraId="24AA6757">
            <w:pPr>
              <w:autoSpaceDE w:val="0"/>
              <w:autoSpaceDN w:val="0"/>
              <w:jc w:val="center"/>
              <w:rPr>
                <w:rFonts w:ascii="宋体" w:hAnsi="宋体" w:eastAsia="宋体"/>
                <w:color w:val="auto"/>
              </w:rPr>
            </w:pPr>
          </w:p>
        </w:tc>
        <w:tc>
          <w:tcPr>
            <w:tcW w:w="2330" w:type="dxa"/>
            <w:tcBorders>
              <w:left w:val="single" w:color="auto" w:sz="6" w:space="0"/>
              <w:right w:val="single" w:color="auto" w:sz="6" w:space="0"/>
            </w:tcBorders>
            <w:noWrap/>
            <w:vAlign w:val="center"/>
          </w:tcPr>
          <w:p w14:paraId="1B780276">
            <w:pPr>
              <w:autoSpaceDE w:val="0"/>
              <w:autoSpaceDN w:val="0"/>
              <w:jc w:val="center"/>
              <w:rPr>
                <w:rFonts w:ascii="宋体" w:hAnsi="宋体" w:eastAsia="宋体"/>
                <w:color w:val="auto"/>
              </w:rPr>
            </w:pPr>
          </w:p>
        </w:tc>
      </w:tr>
      <w:tr w14:paraId="742E1F01">
        <w:tblPrEx>
          <w:tblCellMar>
            <w:top w:w="0" w:type="dxa"/>
            <w:left w:w="108" w:type="dxa"/>
            <w:bottom w:w="0" w:type="dxa"/>
            <w:right w:w="108" w:type="dxa"/>
          </w:tblCellMar>
        </w:tblPrEx>
        <w:trPr>
          <w:trHeight w:val="322"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19CC7789">
            <w:pPr>
              <w:autoSpaceDE w:val="0"/>
              <w:autoSpaceDN w:val="0"/>
              <w:jc w:val="center"/>
              <w:rPr>
                <w:rFonts w:ascii="宋体" w:hAnsi="宋体" w:eastAsia="宋体"/>
                <w:color w:val="auto"/>
              </w:rPr>
            </w:pPr>
            <w:r>
              <w:rPr>
                <w:rFonts w:hint="eastAsia" w:ascii="宋体" w:hAnsi="宋体" w:eastAsia="宋体"/>
                <w:color w:val="auto"/>
              </w:rPr>
              <w:t>6</w:t>
            </w:r>
          </w:p>
        </w:tc>
        <w:tc>
          <w:tcPr>
            <w:tcW w:w="1920" w:type="dxa"/>
            <w:tcBorders>
              <w:top w:val="single" w:color="auto" w:sz="6" w:space="0"/>
              <w:left w:val="single" w:color="auto" w:sz="6" w:space="0"/>
              <w:bottom w:val="single" w:color="auto" w:sz="6" w:space="0"/>
              <w:right w:val="single" w:color="auto" w:sz="6" w:space="0"/>
            </w:tcBorders>
            <w:noWrap/>
            <w:vAlign w:val="center"/>
          </w:tcPr>
          <w:p w14:paraId="30F66D7C">
            <w:pPr>
              <w:autoSpaceDE w:val="0"/>
              <w:autoSpaceDN w:val="0"/>
              <w:jc w:val="center"/>
              <w:rPr>
                <w:rFonts w:ascii="宋体" w:hAnsi="宋体" w:eastAsia="宋体"/>
                <w:color w:val="auto"/>
              </w:rPr>
            </w:pPr>
          </w:p>
        </w:tc>
        <w:tc>
          <w:tcPr>
            <w:tcW w:w="4347" w:type="dxa"/>
            <w:tcBorders>
              <w:top w:val="single" w:color="auto" w:sz="6" w:space="0"/>
              <w:left w:val="single" w:color="auto" w:sz="6" w:space="0"/>
              <w:bottom w:val="single" w:color="auto" w:sz="6" w:space="0"/>
            </w:tcBorders>
            <w:noWrap/>
            <w:vAlign w:val="center"/>
          </w:tcPr>
          <w:p w14:paraId="00E91B0D">
            <w:pPr>
              <w:autoSpaceDE w:val="0"/>
              <w:autoSpaceDN w:val="0"/>
              <w:jc w:val="center"/>
              <w:rPr>
                <w:rFonts w:ascii="宋体" w:hAnsi="宋体" w:eastAsia="宋体"/>
                <w:color w:val="auto"/>
              </w:rPr>
            </w:pPr>
          </w:p>
        </w:tc>
        <w:tc>
          <w:tcPr>
            <w:tcW w:w="240" w:type="dxa"/>
            <w:tcBorders>
              <w:top w:val="single" w:color="auto" w:sz="6" w:space="0"/>
              <w:bottom w:val="single" w:color="auto" w:sz="6" w:space="0"/>
              <w:right w:val="single" w:color="auto" w:sz="6" w:space="0"/>
            </w:tcBorders>
            <w:noWrap/>
            <w:vAlign w:val="center"/>
          </w:tcPr>
          <w:p w14:paraId="5FD1294B">
            <w:pPr>
              <w:autoSpaceDE w:val="0"/>
              <w:autoSpaceDN w:val="0"/>
              <w:jc w:val="center"/>
              <w:rPr>
                <w:rFonts w:ascii="宋体" w:hAnsi="宋体" w:eastAsia="宋体"/>
                <w:color w:val="auto"/>
              </w:rPr>
            </w:pPr>
          </w:p>
        </w:tc>
        <w:tc>
          <w:tcPr>
            <w:tcW w:w="1608" w:type="dxa"/>
            <w:tcBorders>
              <w:top w:val="single" w:color="auto" w:sz="6" w:space="0"/>
              <w:left w:val="single" w:color="auto" w:sz="6" w:space="0"/>
              <w:bottom w:val="single" w:color="auto" w:sz="6" w:space="0"/>
              <w:right w:val="single" w:color="auto" w:sz="6" w:space="0"/>
            </w:tcBorders>
            <w:noWrap/>
            <w:vAlign w:val="center"/>
          </w:tcPr>
          <w:p w14:paraId="5C005EB0">
            <w:pPr>
              <w:autoSpaceDE w:val="0"/>
              <w:autoSpaceDN w:val="0"/>
              <w:jc w:val="center"/>
              <w:rPr>
                <w:rFonts w:ascii="宋体" w:hAnsi="宋体" w:eastAsia="宋体"/>
                <w:color w:val="auto"/>
              </w:rPr>
            </w:pPr>
            <w:r>
              <w:rPr>
                <w:rFonts w:hint="eastAsia" w:ascii="宋体" w:hAnsi="宋体" w:eastAsia="宋体"/>
                <w:color w:val="auto"/>
              </w:rPr>
              <w:t>株</w:t>
            </w:r>
          </w:p>
        </w:tc>
        <w:tc>
          <w:tcPr>
            <w:tcW w:w="1530" w:type="dxa"/>
            <w:tcBorders>
              <w:top w:val="single" w:color="auto" w:sz="6" w:space="0"/>
              <w:left w:val="single" w:color="auto" w:sz="6" w:space="0"/>
              <w:bottom w:val="single" w:color="auto" w:sz="6" w:space="0"/>
              <w:right w:val="single" w:color="auto" w:sz="6" w:space="0"/>
            </w:tcBorders>
            <w:noWrap/>
            <w:vAlign w:val="center"/>
          </w:tcPr>
          <w:p w14:paraId="2FB346D7">
            <w:pPr>
              <w:autoSpaceDE w:val="0"/>
              <w:autoSpaceDN w:val="0"/>
              <w:jc w:val="center"/>
              <w:rPr>
                <w:rFonts w:ascii="宋体" w:hAnsi="宋体" w:eastAsia="宋体"/>
                <w:color w:val="auto"/>
              </w:rPr>
            </w:pPr>
            <w:r>
              <w:rPr>
                <w:rFonts w:hint="eastAsia" w:ascii="宋体" w:hAnsi="宋体" w:eastAsia="宋体"/>
                <w:color w:val="auto"/>
              </w:rPr>
              <w:t>元/株</w:t>
            </w:r>
          </w:p>
        </w:tc>
        <w:tc>
          <w:tcPr>
            <w:tcW w:w="1275" w:type="dxa"/>
            <w:tcBorders>
              <w:top w:val="single" w:color="auto" w:sz="6" w:space="0"/>
              <w:left w:val="single" w:color="auto" w:sz="6" w:space="0"/>
              <w:bottom w:val="single" w:color="auto" w:sz="6" w:space="0"/>
              <w:right w:val="single" w:color="auto" w:sz="6" w:space="0"/>
            </w:tcBorders>
            <w:noWrap/>
            <w:vAlign w:val="center"/>
          </w:tcPr>
          <w:p w14:paraId="37D96726">
            <w:pPr>
              <w:autoSpaceDE w:val="0"/>
              <w:autoSpaceDN w:val="0"/>
              <w:jc w:val="center"/>
              <w:rPr>
                <w:rFonts w:ascii="宋体" w:hAnsi="宋体" w:eastAsia="宋体"/>
                <w:color w:val="auto"/>
              </w:rPr>
            </w:pPr>
          </w:p>
        </w:tc>
        <w:tc>
          <w:tcPr>
            <w:tcW w:w="2330" w:type="dxa"/>
            <w:tcBorders>
              <w:left w:val="single" w:color="auto" w:sz="6" w:space="0"/>
              <w:right w:val="single" w:color="auto" w:sz="6" w:space="0"/>
            </w:tcBorders>
            <w:noWrap/>
            <w:vAlign w:val="center"/>
          </w:tcPr>
          <w:p w14:paraId="4D695A59">
            <w:pPr>
              <w:autoSpaceDE w:val="0"/>
              <w:autoSpaceDN w:val="0"/>
              <w:jc w:val="center"/>
              <w:rPr>
                <w:rFonts w:ascii="宋体" w:hAnsi="宋体" w:eastAsia="宋体"/>
                <w:color w:val="auto"/>
              </w:rPr>
            </w:pPr>
          </w:p>
        </w:tc>
      </w:tr>
      <w:tr w14:paraId="23461E3D">
        <w:tblPrEx>
          <w:tblCellMar>
            <w:top w:w="0" w:type="dxa"/>
            <w:left w:w="108" w:type="dxa"/>
            <w:bottom w:w="0" w:type="dxa"/>
            <w:right w:w="108" w:type="dxa"/>
          </w:tblCellMar>
        </w:tblPrEx>
        <w:trPr>
          <w:trHeight w:val="322"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6EFEC4D5">
            <w:pPr>
              <w:autoSpaceDE w:val="0"/>
              <w:autoSpaceDN w:val="0"/>
              <w:jc w:val="center"/>
              <w:rPr>
                <w:rFonts w:ascii="宋体" w:hAnsi="宋体" w:eastAsia="宋体"/>
                <w:color w:val="auto"/>
              </w:rPr>
            </w:pPr>
            <w:r>
              <w:rPr>
                <w:rFonts w:hint="eastAsia" w:ascii="宋体" w:hAnsi="宋体" w:eastAsia="宋体"/>
                <w:color w:val="auto"/>
              </w:rPr>
              <w:t>7</w:t>
            </w:r>
          </w:p>
        </w:tc>
        <w:tc>
          <w:tcPr>
            <w:tcW w:w="1920" w:type="dxa"/>
            <w:tcBorders>
              <w:top w:val="single" w:color="auto" w:sz="6" w:space="0"/>
              <w:left w:val="single" w:color="auto" w:sz="6" w:space="0"/>
              <w:bottom w:val="single" w:color="auto" w:sz="6" w:space="0"/>
              <w:right w:val="single" w:color="auto" w:sz="6" w:space="0"/>
            </w:tcBorders>
            <w:noWrap/>
            <w:vAlign w:val="center"/>
          </w:tcPr>
          <w:p w14:paraId="26446EAA">
            <w:pPr>
              <w:autoSpaceDE w:val="0"/>
              <w:autoSpaceDN w:val="0"/>
              <w:jc w:val="center"/>
              <w:rPr>
                <w:rFonts w:ascii="宋体" w:hAnsi="宋体" w:eastAsia="宋体"/>
                <w:color w:val="auto"/>
              </w:rPr>
            </w:pPr>
          </w:p>
        </w:tc>
        <w:tc>
          <w:tcPr>
            <w:tcW w:w="4347" w:type="dxa"/>
            <w:tcBorders>
              <w:top w:val="single" w:color="auto" w:sz="6" w:space="0"/>
              <w:left w:val="single" w:color="auto" w:sz="6" w:space="0"/>
              <w:bottom w:val="single" w:color="auto" w:sz="6" w:space="0"/>
            </w:tcBorders>
            <w:noWrap/>
            <w:vAlign w:val="center"/>
          </w:tcPr>
          <w:p w14:paraId="7B3193B0">
            <w:pPr>
              <w:autoSpaceDE w:val="0"/>
              <w:autoSpaceDN w:val="0"/>
              <w:jc w:val="center"/>
              <w:rPr>
                <w:rFonts w:ascii="宋体" w:hAnsi="宋体" w:eastAsia="宋体"/>
                <w:color w:val="auto"/>
              </w:rPr>
            </w:pPr>
          </w:p>
        </w:tc>
        <w:tc>
          <w:tcPr>
            <w:tcW w:w="240" w:type="dxa"/>
            <w:tcBorders>
              <w:top w:val="single" w:color="auto" w:sz="6" w:space="0"/>
              <w:bottom w:val="single" w:color="auto" w:sz="6" w:space="0"/>
              <w:right w:val="single" w:color="auto" w:sz="6" w:space="0"/>
            </w:tcBorders>
            <w:noWrap/>
            <w:vAlign w:val="center"/>
          </w:tcPr>
          <w:p w14:paraId="454D3C23">
            <w:pPr>
              <w:autoSpaceDE w:val="0"/>
              <w:autoSpaceDN w:val="0"/>
              <w:jc w:val="center"/>
              <w:rPr>
                <w:rFonts w:ascii="宋体" w:hAnsi="宋体" w:eastAsia="宋体"/>
                <w:color w:val="auto"/>
              </w:rPr>
            </w:pPr>
          </w:p>
        </w:tc>
        <w:tc>
          <w:tcPr>
            <w:tcW w:w="1608" w:type="dxa"/>
            <w:tcBorders>
              <w:top w:val="single" w:color="auto" w:sz="6" w:space="0"/>
              <w:left w:val="single" w:color="auto" w:sz="6" w:space="0"/>
              <w:bottom w:val="single" w:color="auto" w:sz="6" w:space="0"/>
              <w:right w:val="single" w:color="auto" w:sz="6" w:space="0"/>
            </w:tcBorders>
            <w:noWrap/>
            <w:vAlign w:val="center"/>
          </w:tcPr>
          <w:p w14:paraId="60ED8FD7">
            <w:pPr>
              <w:autoSpaceDE w:val="0"/>
              <w:autoSpaceDN w:val="0"/>
              <w:jc w:val="center"/>
              <w:rPr>
                <w:rFonts w:ascii="宋体" w:hAnsi="宋体" w:eastAsia="宋体"/>
                <w:color w:val="auto"/>
              </w:rPr>
            </w:pPr>
            <w:r>
              <w:rPr>
                <w:rFonts w:hint="eastAsia" w:ascii="宋体" w:hAnsi="宋体" w:eastAsia="宋体"/>
                <w:color w:val="auto"/>
              </w:rPr>
              <w:t>株</w:t>
            </w:r>
          </w:p>
        </w:tc>
        <w:tc>
          <w:tcPr>
            <w:tcW w:w="1530" w:type="dxa"/>
            <w:tcBorders>
              <w:top w:val="single" w:color="auto" w:sz="6" w:space="0"/>
              <w:left w:val="single" w:color="auto" w:sz="6" w:space="0"/>
              <w:bottom w:val="single" w:color="auto" w:sz="6" w:space="0"/>
              <w:right w:val="single" w:color="auto" w:sz="6" w:space="0"/>
            </w:tcBorders>
            <w:noWrap/>
            <w:vAlign w:val="center"/>
          </w:tcPr>
          <w:p w14:paraId="0DCE5030">
            <w:pPr>
              <w:autoSpaceDE w:val="0"/>
              <w:autoSpaceDN w:val="0"/>
              <w:jc w:val="center"/>
              <w:rPr>
                <w:rFonts w:ascii="宋体" w:hAnsi="宋体" w:eastAsia="宋体"/>
                <w:color w:val="auto"/>
              </w:rPr>
            </w:pPr>
            <w:r>
              <w:rPr>
                <w:rFonts w:hint="eastAsia" w:ascii="宋体" w:hAnsi="宋体" w:eastAsia="宋体"/>
                <w:color w:val="auto"/>
              </w:rPr>
              <w:t>元/株</w:t>
            </w:r>
          </w:p>
        </w:tc>
        <w:tc>
          <w:tcPr>
            <w:tcW w:w="1275" w:type="dxa"/>
            <w:tcBorders>
              <w:top w:val="single" w:color="auto" w:sz="6" w:space="0"/>
              <w:left w:val="single" w:color="auto" w:sz="6" w:space="0"/>
              <w:bottom w:val="single" w:color="auto" w:sz="6" w:space="0"/>
              <w:right w:val="single" w:color="auto" w:sz="6" w:space="0"/>
            </w:tcBorders>
            <w:noWrap/>
            <w:vAlign w:val="center"/>
          </w:tcPr>
          <w:p w14:paraId="776B9338">
            <w:pPr>
              <w:autoSpaceDE w:val="0"/>
              <w:autoSpaceDN w:val="0"/>
              <w:jc w:val="center"/>
              <w:rPr>
                <w:rFonts w:ascii="宋体" w:hAnsi="宋体" w:eastAsia="宋体"/>
                <w:color w:val="auto"/>
              </w:rPr>
            </w:pPr>
          </w:p>
        </w:tc>
        <w:tc>
          <w:tcPr>
            <w:tcW w:w="2330" w:type="dxa"/>
            <w:tcBorders>
              <w:left w:val="single" w:color="auto" w:sz="6" w:space="0"/>
              <w:right w:val="single" w:color="auto" w:sz="6" w:space="0"/>
            </w:tcBorders>
            <w:noWrap/>
            <w:vAlign w:val="center"/>
          </w:tcPr>
          <w:p w14:paraId="18E1761F">
            <w:pPr>
              <w:autoSpaceDE w:val="0"/>
              <w:autoSpaceDN w:val="0"/>
              <w:jc w:val="center"/>
              <w:rPr>
                <w:rFonts w:ascii="宋体" w:hAnsi="宋体" w:eastAsia="宋体"/>
                <w:color w:val="auto"/>
              </w:rPr>
            </w:pPr>
          </w:p>
        </w:tc>
      </w:tr>
      <w:tr w14:paraId="73508667">
        <w:tblPrEx>
          <w:tblCellMar>
            <w:top w:w="0" w:type="dxa"/>
            <w:left w:w="108" w:type="dxa"/>
            <w:bottom w:w="0" w:type="dxa"/>
            <w:right w:w="108" w:type="dxa"/>
          </w:tblCellMar>
        </w:tblPrEx>
        <w:trPr>
          <w:trHeight w:val="322"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79E16BB3">
            <w:pPr>
              <w:autoSpaceDE w:val="0"/>
              <w:autoSpaceDN w:val="0"/>
              <w:jc w:val="center"/>
              <w:rPr>
                <w:rFonts w:ascii="宋体" w:hAnsi="宋体" w:eastAsia="宋体"/>
                <w:color w:val="auto"/>
              </w:rPr>
            </w:pPr>
            <w:r>
              <w:rPr>
                <w:rFonts w:hint="eastAsia" w:ascii="宋体" w:hAnsi="宋体"/>
                <w:color w:val="auto"/>
              </w:rPr>
              <w:t>8</w:t>
            </w:r>
          </w:p>
        </w:tc>
        <w:tc>
          <w:tcPr>
            <w:tcW w:w="1920" w:type="dxa"/>
            <w:tcBorders>
              <w:top w:val="single" w:color="auto" w:sz="6" w:space="0"/>
              <w:left w:val="single" w:color="auto" w:sz="6" w:space="0"/>
              <w:bottom w:val="single" w:color="auto" w:sz="6" w:space="0"/>
              <w:right w:val="single" w:color="auto" w:sz="6" w:space="0"/>
            </w:tcBorders>
            <w:noWrap/>
            <w:vAlign w:val="center"/>
          </w:tcPr>
          <w:p w14:paraId="2C1C30DE">
            <w:pPr>
              <w:autoSpaceDE w:val="0"/>
              <w:autoSpaceDN w:val="0"/>
              <w:jc w:val="center"/>
              <w:rPr>
                <w:rFonts w:ascii="宋体" w:hAnsi="宋体" w:eastAsia="宋体"/>
                <w:color w:val="auto"/>
              </w:rPr>
            </w:pPr>
          </w:p>
        </w:tc>
        <w:tc>
          <w:tcPr>
            <w:tcW w:w="4347" w:type="dxa"/>
            <w:tcBorders>
              <w:top w:val="single" w:color="auto" w:sz="6" w:space="0"/>
              <w:left w:val="single" w:color="auto" w:sz="6" w:space="0"/>
              <w:bottom w:val="single" w:color="auto" w:sz="6" w:space="0"/>
            </w:tcBorders>
            <w:noWrap/>
            <w:vAlign w:val="center"/>
          </w:tcPr>
          <w:p w14:paraId="3229802C">
            <w:pPr>
              <w:autoSpaceDE w:val="0"/>
              <w:autoSpaceDN w:val="0"/>
              <w:jc w:val="center"/>
              <w:rPr>
                <w:rFonts w:ascii="宋体" w:hAnsi="宋体" w:eastAsia="宋体"/>
                <w:color w:val="auto"/>
              </w:rPr>
            </w:pPr>
          </w:p>
        </w:tc>
        <w:tc>
          <w:tcPr>
            <w:tcW w:w="240" w:type="dxa"/>
            <w:tcBorders>
              <w:top w:val="single" w:color="auto" w:sz="6" w:space="0"/>
              <w:bottom w:val="single" w:color="auto" w:sz="6" w:space="0"/>
              <w:right w:val="single" w:color="auto" w:sz="6" w:space="0"/>
            </w:tcBorders>
            <w:noWrap/>
            <w:vAlign w:val="center"/>
          </w:tcPr>
          <w:p w14:paraId="12589EA2">
            <w:pPr>
              <w:autoSpaceDE w:val="0"/>
              <w:autoSpaceDN w:val="0"/>
              <w:jc w:val="center"/>
              <w:rPr>
                <w:rFonts w:ascii="宋体" w:hAnsi="宋体" w:eastAsia="宋体"/>
                <w:color w:val="auto"/>
              </w:rPr>
            </w:pPr>
          </w:p>
        </w:tc>
        <w:tc>
          <w:tcPr>
            <w:tcW w:w="1608" w:type="dxa"/>
            <w:tcBorders>
              <w:top w:val="single" w:color="auto" w:sz="6" w:space="0"/>
              <w:left w:val="single" w:color="auto" w:sz="6" w:space="0"/>
              <w:bottom w:val="single" w:color="auto" w:sz="6" w:space="0"/>
              <w:right w:val="single" w:color="auto" w:sz="6" w:space="0"/>
            </w:tcBorders>
            <w:noWrap/>
            <w:vAlign w:val="center"/>
          </w:tcPr>
          <w:p w14:paraId="1C7FC523">
            <w:pPr>
              <w:autoSpaceDE w:val="0"/>
              <w:autoSpaceDN w:val="0"/>
              <w:jc w:val="center"/>
              <w:rPr>
                <w:rFonts w:ascii="宋体" w:hAnsi="宋体" w:eastAsia="宋体"/>
                <w:color w:val="auto"/>
              </w:rPr>
            </w:pPr>
            <w:r>
              <w:rPr>
                <w:rFonts w:hint="eastAsia" w:ascii="宋体" w:hAnsi="宋体" w:eastAsia="宋体"/>
                <w:color w:val="auto"/>
              </w:rPr>
              <w:t>株</w:t>
            </w:r>
          </w:p>
        </w:tc>
        <w:tc>
          <w:tcPr>
            <w:tcW w:w="1530" w:type="dxa"/>
            <w:tcBorders>
              <w:top w:val="single" w:color="auto" w:sz="6" w:space="0"/>
              <w:left w:val="single" w:color="auto" w:sz="6" w:space="0"/>
              <w:bottom w:val="single" w:color="auto" w:sz="6" w:space="0"/>
              <w:right w:val="single" w:color="auto" w:sz="6" w:space="0"/>
            </w:tcBorders>
            <w:noWrap/>
            <w:vAlign w:val="center"/>
          </w:tcPr>
          <w:p w14:paraId="648989B6">
            <w:pPr>
              <w:autoSpaceDE w:val="0"/>
              <w:autoSpaceDN w:val="0"/>
              <w:jc w:val="center"/>
              <w:rPr>
                <w:rFonts w:ascii="宋体" w:hAnsi="宋体" w:eastAsia="宋体"/>
                <w:color w:val="auto"/>
              </w:rPr>
            </w:pPr>
            <w:r>
              <w:rPr>
                <w:rFonts w:hint="eastAsia" w:ascii="宋体" w:hAnsi="宋体" w:eastAsia="宋体"/>
                <w:color w:val="auto"/>
              </w:rPr>
              <w:t>元/株</w:t>
            </w:r>
          </w:p>
        </w:tc>
        <w:tc>
          <w:tcPr>
            <w:tcW w:w="1275" w:type="dxa"/>
            <w:tcBorders>
              <w:top w:val="single" w:color="auto" w:sz="6" w:space="0"/>
              <w:left w:val="single" w:color="auto" w:sz="6" w:space="0"/>
              <w:bottom w:val="single" w:color="auto" w:sz="6" w:space="0"/>
              <w:right w:val="single" w:color="auto" w:sz="6" w:space="0"/>
            </w:tcBorders>
            <w:noWrap/>
            <w:vAlign w:val="center"/>
          </w:tcPr>
          <w:p w14:paraId="3D4541CE">
            <w:pPr>
              <w:autoSpaceDE w:val="0"/>
              <w:autoSpaceDN w:val="0"/>
              <w:jc w:val="center"/>
              <w:rPr>
                <w:rFonts w:ascii="宋体" w:hAnsi="宋体" w:eastAsia="宋体"/>
                <w:color w:val="auto"/>
              </w:rPr>
            </w:pPr>
          </w:p>
        </w:tc>
        <w:tc>
          <w:tcPr>
            <w:tcW w:w="2330" w:type="dxa"/>
            <w:tcBorders>
              <w:left w:val="single" w:color="auto" w:sz="6" w:space="0"/>
              <w:right w:val="single" w:color="auto" w:sz="6" w:space="0"/>
            </w:tcBorders>
            <w:noWrap/>
            <w:vAlign w:val="center"/>
          </w:tcPr>
          <w:p w14:paraId="3FC32047">
            <w:pPr>
              <w:autoSpaceDE w:val="0"/>
              <w:autoSpaceDN w:val="0"/>
              <w:jc w:val="center"/>
              <w:rPr>
                <w:rFonts w:ascii="宋体" w:hAnsi="宋体" w:eastAsia="宋体"/>
                <w:color w:val="auto"/>
              </w:rPr>
            </w:pPr>
          </w:p>
        </w:tc>
      </w:tr>
      <w:tr w14:paraId="697A6B6B">
        <w:tblPrEx>
          <w:tblCellMar>
            <w:top w:w="0" w:type="dxa"/>
            <w:left w:w="108" w:type="dxa"/>
            <w:bottom w:w="0" w:type="dxa"/>
            <w:right w:w="108" w:type="dxa"/>
          </w:tblCellMar>
        </w:tblPrEx>
        <w:trPr>
          <w:trHeight w:val="322"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7DC6C4F1">
            <w:pPr>
              <w:autoSpaceDE w:val="0"/>
              <w:autoSpaceDN w:val="0"/>
              <w:jc w:val="center"/>
              <w:rPr>
                <w:rFonts w:ascii="宋体" w:hAnsi="宋体" w:eastAsia="宋体"/>
                <w:color w:val="auto"/>
              </w:rPr>
            </w:pPr>
            <w:r>
              <w:rPr>
                <w:rFonts w:hint="eastAsia" w:ascii="宋体" w:hAnsi="宋体"/>
                <w:color w:val="auto"/>
              </w:rPr>
              <w:t>9</w:t>
            </w:r>
          </w:p>
        </w:tc>
        <w:tc>
          <w:tcPr>
            <w:tcW w:w="1920" w:type="dxa"/>
            <w:tcBorders>
              <w:top w:val="single" w:color="auto" w:sz="6" w:space="0"/>
              <w:left w:val="single" w:color="auto" w:sz="6" w:space="0"/>
              <w:bottom w:val="single" w:color="auto" w:sz="6" w:space="0"/>
              <w:right w:val="single" w:color="auto" w:sz="6" w:space="0"/>
            </w:tcBorders>
            <w:noWrap/>
            <w:vAlign w:val="center"/>
          </w:tcPr>
          <w:p w14:paraId="3DACC922">
            <w:pPr>
              <w:autoSpaceDE w:val="0"/>
              <w:autoSpaceDN w:val="0"/>
              <w:jc w:val="center"/>
              <w:rPr>
                <w:rFonts w:ascii="宋体" w:hAnsi="宋体" w:eastAsia="宋体"/>
                <w:color w:val="auto"/>
              </w:rPr>
            </w:pPr>
          </w:p>
        </w:tc>
        <w:tc>
          <w:tcPr>
            <w:tcW w:w="4347" w:type="dxa"/>
            <w:tcBorders>
              <w:top w:val="single" w:color="auto" w:sz="6" w:space="0"/>
              <w:left w:val="single" w:color="auto" w:sz="6" w:space="0"/>
              <w:bottom w:val="single" w:color="auto" w:sz="6" w:space="0"/>
            </w:tcBorders>
            <w:noWrap/>
            <w:vAlign w:val="center"/>
          </w:tcPr>
          <w:p w14:paraId="032FDE85">
            <w:pPr>
              <w:autoSpaceDE w:val="0"/>
              <w:autoSpaceDN w:val="0"/>
              <w:jc w:val="center"/>
              <w:rPr>
                <w:rFonts w:ascii="宋体" w:hAnsi="宋体" w:eastAsia="宋体"/>
                <w:color w:val="auto"/>
              </w:rPr>
            </w:pPr>
          </w:p>
        </w:tc>
        <w:tc>
          <w:tcPr>
            <w:tcW w:w="240" w:type="dxa"/>
            <w:tcBorders>
              <w:top w:val="single" w:color="auto" w:sz="6" w:space="0"/>
              <w:bottom w:val="single" w:color="auto" w:sz="6" w:space="0"/>
              <w:right w:val="single" w:color="auto" w:sz="6" w:space="0"/>
            </w:tcBorders>
            <w:noWrap/>
            <w:vAlign w:val="center"/>
          </w:tcPr>
          <w:p w14:paraId="249811DD">
            <w:pPr>
              <w:autoSpaceDE w:val="0"/>
              <w:autoSpaceDN w:val="0"/>
              <w:jc w:val="center"/>
              <w:rPr>
                <w:rFonts w:ascii="宋体" w:hAnsi="宋体" w:eastAsia="宋体"/>
                <w:color w:val="auto"/>
              </w:rPr>
            </w:pPr>
          </w:p>
        </w:tc>
        <w:tc>
          <w:tcPr>
            <w:tcW w:w="1608" w:type="dxa"/>
            <w:tcBorders>
              <w:top w:val="single" w:color="auto" w:sz="6" w:space="0"/>
              <w:left w:val="single" w:color="auto" w:sz="6" w:space="0"/>
              <w:bottom w:val="single" w:color="auto" w:sz="6" w:space="0"/>
              <w:right w:val="single" w:color="auto" w:sz="6" w:space="0"/>
            </w:tcBorders>
            <w:noWrap/>
            <w:vAlign w:val="center"/>
          </w:tcPr>
          <w:p w14:paraId="597E1521">
            <w:pPr>
              <w:autoSpaceDE w:val="0"/>
              <w:autoSpaceDN w:val="0"/>
              <w:jc w:val="center"/>
              <w:rPr>
                <w:rFonts w:ascii="宋体" w:hAnsi="宋体" w:eastAsia="宋体"/>
                <w:color w:val="auto"/>
              </w:rPr>
            </w:pPr>
            <w:r>
              <w:rPr>
                <w:rFonts w:hint="eastAsia" w:ascii="宋体" w:hAnsi="宋体" w:eastAsia="宋体"/>
                <w:color w:val="auto"/>
              </w:rPr>
              <w:t>株</w:t>
            </w:r>
          </w:p>
        </w:tc>
        <w:tc>
          <w:tcPr>
            <w:tcW w:w="1530" w:type="dxa"/>
            <w:tcBorders>
              <w:top w:val="single" w:color="auto" w:sz="6" w:space="0"/>
              <w:left w:val="single" w:color="auto" w:sz="6" w:space="0"/>
              <w:bottom w:val="single" w:color="auto" w:sz="6" w:space="0"/>
              <w:right w:val="single" w:color="auto" w:sz="6" w:space="0"/>
            </w:tcBorders>
            <w:noWrap/>
            <w:vAlign w:val="center"/>
          </w:tcPr>
          <w:p w14:paraId="6A709911">
            <w:pPr>
              <w:autoSpaceDE w:val="0"/>
              <w:autoSpaceDN w:val="0"/>
              <w:jc w:val="center"/>
              <w:rPr>
                <w:rFonts w:ascii="宋体" w:hAnsi="宋体" w:eastAsia="宋体"/>
                <w:color w:val="auto"/>
              </w:rPr>
            </w:pPr>
            <w:r>
              <w:rPr>
                <w:rFonts w:hint="eastAsia" w:ascii="宋体" w:hAnsi="宋体" w:eastAsia="宋体"/>
                <w:color w:val="auto"/>
              </w:rPr>
              <w:t>元/株</w:t>
            </w:r>
          </w:p>
        </w:tc>
        <w:tc>
          <w:tcPr>
            <w:tcW w:w="1275" w:type="dxa"/>
            <w:tcBorders>
              <w:top w:val="single" w:color="auto" w:sz="6" w:space="0"/>
              <w:left w:val="single" w:color="auto" w:sz="6" w:space="0"/>
              <w:bottom w:val="single" w:color="auto" w:sz="6" w:space="0"/>
              <w:right w:val="single" w:color="auto" w:sz="6" w:space="0"/>
            </w:tcBorders>
            <w:noWrap/>
            <w:vAlign w:val="center"/>
          </w:tcPr>
          <w:p w14:paraId="413BA56C">
            <w:pPr>
              <w:autoSpaceDE w:val="0"/>
              <w:autoSpaceDN w:val="0"/>
              <w:jc w:val="center"/>
              <w:rPr>
                <w:rFonts w:ascii="宋体" w:hAnsi="宋体" w:eastAsia="宋体"/>
                <w:color w:val="auto"/>
              </w:rPr>
            </w:pPr>
          </w:p>
        </w:tc>
        <w:tc>
          <w:tcPr>
            <w:tcW w:w="2330" w:type="dxa"/>
            <w:tcBorders>
              <w:left w:val="single" w:color="auto" w:sz="6" w:space="0"/>
              <w:right w:val="single" w:color="auto" w:sz="6" w:space="0"/>
            </w:tcBorders>
            <w:noWrap/>
            <w:vAlign w:val="center"/>
          </w:tcPr>
          <w:p w14:paraId="39208981">
            <w:pPr>
              <w:autoSpaceDE w:val="0"/>
              <w:autoSpaceDN w:val="0"/>
              <w:jc w:val="center"/>
              <w:rPr>
                <w:rFonts w:ascii="宋体" w:hAnsi="宋体" w:eastAsia="宋体"/>
                <w:color w:val="auto"/>
              </w:rPr>
            </w:pPr>
          </w:p>
        </w:tc>
      </w:tr>
      <w:tr w14:paraId="07142EF4">
        <w:tblPrEx>
          <w:tblCellMar>
            <w:top w:w="0" w:type="dxa"/>
            <w:left w:w="108" w:type="dxa"/>
            <w:bottom w:w="0" w:type="dxa"/>
            <w:right w:w="108" w:type="dxa"/>
          </w:tblCellMar>
        </w:tblPrEx>
        <w:trPr>
          <w:trHeight w:val="322"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6C149C59">
            <w:pPr>
              <w:autoSpaceDE w:val="0"/>
              <w:autoSpaceDN w:val="0"/>
              <w:jc w:val="center"/>
              <w:rPr>
                <w:rFonts w:ascii="宋体" w:hAnsi="宋体" w:eastAsia="宋体"/>
                <w:color w:val="auto"/>
              </w:rPr>
            </w:pPr>
            <w:r>
              <w:rPr>
                <w:rFonts w:hint="eastAsia" w:ascii="宋体" w:hAnsi="宋体"/>
                <w:color w:val="auto"/>
              </w:rPr>
              <w:t>10</w:t>
            </w:r>
          </w:p>
        </w:tc>
        <w:tc>
          <w:tcPr>
            <w:tcW w:w="1920" w:type="dxa"/>
            <w:tcBorders>
              <w:top w:val="single" w:color="auto" w:sz="6" w:space="0"/>
              <w:left w:val="single" w:color="auto" w:sz="6" w:space="0"/>
              <w:bottom w:val="single" w:color="auto" w:sz="6" w:space="0"/>
              <w:right w:val="single" w:color="auto" w:sz="6" w:space="0"/>
            </w:tcBorders>
            <w:noWrap/>
            <w:vAlign w:val="center"/>
          </w:tcPr>
          <w:p w14:paraId="19DFECFF">
            <w:pPr>
              <w:autoSpaceDE w:val="0"/>
              <w:autoSpaceDN w:val="0"/>
              <w:jc w:val="center"/>
              <w:rPr>
                <w:rFonts w:ascii="宋体" w:hAnsi="宋体" w:eastAsia="宋体"/>
                <w:color w:val="auto"/>
              </w:rPr>
            </w:pPr>
          </w:p>
        </w:tc>
        <w:tc>
          <w:tcPr>
            <w:tcW w:w="4347" w:type="dxa"/>
            <w:tcBorders>
              <w:top w:val="single" w:color="auto" w:sz="6" w:space="0"/>
              <w:left w:val="single" w:color="auto" w:sz="6" w:space="0"/>
              <w:bottom w:val="single" w:color="auto" w:sz="6" w:space="0"/>
            </w:tcBorders>
            <w:noWrap/>
            <w:vAlign w:val="center"/>
          </w:tcPr>
          <w:p w14:paraId="409BE2C6">
            <w:pPr>
              <w:autoSpaceDE w:val="0"/>
              <w:autoSpaceDN w:val="0"/>
              <w:jc w:val="center"/>
              <w:rPr>
                <w:rFonts w:ascii="宋体" w:hAnsi="宋体" w:eastAsia="宋体"/>
                <w:color w:val="auto"/>
              </w:rPr>
            </w:pPr>
          </w:p>
        </w:tc>
        <w:tc>
          <w:tcPr>
            <w:tcW w:w="240" w:type="dxa"/>
            <w:tcBorders>
              <w:top w:val="single" w:color="auto" w:sz="6" w:space="0"/>
              <w:bottom w:val="single" w:color="auto" w:sz="6" w:space="0"/>
              <w:right w:val="single" w:color="auto" w:sz="6" w:space="0"/>
            </w:tcBorders>
            <w:noWrap/>
            <w:vAlign w:val="center"/>
          </w:tcPr>
          <w:p w14:paraId="1D3986C1">
            <w:pPr>
              <w:autoSpaceDE w:val="0"/>
              <w:autoSpaceDN w:val="0"/>
              <w:jc w:val="center"/>
              <w:rPr>
                <w:rFonts w:ascii="宋体" w:hAnsi="宋体" w:eastAsia="宋体"/>
                <w:color w:val="auto"/>
              </w:rPr>
            </w:pPr>
          </w:p>
        </w:tc>
        <w:tc>
          <w:tcPr>
            <w:tcW w:w="1608" w:type="dxa"/>
            <w:tcBorders>
              <w:top w:val="single" w:color="auto" w:sz="6" w:space="0"/>
              <w:left w:val="single" w:color="auto" w:sz="6" w:space="0"/>
              <w:bottom w:val="single" w:color="auto" w:sz="6" w:space="0"/>
              <w:right w:val="single" w:color="auto" w:sz="6" w:space="0"/>
            </w:tcBorders>
            <w:noWrap/>
            <w:vAlign w:val="center"/>
          </w:tcPr>
          <w:p w14:paraId="5A8718A8">
            <w:pPr>
              <w:autoSpaceDE w:val="0"/>
              <w:autoSpaceDN w:val="0"/>
              <w:jc w:val="center"/>
              <w:rPr>
                <w:rFonts w:ascii="宋体" w:hAnsi="宋体" w:eastAsia="宋体"/>
                <w:color w:val="auto"/>
              </w:rPr>
            </w:pPr>
            <w:r>
              <w:rPr>
                <w:rFonts w:hint="eastAsia" w:ascii="宋体" w:hAnsi="宋体" w:eastAsia="宋体"/>
                <w:color w:val="auto"/>
              </w:rPr>
              <w:t>株</w:t>
            </w:r>
          </w:p>
        </w:tc>
        <w:tc>
          <w:tcPr>
            <w:tcW w:w="1530" w:type="dxa"/>
            <w:tcBorders>
              <w:top w:val="single" w:color="auto" w:sz="6" w:space="0"/>
              <w:left w:val="single" w:color="auto" w:sz="6" w:space="0"/>
              <w:bottom w:val="single" w:color="auto" w:sz="6" w:space="0"/>
              <w:right w:val="single" w:color="auto" w:sz="6" w:space="0"/>
            </w:tcBorders>
            <w:noWrap/>
            <w:vAlign w:val="center"/>
          </w:tcPr>
          <w:p w14:paraId="61D31B1F">
            <w:pPr>
              <w:autoSpaceDE w:val="0"/>
              <w:autoSpaceDN w:val="0"/>
              <w:jc w:val="center"/>
              <w:rPr>
                <w:rFonts w:ascii="宋体" w:hAnsi="宋体" w:eastAsia="宋体"/>
                <w:color w:val="auto"/>
              </w:rPr>
            </w:pPr>
            <w:r>
              <w:rPr>
                <w:rFonts w:hint="eastAsia" w:ascii="宋体" w:hAnsi="宋体" w:eastAsia="宋体"/>
                <w:color w:val="auto"/>
              </w:rPr>
              <w:t>元/株</w:t>
            </w:r>
          </w:p>
        </w:tc>
        <w:tc>
          <w:tcPr>
            <w:tcW w:w="1275" w:type="dxa"/>
            <w:tcBorders>
              <w:top w:val="single" w:color="auto" w:sz="6" w:space="0"/>
              <w:left w:val="single" w:color="auto" w:sz="6" w:space="0"/>
              <w:bottom w:val="single" w:color="auto" w:sz="6" w:space="0"/>
              <w:right w:val="single" w:color="auto" w:sz="6" w:space="0"/>
            </w:tcBorders>
            <w:noWrap/>
            <w:vAlign w:val="center"/>
          </w:tcPr>
          <w:p w14:paraId="18C1C459">
            <w:pPr>
              <w:autoSpaceDE w:val="0"/>
              <w:autoSpaceDN w:val="0"/>
              <w:jc w:val="center"/>
              <w:rPr>
                <w:rFonts w:ascii="宋体" w:hAnsi="宋体" w:eastAsia="宋体"/>
                <w:color w:val="auto"/>
              </w:rPr>
            </w:pPr>
          </w:p>
        </w:tc>
        <w:tc>
          <w:tcPr>
            <w:tcW w:w="2330" w:type="dxa"/>
            <w:tcBorders>
              <w:left w:val="single" w:color="auto" w:sz="6" w:space="0"/>
              <w:right w:val="single" w:color="auto" w:sz="6" w:space="0"/>
            </w:tcBorders>
            <w:noWrap/>
            <w:vAlign w:val="center"/>
          </w:tcPr>
          <w:p w14:paraId="28EFDB88">
            <w:pPr>
              <w:autoSpaceDE w:val="0"/>
              <w:autoSpaceDN w:val="0"/>
              <w:jc w:val="center"/>
              <w:rPr>
                <w:rFonts w:ascii="宋体" w:hAnsi="宋体" w:eastAsia="宋体"/>
                <w:color w:val="auto"/>
              </w:rPr>
            </w:pPr>
          </w:p>
        </w:tc>
      </w:tr>
      <w:tr w14:paraId="0BC7C9F7">
        <w:tblPrEx>
          <w:tblCellMar>
            <w:top w:w="0" w:type="dxa"/>
            <w:left w:w="108" w:type="dxa"/>
            <w:bottom w:w="0" w:type="dxa"/>
            <w:right w:w="108" w:type="dxa"/>
          </w:tblCellMar>
        </w:tblPrEx>
        <w:trPr>
          <w:trHeight w:val="322"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52B3B490">
            <w:pPr>
              <w:autoSpaceDE w:val="0"/>
              <w:autoSpaceDN w:val="0"/>
              <w:jc w:val="center"/>
              <w:rPr>
                <w:rFonts w:ascii="宋体" w:hAnsi="宋体" w:eastAsia="宋体"/>
                <w:color w:val="auto"/>
              </w:rPr>
            </w:pPr>
            <w:r>
              <w:rPr>
                <w:rFonts w:hint="eastAsia" w:ascii="宋体" w:hAnsi="宋体"/>
                <w:color w:val="auto"/>
              </w:rPr>
              <w:t>11</w:t>
            </w:r>
          </w:p>
        </w:tc>
        <w:tc>
          <w:tcPr>
            <w:tcW w:w="1920" w:type="dxa"/>
            <w:tcBorders>
              <w:top w:val="single" w:color="auto" w:sz="6" w:space="0"/>
              <w:left w:val="single" w:color="auto" w:sz="6" w:space="0"/>
              <w:bottom w:val="single" w:color="auto" w:sz="6" w:space="0"/>
              <w:right w:val="single" w:color="auto" w:sz="6" w:space="0"/>
            </w:tcBorders>
            <w:noWrap/>
            <w:vAlign w:val="center"/>
          </w:tcPr>
          <w:p w14:paraId="763B4A3C">
            <w:pPr>
              <w:autoSpaceDE w:val="0"/>
              <w:autoSpaceDN w:val="0"/>
              <w:jc w:val="center"/>
              <w:rPr>
                <w:rFonts w:ascii="宋体" w:hAnsi="宋体" w:eastAsia="宋体"/>
                <w:color w:val="auto"/>
              </w:rPr>
            </w:pPr>
          </w:p>
        </w:tc>
        <w:tc>
          <w:tcPr>
            <w:tcW w:w="4347" w:type="dxa"/>
            <w:tcBorders>
              <w:top w:val="single" w:color="auto" w:sz="6" w:space="0"/>
              <w:left w:val="single" w:color="auto" w:sz="6" w:space="0"/>
              <w:bottom w:val="single" w:color="auto" w:sz="6" w:space="0"/>
            </w:tcBorders>
            <w:noWrap/>
            <w:vAlign w:val="center"/>
          </w:tcPr>
          <w:p w14:paraId="4B0F738A">
            <w:pPr>
              <w:autoSpaceDE w:val="0"/>
              <w:autoSpaceDN w:val="0"/>
              <w:jc w:val="center"/>
              <w:rPr>
                <w:rFonts w:ascii="宋体" w:hAnsi="宋体" w:eastAsia="宋体"/>
                <w:color w:val="auto"/>
              </w:rPr>
            </w:pPr>
          </w:p>
        </w:tc>
        <w:tc>
          <w:tcPr>
            <w:tcW w:w="240" w:type="dxa"/>
            <w:tcBorders>
              <w:top w:val="single" w:color="auto" w:sz="6" w:space="0"/>
              <w:bottom w:val="single" w:color="auto" w:sz="6" w:space="0"/>
              <w:right w:val="single" w:color="auto" w:sz="6" w:space="0"/>
            </w:tcBorders>
            <w:noWrap/>
            <w:vAlign w:val="center"/>
          </w:tcPr>
          <w:p w14:paraId="25DE4C0E">
            <w:pPr>
              <w:autoSpaceDE w:val="0"/>
              <w:autoSpaceDN w:val="0"/>
              <w:jc w:val="center"/>
              <w:rPr>
                <w:rFonts w:ascii="宋体" w:hAnsi="宋体" w:eastAsia="宋体"/>
                <w:color w:val="auto"/>
              </w:rPr>
            </w:pPr>
          </w:p>
        </w:tc>
        <w:tc>
          <w:tcPr>
            <w:tcW w:w="1608" w:type="dxa"/>
            <w:tcBorders>
              <w:top w:val="single" w:color="auto" w:sz="6" w:space="0"/>
              <w:left w:val="single" w:color="auto" w:sz="6" w:space="0"/>
              <w:bottom w:val="single" w:color="auto" w:sz="6" w:space="0"/>
              <w:right w:val="single" w:color="auto" w:sz="6" w:space="0"/>
            </w:tcBorders>
            <w:noWrap/>
            <w:vAlign w:val="center"/>
          </w:tcPr>
          <w:p w14:paraId="4FD78A33">
            <w:pPr>
              <w:autoSpaceDE w:val="0"/>
              <w:autoSpaceDN w:val="0"/>
              <w:jc w:val="center"/>
              <w:rPr>
                <w:rFonts w:ascii="宋体" w:hAnsi="宋体" w:eastAsia="宋体"/>
                <w:color w:val="auto"/>
              </w:rPr>
            </w:pPr>
            <w:r>
              <w:rPr>
                <w:rFonts w:hint="eastAsia" w:ascii="宋体" w:hAnsi="宋体" w:eastAsia="宋体"/>
                <w:color w:val="auto"/>
              </w:rPr>
              <w:t>株</w:t>
            </w:r>
          </w:p>
        </w:tc>
        <w:tc>
          <w:tcPr>
            <w:tcW w:w="1530" w:type="dxa"/>
            <w:tcBorders>
              <w:top w:val="single" w:color="auto" w:sz="6" w:space="0"/>
              <w:left w:val="single" w:color="auto" w:sz="6" w:space="0"/>
              <w:bottom w:val="single" w:color="auto" w:sz="6" w:space="0"/>
              <w:right w:val="single" w:color="auto" w:sz="6" w:space="0"/>
            </w:tcBorders>
            <w:noWrap/>
            <w:vAlign w:val="center"/>
          </w:tcPr>
          <w:p w14:paraId="3C7AA9DA">
            <w:pPr>
              <w:autoSpaceDE w:val="0"/>
              <w:autoSpaceDN w:val="0"/>
              <w:jc w:val="center"/>
              <w:rPr>
                <w:rFonts w:ascii="宋体" w:hAnsi="宋体" w:eastAsia="宋体"/>
                <w:color w:val="auto"/>
              </w:rPr>
            </w:pPr>
            <w:r>
              <w:rPr>
                <w:rFonts w:hint="eastAsia" w:ascii="宋体" w:hAnsi="宋体" w:eastAsia="宋体"/>
                <w:color w:val="auto"/>
              </w:rPr>
              <w:t>元/株</w:t>
            </w:r>
          </w:p>
        </w:tc>
        <w:tc>
          <w:tcPr>
            <w:tcW w:w="1275" w:type="dxa"/>
            <w:tcBorders>
              <w:top w:val="single" w:color="auto" w:sz="6" w:space="0"/>
              <w:left w:val="single" w:color="auto" w:sz="6" w:space="0"/>
              <w:bottom w:val="single" w:color="auto" w:sz="6" w:space="0"/>
              <w:right w:val="single" w:color="auto" w:sz="6" w:space="0"/>
            </w:tcBorders>
            <w:noWrap/>
            <w:vAlign w:val="center"/>
          </w:tcPr>
          <w:p w14:paraId="65C414BC">
            <w:pPr>
              <w:autoSpaceDE w:val="0"/>
              <w:autoSpaceDN w:val="0"/>
              <w:jc w:val="center"/>
              <w:rPr>
                <w:rFonts w:ascii="宋体" w:hAnsi="宋体" w:eastAsia="宋体"/>
                <w:color w:val="auto"/>
              </w:rPr>
            </w:pPr>
          </w:p>
        </w:tc>
        <w:tc>
          <w:tcPr>
            <w:tcW w:w="2330" w:type="dxa"/>
            <w:tcBorders>
              <w:left w:val="single" w:color="auto" w:sz="6" w:space="0"/>
              <w:right w:val="single" w:color="auto" w:sz="6" w:space="0"/>
            </w:tcBorders>
            <w:noWrap/>
            <w:vAlign w:val="center"/>
          </w:tcPr>
          <w:p w14:paraId="1A1867BB">
            <w:pPr>
              <w:autoSpaceDE w:val="0"/>
              <w:autoSpaceDN w:val="0"/>
              <w:jc w:val="center"/>
              <w:rPr>
                <w:rFonts w:ascii="宋体" w:hAnsi="宋体" w:eastAsia="宋体"/>
                <w:color w:val="auto"/>
              </w:rPr>
            </w:pPr>
          </w:p>
        </w:tc>
      </w:tr>
      <w:tr w14:paraId="5B7E36D4">
        <w:tblPrEx>
          <w:tblCellMar>
            <w:top w:w="0" w:type="dxa"/>
            <w:left w:w="108" w:type="dxa"/>
            <w:bottom w:w="0" w:type="dxa"/>
            <w:right w:w="108" w:type="dxa"/>
          </w:tblCellMar>
        </w:tblPrEx>
        <w:trPr>
          <w:trHeight w:val="322"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6950E43B">
            <w:pPr>
              <w:autoSpaceDE w:val="0"/>
              <w:autoSpaceDN w:val="0"/>
              <w:jc w:val="center"/>
              <w:rPr>
                <w:rFonts w:ascii="宋体" w:hAnsi="宋体" w:eastAsia="宋体"/>
                <w:color w:val="auto"/>
              </w:rPr>
            </w:pPr>
            <w:r>
              <w:rPr>
                <w:rFonts w:hint="eastAsia" w:ascii="宋体" w:hAnsi="宋体"/>
                <w:color w:val="auto"/>
              </w:rPr>
              <w:t>12</w:t>
            </w:r>
          </w:p>
        </w:tc>
        <w:tc>
          <w:tcPr>
            <w:tcW w:w="1920" w:type="dxa"/>
            <w:tcBorders>
              <w:top w:val="single" w:color="auto" w:sz="6" w:space="0"/>
              <w:left w:val="single" w:color="auto" w:sz="6" w:space="0"/>
              <w:bottom w:val="single" w:color="auto" w:sz="6" w:space="0"/>
              <w:right w:val="single" w:color="auto" w:sz="6" w:space="0"/>
            </w:tcBorders>
            <w:noWrap/>
            <w:vAlign w:val="center"/>
          </w:tcPr>
          <w:p w14:paraId="46D86975">
            <w:pPr>
              <w:autoSpaceDE w:val="0"/>
              <w:autoSpaceDN w:val="0"/>
              <w:jc w:val="center"/>
              <w:rPr>
                <w:rFonts w:ascii="宋体" w:hAnsi="宋体" w:eastAsia="宋体"/>
                <w:color w:val="auto"/>
              </w:rPr>
            </w:pPr>
          </w:p>
        </w:tc>
        <w:tc>
          <w:tcPr>
            <w:tcW w:w="4587" w:type="dxa"/>
            <w:gridSpan w:val="2"/>
            <w:tcBorders>
              <w:top w:val="single" w:color="auto" w:sz="6" w:space="0"/>
              <w:left w:val="single" w:color="auto" w:sz="6" w:space="0"/>
              <w:bottom w:val="single" w:color="auto" w:sz="6" w:space="0"/>
              <w:right w:val="single" w:color="auto" w:sz="6" w:space="0"/>
            </w:tcBorders>
            <w:noWrap/>
            <w:vAlign w:val="center"/>
          </w:tcPr>
          <w:p w14:paraId="18D42442">
            <w:pPr>
              <w:autoSpaceDE w:val="0"/>
              <w:autoSpaceDN w:val="0"/>
              <w:jc w:val="center"/>
              <w:rPr>
                <w:rFonts w:ascii="宋体" w:hAnsi="宋体" w:eastAsia="宋体"/>
                <w:color w:val="auto"/>
              </w:rPr>
            </w:pPr>
          </w:p>
        </w:tc>
        <w:tc>
          <w:tcPr>
            <w:tcW w:w="1608" w:type="dxa"/>
            <w:tcBorders>
              <w:top w:val="single" w:color="auto" w:sz="6" w:space="0"/>
              <w:left w:val="single" w:color="auto" w:sz="6" w:space="0"/>
              <w:bottom w:val="single" w:color="auto" w:sz="6" w:space="0"/>
              <w:right w:val="single" w:color="auto" w:sz="6" w:space="0"/>
            </w:tcBorders>
            <w:noWrap/>
            <w:vAlign w:val="center"/>
          </w:tcPr>
          <w:p w14:paraId="175A68F5">
            <w:pPr>
              <w:autoSpaceDE w:val="0"/>
              <w:autoSpaceDN w:val="0"/>
              <w:jc w:val="center"/>
              <w:rPr>
                <w:rFonts w:ascii="宋体" w:hAnsi="宋体" w:eastAsia="宋体"/>
                <w:color w:val="auto"/>
                <w:u w:val="single"/>
              </w:rPr>
            </w:pPr>
          </w:p>
        </w:tc>
        <w:tc>
          <w:tcPr>
            <w:tcW w:w="1530" w:type="dxa"/>
            <w:tcBorders>
              <w:top w:val="single" w:color="auto" w:sz="6" w:space="0"/>
              <w:left w:val="single" w:color="auto" w:sz="6" w:space="0"/>
              <w:bottom w:val="single" w:color="auto" w:sz="6" w:space="0"/>
              <w:right w:val="single" w:color="auto" w:sz="6" w:space="0"/>
            </w:tcBorders>
            <w:noWrap/>
            <w:vAlign w:val="center"/>
          </w:tcPr>
          <w:p w14:paraId="5283D28F">
            <w:pPr>
              <w:autoSpaceDE w:val="0"/>
              <w:autoSpaceDN w:val="0"/>
              <w:jc w:val="center"/>
              <w:rPr>
                <w:rFonts w:ascii="宋体" w:hAnsi="宋体" w:eastAsia="宋体"/>
                <w:color w:val="auto"/>
                <w:u w:val="single"/>
              </w:rPr>
            </w:pPr>
          </w:p>
        </w:tc>
        <w:tc>
          <w:tcPr>
            <w:tcW w:w="1275" w:type="dxa"/>
            <w:tcBorders>
              <w:top w:val="single" w:color="auto" w:sz="6" w:space="0"/>
              <w:left w:val="single" w:color="auto" w:sz="6" w:space="0"/>
              <w:bottom w:val="single" w:color="auto" w:sz="6" w:space="0"/>
              <w:right w:val="single" w:color="auto" w:sz="6" w:space="0"/>
            </w:tcBorders>
            <w:noWrap/>
            <w:vAlign w:val="center"/>
          </w:tcPr>
          <w:p w14:paraId="717FBEE8">
            <w:pPr>
              <w:autoSpaceDE w:val="0"/>
              <w:autoSpaceDN w:val="0"/>
              <w:jc w:val="center"/>
              <w:rPr>
                <w:rFonts w:ascii="宋体" w:hAnsi="宋体" w:eastAsia="宋体"/>
                <w:color w:val="auto"/>
              </w:rPr>
            </w:pPr>
          </w:p>
        </w:tc>
        <w:tc>
          <w:tcPr>
            <w:tcW w:w="2330" w:type="dxa"/>
            <w:tcBorders>
              <w:left w:val="single" w:color="auto" w:sz="6" w:space="0"/>
              <w:right w:val="single" w:color="auto" w:sz="6" w:space="0"/>
            </w:tcBorders>
            <w:noWrap/>
            <w:vAlign w:val="center"/>
          </w:tcPr>
          <w:p w14:paraId="30C71421">
            <w:pPr>
              <w:autoSpaceDE w:val="0"/>
              <w:autoSpaceDN w:val="0"/>
              <w:jc w:val="center"/>
              <w:rPr>
                <w:rFonts w:ascii="宋体" w:hAnsi="宋体" w:eastAsia="宋体"/>
                <w:color w:val="auto"/>
              </w:rPr>
            </w:pPr>
          </w:p>
        </w:tc>
      </w:tr>
      <w:tr w14:paraId="3B1F7A70">
        <w:tblPrEx>
          <w:tblCellMar>
            <w:top w:w="0" w:type="dxa"/>
            <w:left w:w="108" w:type="dxa"/>
            <w:bottom w:w="0" w:type="dxa"/>
            <w:right w:w="108" w:type="dxa"/>
          </w:tblCellMar>
        </w:tblPrEx>
        <w:trPr>
          <w:trHeight w:val="322"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4BF3B063">
            <w:pPr>
              <w:autoSpaceDE w:val="0"/>
              <w:autoSpaceDN w:val="0"/>
              <w:jc w:val="center"/>
              <w:rPr>
                <w:rFonts w:ascii="宋体" w:hAnsi="宋体" w:eastAsia="宋体"/>
                <w:color w:val="auto"/>
              </w:rPr>
            </w:pPr>
            <w:r>
              <w:rPr>
                <w:rFonts w:hint="eastAsia" w:ascii="宋体" w:hAnsi="宋体"/>
                <w:color w:val="auto"/>
              </w:rPr>
              <w:t>13</w:t>
            </w:r>
          </w:p>
        </w:tc>
        <w:tc>
          <w:tcPr>
            <w:tcW w:w="1920" w:type="dxa"/>
            <w:tcBorders>
              <w:top w:val="single" w:color="auto" w:sz="6" w:space="0"/>
              <w:left w:val="single" w:color="auto" w:sz="6" w:space="0"/>
              <w:bottom w:val="single" w:color="auto" w:sz="6" w:space="0"/>
              <w:right w:val="single" w:color="auto" w:sz="6" w:space="0"/>
            </w:tcBorders>
            <w:noWrap/>
            <w:vAlign w:val="center"/>
          </w:tcPr>
          <w:p w14:paraId="5E82E2C1">
            <w:pPr>
              <w:autoSpaceDE w:val="0"/>
              <w:autoSpaceDN w:val="0"/>
              <w:jc w:val="center"/>
              <w:rPr>
                <w:rFonts w:ascii="宋体" w:hAnsi="宋体" w:eastAsia="宋体"/>
                <w:color w:val="auto"/>
              </w:rPr>
            </w:pPr>
          </w:p>
        </w:tc>
        <w:tc>
          <w:tcPr>
            <w:tcW w:w="4587" w:type="dxa"/>
            <w:gridSpan w:val="2"/>
            <w:tcBorders>
              <w:top w:val="single" w:color="auto" w:sz="6" w:space="0"/>
              <w:left w:val="single" w:color="auto" w:sz="6" w:space="0"/>
              <w:bottom w:val="single" w:color="auto" w:sz="6" w:space="0"/>
              <w:right w:val="single" w:color="auto" w:sz="6" w:space="0"/>
            </w:tcBorders>
            <w:noWrap/>
            <w:vAlign w:val="center"/>
          </w:tcPr>
          <w:p w14:paraId="10829AA5">
            <w:pPr>
              <w:autoSpaceDE w:val="0"/>
              <w:autoSpaceDN w:val="0"/>
              <w:jc w:val="center"/>
              <w:rPr>
                <w:rFonts w:ascii="宋体" w:hAnsi="宋体" w:eastAsia="宋体"/>
                <w:color w:val="auto"/>
              </w:rPr>
            </w:pPr>
          </w:p>
        </w:tc>
        <w:tc>
          <w:tcPr>
            <w:tcW w:w="1608" w:type="dxa"/>
            <w:tcBorders>
              <w:top w:val="single" w:color="auto" w:sz="6" w:space="0"/>
              <w:left w:val="single" w:color="auto" w:sz="6" w:space="0"/>
              <w:bottom w:val="single" w:color="auto" w:sz="6" w:space="0"/>
              <w:right w:val="single" w:color="auto" w:sz="6" w:space="0"/>
            </w:tcBorders>
            <w:noWrap/>
            <w:vAlign w:val="center"/>
          </w:tcPr>
          <w:p w14:paraId="175647E9">
            <w:pPr>
              <w:autoSpaceDE w:val="0"/>
              <w:autoSpaceDN w:val="0"/>
              <w:jc w:val="center"/>
              <w:rPr>
                <w:rFonts w:ascii="宋体" w:hAnsi="宋体" w:eastAsia="宋体"/>
                <w:color w:val="auto"/>
              </w:rPr>
            </w:pPr>
          </w:p>
        </w:tc>
        <w:tc>
          <w:tcPr>
            <w:tcW w:w="1530" w:type="dxa"/>
            <w:tcBorders>
              <w:top w:val="single" w:color="auto" w:sz="6" w:space="0"/>
              <w:left w:val="single" w:color="auto" w:sz="6" w:space="0"/>
              <w:bottom w:val="single" w:color="auto" w:sz="6" w:space="0"/>
              <w:right w:val="single" w:color="auto" w:sz="6" w:space="0"/>
            </w:tcBorders>
            <w:noWrap/>
            <w:vAlign w:val="center"/>
          </w:tcPr>
          <w:p w14:paraId="6A111A5C">
            <w:pPr>
              <w:autoSpaceDE w:val="0"/>
              <w:autoSpaceDN w:val="0"/>
              <w:jc w:val="center"/>
              <w:rPr>
                <w:rFonts w:ascii="宋体" w:hAnsi="宋体" w:eastAsia="宋体"/>
                <w:color w:val="auto"/>
              </w:rPr>
            </w:pPr>
          </w:p>
        </w:tc>
        <w:tc>
          <w:tcPr>
            <w:tcW w:w="1275" w:type="dxa"/>
            <w:tcBorders>
              <w:top w:val="single" w:color="auto" w:sz="6" w:space="0"/>
              <w:left w:val="single" w:color="auto" w:sz="6" w:space="0"/>
              <w:bottom w:val="single" w:color="auto" w:sz="6" w:space="0"/>
              <w:right w:val="single" w:color="auto" w:sz="6" w:space="0"/>
            </w:tcBorders>
            <w:noWrap/>
            <w:vAlign w:val="center"/>
          </w:tcPr>
          <w:p w14:paraId="5B7B93A5">
            <w:pPr>
              <w:autoSpaceDE w:val="0"/>
              <w:autoSpaceDN w:val="0"/>
              <w:jc w:val="center"/>
              <w:rPr>
                <w:rFonts w:ascii="宋体" w:hAnsi="宋体" w:eastAsia="宋体"/>
                <w:color w:val="auto"/>
              </w:rPr>
            </w:pPr>
          </w:p>
        </w:tc>
        <w:tc>
          <w:tcPr>
            <w:tcW w:w="2330" w:type="dxa"/>
            <w:tcBorders>
              <w:left w:val="single" w:color="auto" w:sz="6" w:space="0"/>
              <w:bottom w:val="single" w:color="auto" w:sz="6" w:space="0"/>
              <w:right w:val="single" w:color="auto" w:sz="6" w:space="0"/>
            </w:tcBorders>
            <w:noWrap/>
            <w:vAlign w:val="center"/>
          </w:tcPr>
          <w:p w14:paraId="017A22F8">
            <w:pPr>
              <w:autoSpaceDE w:val="0"/>
              <w:autoSpaceDN w:val="0"/>
              <w:jc w:val="center"/>
              <w:rPr>
                <w:rFonts w:ascii="宋体" w:hAnsi="宋体" w:eastAsia="宋体"/>
                <w:color w:val="auto"/>
              </w:rPr>
            </w:pPr>
          </w:p>
        </w:tc>
      </w:tr>
      <w:tr w14:paraId="37EEF0A2">
        <w:tblPrEx>
          <w:tblCellMar>
            <w:top w:w="0" w:type="dxa"/>
            <w:left w:w="108" w:type="dxa"/>
            <w:bottom w:w="0" w:type="dxa"/>
            <w:right w:w="108" w:type="dxa"/>
          </w:tblCellMar>
        </w:tblPrEx>
        <w:trPr>
          <w:trHeight w:val="756" w:hRule="atLeast"/>
        </w:trPr>
        <w:tc>
          <w:tcPr>
            <w:tcW w:w="13957" w:type="dxa"/>
            <w:gridSpan w:val="8"/>
            <w:tcBorders>
              <w:top w:val="single" w:color="auto" w:sz="6" w:space="0"/>
              <w:left w:val="single" w:color="auto" w:sz="6" w:space="0"/>
              <w:bottom w:val="single" w:color="auto" w:sz="4" w:space="0"/>
              <w:right w:val="single" w:color="auto" w:sz="6" w:space="0"/>
            </w:tcBorders>
            <w:noWrap/>
            <w:vAlign w:val="center"/>
          </w:tcPr>
          <w:p w14:paraId="50E338F0">
            <w:pPr>
              <w:autoSpaceDE w:val="0"/>
              <w:autoSpaceDN w:val="0"/>
              <w:jc w:val="left"/>
              <w:rPr>
                <w:rFonts w:ascii="宋体" w:hAnsi="宋体" w:eastAsia="宋体"/>
                <w:color w:val="auto"/>
              </w:rPr>
            </w:pPr>
            <w:r>
              <w:rPr>
                <w:rFonts w:hint="eastAsia" w:ascii="宋体" w:hAnsi="宋体" w:eastAsia="宋体"/>
                <w:color w:val="auto"/>
              </w:rPr>
              <w:t>合计（大写）：    拾    万    千   佰    拾    元    角</w:t>
            </w:r>
            <w:r>
              <w:rPr>
                <w:rFonts w:hint="eastAsia" w:ascii="宋体" w:hAnsi="宋体"/>
                <w:color w:val="auto"/>
              </w:rPr>
              <w:t>， 其</w:t>
            </w:r>
            <w:r>
              <w:rPr>
                <w:rFonts w:hint="eastAsia" w:ascii="宋体" w:hAnsi="宋体" w:eastAsia="宋体"/>
                <w:color w:val="auto"/>
              </w:rPr>
              <w:t>中：支付给村委会元</w:t>
            </w:r>
            <w:r>
              <w:rPr>
                <w:rFonts w:hint="eastAsia" w:ascii="宋体" w:hAnsi="宋体"/>
                <w:color w:val="auto"/>
              </w:rPr>
              <w:t>，</w:t>
            </w:r>
            <w:r>
              <w:rPr>
                <w:rFonts w:hint="eastAsia" w:ascii="宋体" w:hAnsi="宋体" w:eastAsia="宋体"/>
                <w:color w:val="auto"/>
              </w:rPr>
              <w:t xml:space="preserve">支付给权利人元       </w:t>
            </w:r>
          </w:p>
        </w:tc>
      </w:tr>
    </w:tbl>
    <w:p w14:paraId="53EDAEC2">
      <w:pPr>
        <w:spacing w:line="540" w:lineRule="exact"/>
        <w:jc w:val="left"/>
        <w:rPr>
          <w:color w:val="auto"/>
        </w:rPr>
      </w:pPr>
      <w:r>
        <w:rPr>
          <w:rFonts w:hint="eastAsia"/>
          <w:color w:val="auto"/>
        </w:rPr>
        <w:t xml:space="preserve">青赔小组人员现场清点签字：                                                      权利人签字：                  </w:t>
      </w:r>
    </w:p>
    <w:p w14:paraId="1C01EF7D">
      <w:pPr>
        <w:rPr>
          <w:rFonts w:ascii="仿宋_GB2312" w:hAnsi="仿宋_GB2312" w:eastAsia="仿宋_GB2312"/>
          <w:color w:val="auto"/>
          <w:sz w:val="30"/>
        </w:rPr>
        <w:sectPr>
          <w:headerReference r:id="rId10" w:type="default"/>
          <w:footerReference r:id="rId11" w:type="default"/>
          <w:pgSz w:w="16838" w:h="11906" w:orient="landscape"/>
          <w:pgMar w:top="1803" w:right="1440" w:bottom="1803" w:left="1440" w:header="851" w:footer="992" w:gutter="0"/>
          <w:pgNumType w:fmt="numberInDash"/>
          <w:cols w:space="720" w:num="1"/>
          <w:docGrid w:type="lines" w:linePitch="332" w:charSpace="0"/>
        </w:sectPr>
      </w:pPr>
    </w:p>
    <w:p w14:paraId="7C5148A4">
      <w:pPr>
        <w:rPr>
          <w:rFonts w:ascii="仿宋_GB2312" w:hAnsi="仿宋_GB2312" w:eastAsia="仿宋_GB2312"/>
          <w:color w:val="auto"/>
          <w:sz w:val="28"/>
        </w:rPr>
      </w:pPr>
      <w:r>
        <w:rPr>
          <w:rFonts w:hint="eastAsia" w:ascii="黑体" w:hAnsi="黑体" w:eastAsia="黑体" w:cs="黑体"/>
          <w:b/>
          <w:bCs/>
          <w:color w:val="auto"/>
          <w:kern w:val="0"/>
          <w:sz w:val="36"/>
          <w:szCs w:val="36"/>
        </w:rPr>
        <w:t xml:space="preserve">附件5   </w:t>
      </w:r>
    </w:p>
    <w:p w14:paraId="63F180B5">
      <w:pPr>
        <w:jc w:val="center"/>
        <w:rPr>
          <w:rFonts w:ascii="黑体" w:hAnsi="方正小标宋简体" w:eastAsia="黑体" w:cs="方正小标宋简体"/>
          <w:color w:val="auto"/>
          <w:sz w:val="36"/>
          <w:szCs w:val="36"/>
        </w:rPr>
      </w:pPr>
      <w:r>
        <w:rPr>
          <w:rFonts w:hint="eastAsia" w:ascii="黑体" w:hAnsi="方正小标宋简体" w:eastAsia="黑体" w:cs="方正小标宋简体"/>
          <w:color w:val="auto"/>
          <w:sz w:val="36"/>
          <w:szCs w:val="36"/>
        </w:rPr>
        <w:t>征迁青苗补偿合同</w:t>
      </w:r>
    </w:p>
    <w:p w14:paraId="40617003">
      <w:pPr>
        <w:rPr>
          <w:rFonts w:ascii="仿宋_GB2312" w:hAnsi="仿宋_GB2312" w:eastAsia="仿宋_GB2312" w:cs="仿宋_GB2312"/>
          <w:color w:val="auto"/>
          <w:sz w:val="28"/>
        </w:rPr>
      </w:pPr>
      <w:r>
        <w:rPr>
          <w:rFonts w:hint="eastAsia" w:ascii="仿宋_GB2312" w:hAnsi="仿宋_GB2312" w:eastAsia="仿宋_GB2312" w:cs="仿宋_GB2312"/>
          <w:color w:val="auto"/>
          <w:sz w:val="28"/>
        </w:rPr>
        <w:t>（10千伏及以下电压等级线路工程）</w:t>
      </w:r>
    </w:p>
    <w:p w14:paraId="5BD57634">
      <w:pPr>
        <w:rPr>
          <w:rFonts w:ascii="仿宋_GB2312" w:hAnsi="仿宋_GB2312" w:eastAsia="仿宋_GB2312" w:cs="仿宋_GB2312"/>
          <w:color w:val="auto"/>
          <w:sz w:val="30"/>
        </w:rPr>
      </w:pPr>
      <w:r>
        <w:rPr>
          <w:rFonts w:hint="eastAsia" w:ascii="仿宋_GB2312" w:hAnsi="仿宋_GB2312" w:eastAsia="仿宋_GB2312" w:cs="仿宋_GB2312"/>
          <w:b/>
          <w:bCs/>
          <w:color w:val="auto"/>
          <w:sz w:val="30"/>
        </w:rPr>
        <w:t>甲方：</w:t>
      </w:r>
      <w:r>
        <w:rPr>
          <w:rFonts w:hint="eastAsia" w:ascii="仿宋_GB2312" w:hAnsi="仿宋_GB2312" w:eastAsia="仿宋_GB2312" w:cs="仿宋_GB2312"/>
          <w:color w:val="auto"/>
          <w:sz w:val="32"/>
          <w:szCs w:val="32"/>
        </w:rPr>
        <w:t>（乡镇政府）</w:t>
      </w:r>
    </w:p>
    <w:p w14:paraId="2202787F">
      <w:pPr>
        <w:rPr>
          <w:rFonts w:ascii="仿宋_GB2312" w:hAnsi="仿宋_GB2312" w:eastAsia="仿宋_GB2312" w:cs="仿宋_GB2312"/>
          <w:color w:val="auto"/>
          <w:sz w:val="30"/>
        </w:rPr>
      </w:pPr>
      <w:r>
        <w:rPr>
          <w:rFonts w:hint="eastAsia" w:ascii="仿宋_GB2312" w:hAnsi="仿宋_GB2312" w:eastAsia="仿宋_GB2312" w:cs="仿宋_GB2312"/>
          <w:b/>
          <w:bCs/>
          <w:color w:val="auto"/>
          <w:sz w:val="30"/>
        </w:rPr>
        <w:t>乙方：</w:t>
      </w:r>
      <w:r>
        <w:rPr>
          <w:rFonts w:hint="eastAsia" w:ascii="仿宋_GB2312" w:hAnsi="仿宋_GB2312" w:eastAsia="仿宋_GB2312" w:cs="仿宋_GB2312"/>
          <w:color w:val="auto"/>
          <w:sz w:val="32"/>
          <w:szCs w:val="32"/>
        </w:rPr>
        <w:t>（村委会）</w:t>
      </w:r>
    </w:p>
    <w:p w14:paraId="6EEB33BB">
      <w:pPr>
        <w:rPr>
          <w:rFonts w:ascii="仿宋_GB2312" w:hAnsi="仿宋_GB2312" w:eastAsia="仿宋_GB2312" w:cs="仿宋_GB2312"/>
          <w:color w:val="auto"/>
          <w:sz w:val="30"/>
        </w:rPr>
      </w:pPr>
      <w:r>
        <w:rPr>
          <w:rFonts w:hint="eastAsia" w:ascii="仿宋_GB2312" w:hAnsi="仿宋_GB2312" w:eastAsia="仿宋_GB2312" w:cs="仿宋_GB2312"/>
          <w:b/>
          <w:bCs/>
          <w:color w:val="auto"/>
          <w:sz w:val="30"/>
        </w:rPr>
        <w:t>丙方:</w:t>
      </w:r>
      <w:r>
        <w:rPr>
          <w:rFonts w:hint="eastAsia" w:ascii="仿宋_GB2312" w:hAnsi="仿宋_GB2312" w:eastAsia="仿宋_GB2312" w:cs="仿宋_GB2312"/>
          <w:color w:val="auto"/>
          <w:sz w:val="30"/>
        </w:rPr>
        <w:t>（</w:t>
      </w:r>
      <w:r>
        <w:rPr>
          <w:rFonts w:hint="eastAsia" w:ascii="仿宋_GB2312" w:hAnsi="仿宋_GB2312" w:eastAsia="仿宋_GB2312" w:cs="仿宋_GB2312"/>
          <w:color w:val="auto"/>
          <w:sz w:val="32"/>
          <w:szCs w:val="32"/>
        </w:rPr>
        <w:t>权利人身份证号码：</w:t>
      </w:r>
      <w:r>
        <w:rPr>
          <w:rFonts w:hint="eastAsia" w:ascii="仿宋_GB2312" w:hAnsi="仿宋_GB2312" w:eastAsia="仿宋_GB2312" w:cs="仿宋_GB2312"/>
          <w:color w:val="auto"/>
          <w:sz w:val="30"/>
        </w:rPr>
        <w:t>）</w:t>
      </w:r>
    </w:p>
    <w:p w14:paraId="4D26B946">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经三方协商，就“线路工程”（以下简称“该工程”）建设涉及的征迁青赔达成以下一致意见：</w:t>
      </w:r>
    </w:p>
    <w:p w14:paraId="210BCE6F">
      <w:pPr>
        <w:spacing w:line="540" w:lineRule="exact"/>
        <w:ind w:firstLine="600" w:firstLineChars="200"/>
        <w:rPr>
          <w:rFonts w:ascii="黑体" w:hAnsi="黑体" w:eastAsia="黑体" w:cs="黑体"/>
          <w:color w:val="auto"/>
          <w:sz w:val="30"/>
        </w:rPr>
      </w:pPr>
      <w:r>
        <w:rPr>
          <w:rFonts w:hint="eastAsia" w:ascii="黑体" w:hAnsi="黑体" w:eastAsia="黑体" w:cs="黑体"/>
          <w:color w:val="auto"/>
          <w:sz w:val="30"/>
        </w:rPr>
        <w:t>一、征迁补偿范围</w:t>
      </w:r>
    </w:p>
    <w:p w14:paraId="1A4CA54B">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工程号杆塔坐落于闽清县镇村，涉及到根电杆，基塔，拉线根（其中耕地内根，其他用地内根）该杆塔施工临时占地面积为亩（其中塔基施工作业面临时占地亩，施工便道临时占地亩）。征迁补偿范围包括土地补偿费、安置补偿费、青苗补偿费、地上附作物补偿费等。</w:t>
      </w:r>
    </w:p>
    <w:p w14:paraId="45E24171">
      <w:pPr>
        <w:spacing w:line="540" w:lineRule="exact"/>
        <w:ind w:firstLine="600" w:firstLineChars="200"/>
        <w:rPr>
          <w:rFonts w:ascii="黑体" w:hAnsi="黑体" w:eastAsia="黑体" w:cs="黑体"/>
          <w:color w:val="auto"/>
          <w:sz w:val="30"/>
        </w:rPr>
      </w:pPr>
      <w:r>
        <w:rPr>
          <w:rFonts w:hint="eastAsia" w:ascii="黑体" w:hAnsi="黑体" w:eastAsia="黑体" w:cs="黑体"/>
          <w:color w:val="auto"/>
          <w:sz w:val="30"/>
        </w:rPr>
        <w:t>二、补偿标准及金额</w:t>
      </w:r>
    </w:p>
    <w:p w14:paraId="6CDDBCAA">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根据政府征地补偿标准，经甲乙丙三方协商一致，甲方一次性支付给丙方万元 (大写万千百拾元)，以补偿丙方相应损失，具体测算见附件《线路工程征迁青苗补偿赔明细表》（本附件作为合同不可分割部分）</w:t>
      </w:r>
    </w:p>
    <w:p w14:paraId="65598FE0">
      <w:pPr>
        <w:spacing w:line="540" w:lineRule="exact"/>
        <w:ind w:firstLine="600" w:firstLineChars="200"/>
        <w:rPr>
          <w:rFonts w:ascii="黑体" w:hAnsi="黑体" w:eastAsia="黑体" w:cs="黑体"/>
          <w:color w:val="auto"/>
          <w:sz w:val="30"/>
        </w:rPr>
      </w:pPr>
      <w:r>
        <w:rPr>
          <w:rFonts w:hint="eastAsia" w:ascii="黑体" w:hAnsi="黑体" w:eastAsia="黑体" w:cs="黑体"/>
          <w:color w:val="auto"/>
          <w:sz w:val="30"/>
        </w:rPr>
        <w:t>三、补偿款支付方式</w:t>
      </w:r>
    </w:p>
    <w:p w14:paraId="0D3B9203">
      <w:pPr>
        <w:spacing w:line="540" w:lineRule="exact"/>
        <w:ind w:firstLine="600" w:firstLineChars="200"/>
        <w:rPr>
          <w:rFonts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rPr>
        <w:t>甲方以银行转帐的方式将补偿款汇入丙方以下指定帐户，</w:t>
      </w:r>
    </w:p>
    <w:p w14:paraId="02AFDB16">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名  称：</w:t>
      </w:r>
    </w:p>
    <w:p w14:paraId="25553C8A">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开户行：</w:t>
      </w:r>
    </w:p>
    <w:p w14:paraId="71EF1546">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帐  号：</w:t>
      </w:r>
    </w:p>
    <w:p w14:paraId="204EC3BB">
      <w:pPr>
        <w:spacing w:line="540" w:lineRule="exact"/>
        <w:ind w:firstLine="600" w:firstLineChars="200"/>
        <w:rPr>
          <w:rFonts w:ascii="黑体" w:hAnsi="黑体" w:eastAsia="黑体" w:cs="黑体"/>
          <w:color w:val="auto"/>
          <w:sz w:val="30"/>
        </w:rPr>
      </w:pPr>
      <w:r>
        <w:rPr>
          <w:rFonts w:hint="eastAsia" w:ascii="黑体" w:hAnsi="黑体" w:eastAsia="黑体" w:cs="黑体"/>
          <w:color w:val="auto"/>
          <w:sz w:val="30"/>
        </w:rPr>
        <w:t>四、权利义务</w:t>
      </w:r>
    </w:p>
    <w:p w14:paraId="5A04F674">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和丙方与甲方签订本合同并收到相应补偿款后，乙方和丙方应将相应土地交付甲方及该工程建设方使用；同时丙方应于工程开工前完成相应林木采伐手续办理和相应林木的砍伐工作，所采伐的林木归丙方所有，甲方和乙方应给予协调支持；乙方和丙方不得再以任何理由干涉甲方和该工程建设方对相关地面物的处置权，不得在相关土地上种植影响电力设施安全运行的任何作物，不得建设影响电力设施安全运行的任何建筑，不得以任何理由阻扰电力施工和电力设备运维及抢修，否则负违约责任，退还所得补偿款，并承担相应的误工损失等责任。</w:t>
      </w:r>
    </w:p>
    <w:p w14:paraId="57BA8AA6">
      <w:pPr>
        <w:spacing w:line="540" w:lineRule="exact"/>
        <w:ind w:firstLine="600" w:firstLineChars="200"/>
        <w:rPr>
          <w:rFonts w:ascii="黑体" w:hAnsi="黑体" w:eastAsia="黑体" w:cs="黑体"/>
          <w:color w:val="auto"/>
          <w:sz w:val="30"/>
        </w:rPr>
      </w:pPr>
      <w:r>
        <w:rPr>
          <w:rFonts w:hint="eastAsia" w:ascii="黑体" w:hAnsi="黑体" w:eastAsia="黑体" w:cs="黑体"/>
          <w:color w:val="auto"/>
          <w:sz w:val="30"/>
        </w:rPr>
        <w:t>五、其他</w:t>
      </w:r>
    </w:p>
    <w:p w14:paraId="051749A3">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本协议一式伍份（复印有效），甲方执叁份，乙、丙方各执壹份为凭。</w:t>
      </w:r>
    </w:p>
    <w:p w14:paraId="75DF2CB0">
      <w:pPr>
        <w:spacing w:line="540" w:lineRule="exact"/>
        <w:ind w:firstLine="600" w:firstLineChars="200"/>
        <w:rPr>
          <w:rFonts w:ascii="仿宋_GB2312" w:hAnsi="仿宋_GB2312" w:eastAsia="仿宋_GB2312" w:cs="仿宋_GB2312"/>
          <w:color w:val="auto"/>
          <w:sz w:val="30"/>
        </w:rPr>
      </w:pPr>
    </w:p>
    <w:p w14:paraId="0A350893">
      <w:pPr>
        <w:spacing w:line="540" w:lineRule="exact"/>
        <w:rPr>
          <w:rFonts w:ascii="仿宋_GB2312" w:hAnsi="仿宋_GB2312" w:eastAsia="仿宋_GB2312" w:cs="仿宋_GB2312"/>
          <w:color w:val="auto"/>
          <w:sz w:val="30"/>
        </w:rPr>
      </w:pPr>
      <w:r>
        <w:rPr>
          <w:rFonts w:hint="eastAsia" w:ascii="仿宋_GB2312" w:hAnsi="仿宋_GB2312" w:eastAsia="仿宋_GB2312" w:cs="仿宋_GB2312"/>
          <w:b/>
          <w:color w:val="auto"/>
          <w:sz w:val="30"/>
        </w:rPr>
        <w:t>甲方：</w:t>
      </w:r>
      <w:r>
        <w:rPr>
          <w:rFonts w:hint="eastAsia" w:ascii="仿宋_GB2312" w:hAnsi="仿宋_GB2312" w:eastAsia="仿宋_GB2312" w:cs="仿宋_GB2312"/>
          <w:color w:val="auto"/>
          <w:sz w:val="30"/>
        </w:rPr>
        <w:t xml:space="preserve">（盖章）                  </w:t>
      </w:r>
      <w:r>
        <w:rPr>
          <w:rFonts w:hint="eastAsia" w:ascii="仿宋_GB2312" w:hAnsi="仿宋_GB2312" w:eastAsia="仿宋_GB2312" w:cs="仿宋_GB2312"/>
          <w:b/>
          <w:color w:val="auto"/>
          <w:sz w:val="30"/>
        </w:rPr>
        <w:t>乙方</w:t>
      </w:r>
      <w:r>
        <w:rPr>
          <w:rFonts w:hint="eastAsia" w:ascii="仿宋_GB2312" w:hAnsi="仿宋_GB2312" w:eastAsia="仿宋_GB2312" w:cs="仿宋_GB2312"/>
          <w:color w:val="auto"/>
          <w:sz w:val="30"/>
        </w:rPr>
        <w:t>：         （盖章）</w:t>
      </w:r>
    </w:p>
    <w:p w14:paraId="5515822B">
      <w:pPr>
        <w:spacing w:line="540" w:lineRule="exact"/>
        <w:rPr>
          <w:rFonts w:ascii="仿宋_GB2312" w:hAnsi="仿宋_GB2312" w:eastAsia="仿宋_GB2312" w:cs="仿宋_GB2312"/>
          <w:color w:val="auto"/>
          <w:sz w:val="30"/>
        </w:rPr>
      </w:pPr>
      <w:r>
        <w:rPr>
          <w:rFonts w:hint="eastAsia" w:ascii="仿宋_GB2312" w:hAnsi="仿宋_GB2312" w:eastAsia="仿宋_GB2312" w:cs="仿宋_GB2312"/>
          <w:color w:val="auto"/>
          <w:sz w:val="30"/>
        </w:rPr>
        <w:t>代表：                         代表：</w:t>
      </w:r>
    </w:p>
    <w:p w14:paraId="1732FAB0">
      <w:pPr>
        <w:spacing w:line="540" w:lineRule="exact"/>
        <w:rPr>
          <w:rFonts w:ascii="仿宋_GB2312" w:hAnsi="仿宋_GB2312" w:eastAsia="仿宋_GB2312" w:cs="仿宋_GB2312"/>
          <w:color w:val="auto"/>
          <w:sz w:val="30"/>
        </w:rPr>
      </w:pPr>
    </w:p>
    <w:p w14:paraId="262D8659">
      <w:pPr>
        <w:spacing w:line="540" w:lineRule="exact"/>
        <w:rPr>
          <w:rFonts w:ascii="仿宋_GB2312" w:hAnsi="仿宋_GB2312" w:eastAsia="仿宋_GB2312" w:cs="仿宋_GB2312"/>
          <w:color w:val="auto"/>
          <w:sz w:val="30"/>
        </w:rPr>
      </w:pPr>
      <w:r>
        <w:rPr>
          <w:rFonts w:hint="eastAsia" w:ascii="仿宋_GB2312" w:hAnsi="仿宋_GB2312" w:eastAsia="仿宋_GB2312" w:cs="仿宋_GB2312"/>
          <w:b/>
          <w:color w:val="auto"/>
          <w:sz w:val="30"/>
        </w:rPr>
        <w:t>丙方</w:t>
      </w:r>
      <w:r>
        <w:rPr>
          <w:rFonts w:hint="eastAsia" w:ascii="仿宋_GB2312" w:hAnsi="仿宋_GB2312" w:eastAsia="仿宋_GB2312" w:cs="仿宋_GB2312"/>
          <w:color w:val="auto"/>
          <w:sz w:val="30"/>
        </w:rPr>
        <w:t>：（签字盖手印）</w:t>
      </w:r>
    </w:p>
    <w:p w14:paraId="2C6F6737">
      <w:pPr>
        <w:spacing w:line="540" w:lineRule="exact"/>
        <w:rPr>
          <w:rFonts w:ascii="仿宋_GB2312" w:hAnsi="仿宋_GB2312" w:eastAsia="仿宋_GB2312" w:cs="仿宋_GB2312"/>
          <w:color w:val="auto"/>
          <w:sz w:val="30"/>
        </w:rPr>
      </w:pPr>
    </w:p>
    <w:p w14:paraId="60BA5FB6">
      <w:pPr>
        <w:spacing w:line="540" w:lineRule="exact"/>
        <w:rPr>
          <w:rFonts w:ascii="仿宋_GB2312" w:hAnsi="仿宋_GB2312" w:eastAsia="仿宋_GB2312" w:cs="仿宋_GB2312"/>
          <w:b/>
          <w:color w:val="auto"/>
          <w:sz w:val="30"/>
        </w:rPr>
      </w:pPr>
    </w:p>
    <w:p w14:paraId="0D93F96A">
      <w:pPr>
        <w:spacing w:line="540" w:lineRule="exact"/>
        <w:rPr>
          <w:rFonts w:ascii="仿宋_GB2312" w:hAnsi="仿宋_GB2312" w:eastAsia="仿宋_GB2312" w:cs="仿宋_GB2312"/>
          <w:b/>
          <w:color w:val="auto"/>
          <w:sz w:val="30"/>
        </w:rPr>
      </w:pPr>
    </w:p>
    <w:p w14:paraId="093D5ED3">
      <w:pPr>
        <w:spacing w:line="540" w:lineRule="exact"/>
        <w:rPr>
          <w:rFonts w:ascii="仿宋_GB2312" w:hAnsi="仿宋_GB2312" w:eastAsia="仿宋_GB2312" w:cs="仿宋_GB2312"/>
          <w:color w:val="auto"/>
        </w:rPr>
      </w:pPr>
      <w:r>
        <w:rPr>
          <w:rFonts w:hint="eastAsia" w:ascii="仿宋_GB2312" w:hAnsi="仿宋_GB2312" w:eastAsia="仿宋_GB2312" w:cs="仿宋_GB2312"/>
          <w:b/>
          <w:color w:val="auto"/>
          <w:sz w:val="30"/>
        </w:rPr>
        <w:t>签订日期：   年   月   日      签订地点：</w:t>
      </w:r>
    </w:p>
    <w:p w14:paraId="0954E544">
      <w:pPr>
        <w:rPr>
          <w:color w:val="auto"/>
        </w:rPr>
      </w:pPr>
    </w:p>
    <w:p w14:paraId="63D06D8E">
      <w:pPr>
        <w:rPr>
          <w:color w:val="auto"/>
        </w:rPr>
        <w:sectPr>
          <w:pgSz w:w="11906" w:h="16838"/>
          <w:pgMar w:top="1440" w:right="1803" w:bottom="1440" w:left="1803" w:header="851" w:footer="992" w:gutter="0"/>
          <w:pgNumType w:fmt="numberInDash"/>
          <w:cols w:space="720" w:num="1"/>
          <w:docGrid w:type="lines" w:linePitch="332" w:charSpace="0"/>
        </w:sectPr>
      </w:pPr>
    </w:p>
    <w:p w14:paraId="50333439">
      <w:pPr>
        <w:spacing w:line="540" w:lineRule="exact"/>
        <w:rPr>
          <w:rFonts w:ascii="方正仿宋_GBK" w:eastAsia="方正仿宋_GBK"/>
          <w:b/>
          <w:color w:val="auto"/>
          <w:sz w:val="44"/>
        </w:rPr>
      </w:pPr>
      <w:r>
        <w:rPr>
          <w:rFonts w:hint="eastAsia" w:ascii="黑体" w:hAnsi="黑体" w:eastAsia="黑体" w:cs="黑体"/>
          <w:b/>
          <w:bCs/>
          <w:color w:val="auto"/>
          <w:kern w:val="0"/>
          <w:sz w:val="36"/>
          <w:szCs w:val="36"/>
        </w:rPr>
        <w:t xml:space="preserve">附件5-1 </w:t>
      </w:r>
      <w:r>
        <w:rPr>
          <w:rFonts w:hint="eastAsia" w:ascii="方正小标宋简体" w:hAnsi="方正小标宋简体" w:eastAsia="方正小标宋简体" w:cs="方正小标宋简体"/>
          <w:bCs/>
          <w:color w:val="auto"/>
          <w:sz w:val="44"/>
        </w:rPr>
        <w:t>工程场地征用及清理赔偿明细表</w:t>
      </w:r>
    </w:p>
    <w:p w14:paraId="7464ABFF">
      <w:pPr>
        <w:spacing w:line="540" w:lineRule="exact"/>
        <w:rPr>
          <w:rFonts w:ascii="仿宋_GB2312" w:hAnsi="仿宋_GB2312" w:eastAsia="仿宋_GB2312" w:cs="仿宋_GB2312"/>
          <w:b/>
          <w:color w:val="auto"/>
          <w:sz w:val="44"/>
        </w:rPr>
      </w:pPr>
      <w:r>
        <w:rPr>
          <w:rFonts w:hint="eastAsia" w:ascii="仿宋_GB2312" w:hAnsi="仿宋_GB2312" w:eastAsia="仿宋_GB2312" w:cs="仿宋_GB2312"/>
          <w:b/>
          <w:color w:val="auto"/>
          <w:sz w:val="28"/>
        </w:rPr>
        <w:t>乡镇政府:（盖章）                  座落地点（村名）：         杆塔编号：       电压等级：</w:t>
      </w:r>
      <w:r>
        <w:rPr>
          <w:rFonts w:hint="eastAsia" w:ascii="仿宋_GB2312" w:hAnsi="仿宋_GB2312" w:eastAsia="仿宋_GB2312" w:cs="仿宋_GB2312"/>
          <w:b/>
          <w:color w:val="auto"/>
          <w:sz w:val="28"/>
          <w:u w:val="single"/>
        </w:rPr>
        <w:t xml:space="preserve"> 10 </w:t>
      </w:r>
      <w:r>
        <w:rPr>
          <w:rFonts w:hint="eastAsia" w:ascii="仿宋_GB2312" w:hAnsi="仿宋_GB2312" w:eastAsia="仿宋_GB2312" w:cs="仿宋_GB2312"/>
          <w:b/>
          <w:color w:val="auto"/>
          <w:sz w:val="28"/>
        </w:rPr>
        <w:t>千伏</w:t>
      </w:r>
    </w:p>
    <w:p w14:paraId="480E3F07">
      <w:pPr>
        <w:spacing w:line="240" w:lineRule="exact"/>
        <w:rPr>
          <w:rFonts w:ascii="方正仿宋_GBK" w:eastAsia="方正仿宋_GBK"/>
          <w:b/>
          <w:color w:val="auto"/>
        </w:rPr>
      </w:pPr>
    </w:p>
    <w:p w14:paraId="4812F566">
      <w:pPr>
        <w:spacing w:line="240" w:lineRule="exact"/>
        <w:rPr>
          <w:rFonts w:ascii="方正仿宋_GBK" w:eastAsia="方正仿宋_GBK"/>
          <w:color w:val="auto"/>
          <w:sz w:val="30"/>
        </w:rPr>
      </w:pPr>
      <w:r>
        <w:rPr>
          <w:rFonts w:hint="eastAsia" w:ascii="方正仿宋_GBK" w:eastAsia="方正仿宋_GBK"/>
          <w:b/>
          <w:color w:val="auto"/>
        </w:rPr>
        <w:t>备注：</w:t>
      </w:r>
      <w:r>
        <w:rPr>
          <w:rFonts w:hint="eastAsia" w:ascii="方正仿宋_GBK" w:eastAsia="方正仿宋_GBK"/>
          <w:color w:val="auto"/>
        </w:rPr>
        <w:t>杆塔类型分：水泥杆、铁塔、窄基塔</w:t>
      </w:r>
    </w:p>
    <w:tbl>
      <w:tblPr>
        <w:tblStyle w:val="8"/>
        <w:tblW w:w="0" w:type="auto"/>
        <w:tblInd w:w="78" w:type="dxa"/>
        <w:tblLayout w:type="fixed"/>
        <w:tblCellMar>
          <w:top w:w="0" w:type="dxa"/>
          <w:left w:w="108" w:type="dxa"/>
          <w:bottom w:w="0" w:type="dxa"/>
          <w:right w:w="108" w:type="dxa"/>
        </w:tblCellMar>
      </w:tblPr>
      <w:tblGrid>
        <w:gridCol w:w="1078"/>
        <w:gridCol w:w="1184"/>
        <w:gridCol w:w="11712"/>
      </w:tblGrid>
      <w:tr w14:paraId="02DD1638">
        <w:tblPrEx>
          <w:tblCellMar>
            <w:top w:w="0" w:type="dxa"/>
            <w:left w:w="108" w:type="dxa"/>
            <w:bottom w:w="0" w:type="dxa"/>
            <w:right w:w="108" w:type="dxa"/>
          </w:tblCellMar>
        </w:tblPrEx>
        <w:trPr>
          <w:trHeight w:val="354" w:hRule="atLeast"/>
        </w:trPr>
        <w:tc>
          <w:tcPr>
            <w:tcW w:w="1078" w:type="dxa"/>
            <w:tcBorders>
              <w:top w:val="single" w:color="auto" w:sz="6" w:space="0"/>
              <w:left w:val="single" w:color="auto" w:sz="6" w:space="0"/>
              <w:bottom w:val="single" w:color="auto" w:sz="6" w:space="0"/>
              <w:right w:val="single" w:color="auto" w:sz="6" w:space="0"/>
            </w:tcBorders>
            <w:noWrap/>
            <w:vAlign w:val="center"/>
          </w:tcPr>
          <w:p w14:paraId="09EA2DFD">
            <w:pPr>
              <w:autoSpaceDE w:val="0"/>
              <w:autoSpaceDN w:val="0"/>
              <w:jc w:val="center"/>
              <w:rPr>
                <w:rFonts w:ascii="宋体" w:hAnsi="宋体" w:eastAsia="宋体"/>
                <w:b/>
                <w:color w:val="auto"/>
              </w:rPr>
            </w:pPr>
            <w:r>
              <w:rPr>
                <w:rFonts w:hint="eastAsia" w:ascii="宋体" w:hAnsi="宋体"/>
                <w:b/>
                <w:color w:val="auto"/>
              </w:rPr>
              <w:t>杆塔类型</w:t>
            </w:r>
          </w:p>
        </w:tc>
        <w:tc>
          <w:tcPr>
            <w:tcW w:w="1184" w:type="dxa"/>
            <w:tcBorders>
              <w:top w:val="single" w:color="auto" w:sz="6" w:space="0"/>
              <w:left w:val="single" w:color="auto" w:sz="6" w:space="0"/>
              <w:bottom w:val="single" w:color="auto" w:sz="6" w:space="0"/>
              <w:right w:val="single" w:color="auto" w:sz="6" w:space="0"/>
            </w:tcBorders>
            <w:noWrap/>
            <w:vAlign w:val="center"/>
          </w:tcPr>
          <w:p w14:paraId="36A66474">
            <w:pPr>
              <w:autoSpaceDE w:val="0"/>
              <w:autoSpaceDN w:val="0"/>
              <w:jc w:val="center"/>
              <w:rPr>
                <w:rFonts w:ascii="宋体" w:hAnsi="宋体" w:eastAsia="宋体"/>
                <w:b/>
                <w:color w:val="auto"/>
              </w:rPr>
            </w:pPr>
            <w:r>
              <w:rPr>
                <w:rFonts w:hint="eastAsia" w:ascii="宋体" w:hAnsi="宋体" w:eastAsia="宋体"/>
                <w:b/>
                <w:color w:val="auto"/>
              </w:rPr>
              <w:t>项目</w:t>
            </w:r>
          </w:p>
        </w:tc>
        <w:tc>
          <w:tcPr>
            <w:tcW w:w="11712" w:type="dxa"/>
            <w:tcBorders>
              <w:top w:val="single" w:color="auto" w:sz="6" w:space="0"/>
              <w:left w:val="single" w:color="auto" w:sz="6" w:space="0"/>
              <w:bottom w:val="single" w:color="auto" w:sz="6" w:space="0"/>
              <w:right w:val="single" w:color="auto" w:sz="6" w:space="0"/>
            </w:tcBorders>
            <w:noWrap/>
            <w:vAlign w:val="center"/>
          </w:tcPr>
          <w:p w14:paraId="4CF9F778">
            <w:pPr>
              <w:autoSpaceDE w:val="0"/>
              <w:autoSpaceDN w:val="0"/>
              <w:jc w:val="center"/>
              <w:rPr>
                <w:rFonts w:ascii="宋体" w:hAnsi="宋体" w:eastAsia="宋体"/>
                <w:b/>
                <w:color w:val="auto"/>
              </w:rPr>
            </w:pPr>
            <w:r>
              <w:rPr>
                <w:rFonts w:hint="eastAsia" w:ascii="宋体" w:hAnsi="宋体" w:eastAsia="宋体"/>
                <w:b/>
                <w:color w:val="auto"/>
              </w:rPr>
              <w:t>内              容</w:t>
            </w:r>
          </w:p>
        </w:tc>
      </w:tr>
      <w:tr w14:paraId="010EA428">
        <w:tblPrEx>
          <w:tblCellMar>
            <w:top w:w="0" w:type="dxa"/>
            <w:left w:w="108" w:type="dxa"/>
            <w:bottom w:w="0" w:type="dxa"/>
            <w:right w:w="108" w:type="dxa"/>
          </w:tblCellMar>
        </w:tblPrEx>
        <w:trPr>
          <w:trHeight w:val="1380" w:hRule="atLeast"/>
        </w:trPr>
        <w:tc>
          <w:tcPr>
            <w:tcW w:w="1078" w:type="dxa"/>
            <w:vMerge w:val="restart"/>
            <w:tcBorders>
              <w:top w:val="single" w:color="auto" w:sz="6" w:space="0"/>
              <w:left w:val="single" w:color="auto" w:sz="6" w:space="0"/>
              <w:right w:val="single" w:color="auto" w:sz="6" w:space="0"/>
            </w:tcBorders>
            <w:noWrap/>
          </w:tcPr>
          <w:p w14:paraId="1F8CFFCA">
            <w:pPr>
              <w:autoSpaceDE w:val="0"/>
              <w:autoSpaceDN w:val="0"/>
              <w:rPr>
                <w:rFonts w:ascii="宋体" w:hAnsi="宋体"/>
                <w:b/>
                <w:color w:val="auto"/>
                <w:u w:val="single"/>
              </w:rPr>
            </w:pPr>
          </w:p>
          <w:p w14:paraId="0E295AC8">
            <w:pPr>
              <w:autoSpaceDE w:val="0"/>
              <w:autoSpaceDN w:val="0"/>
              <w:rPr>
                <w:rFonts w:ascii="宋体" w:hAnsi="宋体" w:eastAsia="宋体"/>
                <w:b/>
                <w:color w:val="auto"/>
              </w:rPr>
            </w:pPr>
          </w:p>
        </w:tc>
        <w:tc>
          <w:tcPr>
            <w:tcW w:w="1184" w:type="dxa"/>
            <w:tcBorders>
              <w:top w:val="single" w:color="auto" w:sz="6" w:space="0"/>
              <w:left w:val="single" w:color="auto" w:sz="6" w:space="0"/>
              <w:right w:val="single" w:color="auto" w:sz="6" w:space="0"/>
            </w:tcBorders>
            <w:noWrap/>
            <w:vAlign w:val="center"/>
          </w:tcPr>
          <w:p w14:paraId="0D3FE2AC">
            <w:pPr>
              <w:autoSpaceDE w:val="0"/>
              <w:autoSpaceDN w:val="0"/>
              <w:jc w:val="center"/>
              <w:rPr>
                <w:rFonts w:ascii="宋体" w:hAnsi="宋体"/>
                <w:color w:val="auto"/>
              </w:rPr>
            </w:pPr>
            <w:r>
              <w:rPr>
                <w:rFonts w:hint="eastAsia" w:ascii="宋体" w:hAnsi="宋体"/>
                <w:color w:val="auto"/>
              </w:rPr>
              <w:t>基本</w:t>
            </w:r>
          </w:p>
          <w:p w14:paraId="29FE4ED0">
            <w:pPr>
              <w:autoSpaceDE w:val="0"/>
              <w:autoSpaceDN w:val="0"/>
              <w:jc w:val="center"/>
              <w:rPr>
                <w:rFonts w:ascii="宋体" w:hAnsi="宋体" w:eastAsia="宋体"/>
                <w:color w:val="auto"/>
              </w:rPr>
            </w:pPr>
            <w:r>
              <w:rPr>
                <w:rFonts w:hint="eastAsia" w:ascii="宋体" w:hAnsi="宋体"/>
                <w:color w:val="auto"/>
              </w:rPr>
              <w:t>情况</w:t>
            </w:r>
          </w:p>
        </w:tc>
        <w:tc>
          <w:tcPr>
            <w:tcW w:w="11712" w:type="dxa"/>
            <w:tcBorders>
              <w:top w:val="single" w:color="auto" w:sz="6" w:space="0"/>
              <w:left w:val="single" w:color="auto" w:sz="6" w:space="0"/>
              <w:right w:val="single" w:color="auto" w:sz="6" w:space="0"/>
            </w:tcBorders>
            <w:noWrap/>
            <w:vAlign w:val="center"/>
          </w:tcPr>
          <w:p w14:paraId="4D58796F">
            <w:pPr>
              <w:autoSpaceDE w:val="0"/>
              <w:autoSpaceDN w:val="0"/>
              <w:spacing w:line="400" w:lineRule="exact"/>
              <w:rPr>
                <w:rFonts w:ascii="宋体" w:hAnsi="宋体"/>
                <w:color w:val="auto"/>
              </w:rPr>
            </w:pPr>
            <w:r>
              <w:rPr>
                <w:rFonts w:hint="eastAsia" w:ascii="宋体" w:hAnsi="宋体" w:eastAsia="宋体"/>
                <w:color w:val="auto"/>
              </w:rPr>
              <w:t>该工程号杆塔涉及到杆塔基础基，拉线根（其中耕地内根，其他用地内根）</w:t>
            </w:r>
            <w:r>
              <w:rPr>
                <w:rFonts w:hint="eastAsia" w:ascii="宋体" w:hAnsi="宋体"/>
                <w:color w:val="auto"/>
              </w:rPr>
              <w:t>；</w:t>
            </w:r>
          </w:p>
          <w:p w14:paraId="2375BDB6">
            <w:pPr>
              <w:autoSpaceDE w:val="0"/>
              <w:autoSpaceDN w:val="0"/>
              <w:spacing w:line="400" w:lineRule="exact"/>
              <w:rPr>
                <w:rFonts w:ascii="宋体" w:hAnsi="宋体" w:eastAsia="宋体"/>
                <w:color w:val="auto"/>
              </w:rPr>
            </w:pPr>
          </w:p>
          <w:p w14:paraId="51531A44">
            <w:pPr>
              <w:autoSpaceDE w:val="0"/>
              <w:autoSpaceDN w:val="0"/>
              <w:spacing w:line="400" w:lineRule="exact"/>
              <w:rPr>
                <w:rFonts w:ascii="宋体" w:hAnsi="宋体"/>
                <w:color w:val="auto"/>
              </w:rPr>
            </w:pPr>
            <w:r>
              <w:rPr>
                <w:rFonts w:hint="eastAsia" w:ascii="宋体" w:hAnsi="宋体"/>
                <w:color w:val="auto"/>
              </w:rPr>
              <w:t xml:space="preserve">该杆塔施工作业涉及的地上青苗和地上附着物种类及数量： </w:t>
            </w:r>
          </w:p>
          <w:p w14:paraId="7D730706">
            <w:pPr>
              <w:autoSpaceDE w:val="0"/>
              <w:autoSpaceDN w:val="0"/>
              <w:spacing w:line="400" w:lineRule="exact"/>
              <w:rPr>
                <w:rFonts w:ascii="宋体" w:hAnsi="宋体"/>
                <w:color w:val="auto"/>
              </w:rPr>
            </w:pPr>
          </w:p>
          <w:p w14:paraId="22FD72CF">
            <w:pPr>
              <w:autoSpaceDE w:val="0"/>
              <w:autoSpaceDN w:val="0"/>
              <w:spacing w:line="400" w:lineRule="exact"/>
              <w:rPr>
                <w:rFonts w:ascii="宋体" w:hAnsi="宋体"/>
                <w:color w:val="auto"/>
              </w:rPr>
            </w:pPr>
          </w:p>
        </w:tc>
      </w:tr>
      <w:tr w14:paraId="6F10C55E">
        <w:tblPrEx>
          <w:tblCellMar>
            <w:top w:w="0" w:type="dxa"/>
            <w:left w:w="108" w:type="dxa"/>
            <w:bottom w:w="0" w:type="dxa"/>
            <w:right w:w="108" w:type="dxa"/>
          </w:tblCellMar>
        </w:tblPrEx>
        <w:trPr>
          <w:trHeight w:val="2171" w:hRule="atLeast"/>
        </w:trPr>
        <w:tc>
          <w:tcPr>
            <w:tcW w:w="1078" w:type="dxa"/>
            <w:vMerge w:val="continue"/>
            <w:tcBorders>
              <w:left w:val="single" w:color="auto" w:sz="6" w:space="0"/>
              <w:right w:val="single" w:color="auto" w:sz="6" w:space="0"/>
            </w:tcBorders>
            <w:noWrap/>
            <w:vAlign w:val="center"/>
          </w:tcPr>
          <w:p w14:paraId="760DEFF6">
            <w:pPr>
              <w:autoSpaceDE w:val="0"/>
              <w:autoSpaceDN w:val="0"/>
              <w:jc w:val="center"/>
              <w:rPr>
                <w:rFonts w:ascii="宋体" w:hAnsi="宋体" w:eastAsia="宋体"/>
                <w:b/>
                <w:color w:val="auto"/>
              </w:rPr>
            </w:pPr>
          </w:p>
        </w:tc>
        <w:tc>
          <w:tcPr>
            <w:tcW w:w="1184" w:type="dxa"/>
            <w:tcBorders>
              <w:top w:val="single" w:color="auto" w:sz="4" w:space="0"/>
              <w:left w:val="single" w:color="auto" w:sz="6" w:space="0"/>
              <w:bottom w:val="single" w:color="auto" w:sz="4" w:space="0"/>
              <w:right w:val="single" w:color="auto" w:sz="6" w:space="0"/>
            </w:tcBorders>
            <w:noWrap/>
            <w:vAlign w:val="center"/>
          </w:tcPr>
          <w:p w14:paraId="01BD397A">
            <w:pPr>
              <w:autoSpaceDE w:val="0"/>
              <w:autoSpaceDN w:val="0"/>
              <w:jc w:val="center"/>
              <w:rPr>
                <w:rFonts w:ascii="宋体" w:hAnsi="宋体"/>
                <w:b/>
                <w:color w:val="auto"/>
              </w:rPr>
            </w:pPr>
            <w:r>
              <w:rPr>
                <w:rFonts w:hint="eastAsia" w:ascii="宋体" w:hAnsi="宋体"/>
                <w:b/>
                <w:color w:val="auto"/>
              </w:rPr>
              <w:t>补偿金额计算过程描述</w:t>
            </w:r>
          </w:p>
        </w:tc>
        <w:tc>
          <w:tcPr>
            <w:tcW w:w="11712" w:type="dxa"/>
            <w:tcBorders>
              <w:top w:val="single" w:color="auto" w:sz="6" w:space="0"/>
              <w:left w:val="single" w:color="auto" w:sz="6" w:space="0"/>
              <w:bottom w:val="single" w:color="auto" w:sz="6" w:space="0"/>
              <w:right w:val="single" w:color="auto" w:sz="6" w:space="0"/>
            </w:tcBorders>
            <w:noWrap/>
          </w:tcPr>
          <w:p w14:paraId="71368F67">
            <w:pPr>
              <w:autoSpaceDE w:val="0"/>
              <w:autoSpaceDN w:val="0"/>
              <w:spacing w:line="340" w:lineRule="exact"/>
              <w:rPr>
                <w:rFonts w:ascii="宋体" w:hAnsi="宋体"/>
                <w:b/>
                <w:color w:val="auto"/>
              </w:rPr>
            </w:pPr>
            <w:r>
              <w:rPr>
                <w:rFonts w:hint="eastAsia" w:ascii="宋体" w:hAnsi="宋体"/>
                <w:b/>
                <w:color w:val="auto"/>
              </w:rPr>
              <w:t>根据基本情况，对照补偿标准，计算如下：</w:t>
            </w:r>
          </w:p>
          <w:p w14:paraId="64EBAF0D">
            <w:pPr>
              <w:numPr>
                <w:ilvl w:val="0"/>
                <w:numId w:val="3"/>
              </w:numPr>
              <w:autoSpaceDE w:val="0"/>
              <w:autoSpaceDN w:val="0"/>
              <w:spacing w:line="340" w:lineRule="exact"/>
              <w:rPr>
                <w:rFonts w:ascii="宋体" w:hAnsi="宋体"/>
                <w:color w:val="auto"/>
              </w:rPr>
            </w:pPr>
            <w:r>
              <w:rPr>
                <w:rFonts w:hint="eastAsia" w:ascii="宋体" w:hAnsi="宋体"/>
                <w:color w:val="auto"/>
              </w:rPr>
              <w:t>杆塔基础补偿：                                   ；拉线补偿：</w:t>
            </w:r>
          </w:p>
          <w:p w14:paraId="0773DD26">
            <w:pPr>
              <w:autoSpaceDE w:val="0"/>
              <w:autoSpaceDN w:val="0"/>
              <w:spacing w:line="340" w:lineRule="exact"/>
              <w:rPr>
                <w:rFonts w:ascii="宋体" w:hAnsi="宋体"/>
                <w:color w:val="auto"/>
              </w:rPr>
            </w:pPr>
          </w:p>
          <w:p w14:paraId="419901CC">
            <w:pPr>
              <w:numPr>
                <w:ilvl w:val="0"/>
                <w:numId w:val="3"/>
              </w:numPr>
              <w:autoSpaceDE w:val="0"/>
              <w:autoSpaceDN w:val="0"/>
              <w:spacing w:line="340" w:lineRule="exact"/>
              <w:rPr>
                <w:rFonts w:ascii="宋体" w:hAnsi="宋体"/>
                <w:color w:val="auto"/>
              </w:rPr>
            </w:pPr>
            <w:r>
              <w:rPr>
                <w:rFonts w:hint="eastAsia" w:ascii="宋体" w:hAnsi="宋体"/>
                <w:color w:val="auto"/>
              </w:rPr>
              <w:t>青苗补偿：                                       ；地上附着物补偿：</w:t>
            </w:r>
          </w:p>
          <w:p w14:paraId="17B02B84">
            <w:pPr>
              <w:autoSpaceDE w:val="0"/>
              <w:autoSpaceDN w:val="0"/>
              <w:spacing w:line="340" w:lineRule="exact"/>
              <w:rPr>
                <w:rFonts w:ascii="宋体" w:hAnsi="宋体"/>
                <w:color w:val="auto"/>
              </w:rPr>
            </w:pPr>
          </w:p>
          <w:p w14:paraId="76E79469">
            <w:pPr>
              <w:autoSpaceDE w:val="0"/>
              <w:autoSpaceDN w:val="0"/>
              <w:spacing w:line="340" w:lineRule="exact"/>
              <w:rPr>
                <w:rFonts w:ascii="宋体" w:hAnsi="宋体"/>
                <w:color w:val="auto"/>
              </w:rPr>
            </w:pPr>
            <w:r>
              <w:rPr>
                <w:rFonts w:hint="eastAsia" w:ascii="宋体" w:hAnsi="宋体"/>
                <w:color w:val="auto"/>
              </w:rPr>
              <w:t>3、其他补偿：</w:t>
            </w:r>
          </w:p>
          <w:p w14:paraId="604DA246">
            <w:pPr>
              <w:autoSpaceDE w:val="0"/>
              <w:autoSpaceDN w:val="0"/>
              <w:spacing w:line="340" w:lineRule="exact"/>
              <w:rPr>
                <w:rFonts w:ascii="宋体" w:hAnsi="宋体"/>
                <w:b/>
                <w:color w:val="auto"/>
              </w:rPr>
            </w:pPr>
          </w:p>
          <w:p w14:paraId="55A2805E">
            <w:pPr>
              <w:autoSpaceDE w:val="0"/>
              <w:autoSpaceDN w:val="0"/>
              <w:spacing w:line="340" w:lineRule="exact"/>
              <w:rPr>
                <w:rFonts w:ascii="宋体" w:hAnsi="宋体"/>
                <w:b/>
                <w:color w:val="auto"/>
              </w:rPr>
            </w:pPr>
            <w:r>
              <w:rPr>
                <w:rFonts w:hint="eastAsia" w:ascii="宋体" w:hAnsi="宋体"/>
                <w:b/>
                <w:color w:val="auto"/>
              </w:rPr>
              <w:t>合计：</w:t>
            </w:r>
          </w:p>
        </w:tc>
      </w:tr>
      <w:tr w14:paraId="51CCF32F">
        <w:tblPrEx>
          <w:tblCellMar>
            <w:top w:w="0" w:type="dxa"/>
            <w:left w:w="108" w:type="dxa"/>
            <w:bottom w:w="0" w:type="dxa"/>
            <w:right w:w="108" w:type="dxa"/>
          </w:tblCellMar>
        </w:tblPrEx>
        <w:trPr>
          <w:trHeight w:val="790" w:hRule="atLeast"/>
        </w:trPr>
        <w:tc>
          <w:tcPr>
            <w:tcW w:w="13974" w:type="dxa"/>
            <w:gridSpan w:val="3"/>
            <w:tcBorders>
              <w:top w:val="single" w:color="auto" w:sz="6" w:space="0"/>
              <w:left w:val="single" w:color="auto" w:sz="6" w:space="0"/>
              <w:bottom w:val="single" w:color="auto" w:sz="4" w:space="0"/>
              <w:right w:val="single" w:color="auto" w:sz="6" w:space="0"/>
            </w:tcBorders>
            <w:noWrap/>
            <w:vAlign w:val="center"/>
          </w:tcPr>
          <w:p w14:paraId="6668F428">
            <w:pPr>
              <w:autoSpaceDE w:val="0"/>
              <w:autoSpaceDN w:val="0"/>
              <w:jc w:val="left"/>
              <w:rPr>
                <w:rFonts w:ascii="宋体" w:hAnsi="宋体" w:eastAsia="宋体"/>
                <w:color w:val="auto"/>
              </w:rPr>
            </w:pPr>
            <w:r>
              <w:rPr>
                <w:rFonts w:hint="eastAsia" w:ascii="宋体" w:hAnsi="宋体" w:eastAsia="宋体"/>
                <w:color w:val="auto"/>
              </w:rPr>
              <w:t xml:space="preserve">合计（大写）：    拾   万   千    佰   拾   元   角（小写：￥         ）   </w:t>
            </w:r>
          </w:p>
        </w:tc>
      </w:tr>
    </w:tbl>
    <w:p w14:paraId="520A47D0">
      <w:pPr>
        <w:spacing w:line="540" w:lineRule="exact"/>
        <w:rPr>
          <w:color w:val="auto"/>
        </w:rPr>
      </w:pPr>
      <w:r>
        <w:rPr>
          <w:rFonts w:hint="eastAsia" w:ascii="仿宋_GB2312" w:hAnsi="仿宋_GB2312" w:eastAsia="仿宋_GB2312" w:cs="仿宋_GB2312"/>
          <w:b/>
          <w:bCs/>
          <w:color w:val="auto"/>
          <w:sz w:val="30"/>
        </w:rPr>
        <w:t>现场清点人员签名确认：                                权利人签名确认：</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Arial"/>
    <w:panose1 w:val="020F0502020204030204"/>
    <w:charset w:val="00"/>
    <w:family w:val="swiss"/>
    <w:pitch w:val="default"/>
    <w:sig w:usb0="00000000" w:usb1="00000000" w:usb2="00000001" w:usb3="00000000" w:csb0="0000019F" w:csb1="00000000"/>
  </w:font>
  <w:font w:name="Arial">
    <w:panose1 w:val="020B0704020202020204"/>
    <w:charset w:val="00"/>
    <w:family w:val="auto"/>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C2D28">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14:paraId="49379A4F">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0C1A8">
    <w:pPr>
      <w:pStyle w:val="5"/>
      <w:framePr w:wrap="around" w:vAnchor="text" w:hAnchor="margin" w:xAlign="center" w:y="1"/>
      <w:rPr>
        <w:rStyle w:val="10"/>
      </w:rPr>
    </w:pPr>
    <w:r>
      <w:fldChar w:fldCharType="begin"/>
    </w:r>
    <w:r>
      <w:rPr>
        <w:rStyle w:val="10"/>
      </w:rPr>
      <w:instrText xml:space="preserve">PAGE  </w:instrText>
    </w:r>
    <w:r>
      <w:fldChar w:fldCharType="end"/>
    </w:r>
  </w:p>
  <w:p w14:paraId="26FA2C5F">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EFA7B">
    <w:pPr>
      <w:pStyle w:val="5"/>
      <w:jc w:val="center"/>
    </w:pPr>
    <w:r>
      <w:fldChar w:fldCharType="begin"/>
    </w:r>
    <w:r>
      <w:instrText xml:space="preserve"> PAGE  \* MERGEFORMAT </w:instrText>
    </w:r>
    <w:r>
      <w:fldChar w:fldCharType="separate"/>
    </w:r>
    <w:r>
      <w:t>- 27 -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E4589">
    <w:pPr>
      <w:pStyle w:val="5"/>
      <w:jc w:val="center"/>
    </w:pPr>
    <w:r>
      <w:fldChar w:fldCharType="begin"/>
    </w:r>
    <w:r>
      <w:instrText xml:space="preserve"> PAGE  \* MERGEFORMAT </w:instrText>
    </w:r>
    <w:r>
      <w:fldChar w:fldCharType="separate"/>
    </w:r>
    <w:r>
      <w:t>- 35 -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629F4">
    <w:pPr>
      <w:pStyle w:val="5"/>
      <w:jc w:val="center"/>
    </w:pPr>
    <w:r>
      <w:fldChar w:fldCharType="begin"/>
    </w:r>
    <w:r>
      <w:instrText xml:space="preserve"> PAGE  \* MERGEFORMAT </w:instrText>
    </w:r>
    <w:r>
      <w:fldChar w:fldCharType="separate"/>
    </w:r>
    <w:r>
      <w:t>39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E6693">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38744">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D352C">
    <w:pPr>
      <w:pStyle w:val="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8C3C4">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nothing"/>
      <w:lvlText w:val="%1、"/>
      <w:lvlJc w:val="left"/>
    </w:lvl>
  </w:abstractNum>
  <w:abstractNum w:abstractNumId="1">
    <w:nsid w:val="00000005"/>
    <w:multiLevelType w:val="singleLevel"/>
    <w:tmpl w:val="00000005"/>
    <w:lvl w:ilvl="0" w:tentative="0">
      <w:start w:val="2"/>
      <w:numFmt w:val="chineseCounting"/>
      <w:suff w:val="nothing"/>
      <w:lvlText w:val="（%1）"/>
      <w:lvlJc w:val="left"/>
    </w:lvl>
  </w:abstractNum>
  <w:abstractNum w:abstractNumId="2">
    <w:nsid w:val="00000008"/>
    <w:multiLevelType w:val="singleLevel"/>
    <w:tmpl w:val="00000008"/>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51C5"/>
    <w:rsid w:val="004475A2"/>
    <w:rsid w:val="006851C5"/>
    <w:rsid w:val="00735784"/>
    <w:rsid w:val="007362DA"/>
    <w:rsid w:val="00976892"/>
    <w:rsid w:val="00A76B93"/>
    <w:rsid w:val="00CD49E5"/>
    <w:rsid w:val="068271D2"/>
    <w:rsid w:val="068F0BD1"/>
    <w:rsid w:val="06FD1B28"/>
    <w:rsid w:val="077F04D9"/>
    <w:rsid w:val="07AF37BA"/>
    <w:rsid w:val="0D0E01FB"/>
    <w:rsid w:val="0F7F6CFB"/>
    <w:rsid w:val="101B45FA"/>
    <w:rsid w:val="10F3136F"/>
    <w:rsid w:val="11004E72"/>
    <w:rsid w:val="11E36164"/>
    <w:rsid w:val="134B2686"/>
    <w:rsid w:val="14D32283"/>
    <w:rsid w:val="16B627E1"/>
    <w:rsid w:val="17F8623C"/>
    <w:rsid w:val="1C1F33AE"/>
    <w:rsid w:val="1F063356"/>
    <w:rsid w:val="1FDA967B"/>
    <w:rsid w:val="204F3126"/>
    <w:rsid w:val="21857D30"/>
    <w:rsid w:val="22135B75"/>
    <w:rsid w:val="24364576"/>
    <w:rsid w:val="260747F1"/>
    <w:rsid w:val="26CC16F1"/>
    <w:rsid w:val="28D600B6"/>
    <w:rsid w:val="298A7E6D"/>
    <w:rsid w:val="2A243799"/>
    <w:rsid w:val="2B20324F"/>
    <w:rsid w:val="2C952DB1"/>
    <w:rsid w:val="2CF51ED1"/>
    <w:rsid w:val="2D9C5B61"/>
    <w:rsid w:val="2DCC4D5F"/>
    <w:rsid w:val="2FA05332"/>
    <w:rsid w:val="2FD9F51A"/>
    <w:rsid w:val="309F6E17"/>
    <w:rsid w:val="33F95F77"/>
    <w:rsid w:val="35C07A3B"/>
    <w:rsid w:val="3A2321ED"/>
    <w:rsid w:val="3C321F4D"/>
    <w:rsid w:val="3EAC3A72"/>
    <w:rsid w:val="4091696F"/>
    <w:rsid w:val="41F37EC0"/>
    <w:rsid w:val="428419AD"/>
    <w:rsid w:val="438F5341"/>
    <w:rsid w:val="44F94935"/>
    <w:rsid w:val="463F1329"/>
    <w:rsid w:val="48847404"/>
    <w:rsid w:val="49834DA9"/>
    <w:rsid w:val="4A7C4FC1"/>
    <w:rsid w:val="4AF11F2F"/>
    <w:rsid w:val="4BB53BC5"/>
    <w:rsid w:val="50A15DEB"/>
    <w:rsid w:val="51484067"/>
    <w:rsid w:val="517F1B02"/>
    <w:rsid w:val="532D3606"/>
    <w:rsid w:val="541E5CAD"/>
    <w:rsid w:val="55413F6A"/>
    <w:rsid w:val="55AE23A0"/>
    <w:rsid w:val="56827DFA"/>
    <w:rsid w:val="577F009D"/>
    <w:rsid w:val="57E36612"/>
    <w:rsid w:val="5A9E6B29"/>
    <w:rsid w:val="5C855656"/>
    <w:rsid w:val="5D127A11"/>
    <w:rsid w:val="5D3678D9"/>
    <w:rsid w:val="5E1117E0"/>
    <w:rsid w:val="5E6D40F8"/>
    <w:rsid w:val="5EF75423"/>
    <w:rsid w:val="5EFBCA89"/>
    <w:rsid w:val="5F9A73FB"/>
    <w:rsid w:val="5FEC66DF"/>
    <w:rsid w:val="64D42DA5"/>
    <w:rsid w:val="6516516E"/>
    <w:rsid w:val="6675F99F"/>
    <w:rsid w:val="671D4CBB"/>
    <w:rsid w:val="67325B5A"/>
    <w:rsid w:val="67AF0DA9"/>
    <w:rsid w:val="67B33F51"/>
    <w:rsid w:val="69DD0FBC"/>
    <w:rsid w:val="6B2B28F2"/>
    <w:rsid w:val="6DBC7D32"/>
    <w:rsid w:val="6E682A10"/>
    <w:rsid w:val="73D755D5"/>
    <w:rsid w:val="74964153"/>
    <w:rsid w:val="74EB814C"/>
    <w:rsid w:val="75E14253"/>
    <w:rsid w:val="76430996"/>
    <w:rsid w:val="79C7B011"/>
    <w:rsid w:val="7C7F3A58"/>
    <w:rsid w:val="7D087430"/>
    <w:rsid w:val="7DBE401D"/>
    <w:rsid w:val="7EDDB723"/>
    <w:rsid w:val="B33CA764"/>
    <w:rsid w:val="BDEB8268"/>
    <w:rsid w:val="BDFCCA34"/>
    <w:rsid w:val="CFA7C9E7"/>
    <w:rsid w:val="EA7F1C47"/>
    <w:rsid w:val="F5ED2075"/>
    <w:rsid w:val="F7B665DF"/>
    <w:rsid w:val="FD5F565B"/>
    <w:rsid w:val="FEFCCECB"/>
  </w:rsids>
  <m:mathPr>
    <m:mathFont m:val="Cambria Math"/>
    <m:brkBin m:val="before"/>
    <m:brkBinSub m:val="--"/>
    <m:smallFrac m:val="1"/>
    <m:dispDef/>
    <m:lMargin m:val="1440"/>
    <m:rMargin m:val="144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0"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iPriority="99" w:semiHidden="0" w:name="Body Text"/>
    <w:lsdException w:qFormat="1"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unhideWhenUsed/>
    <w:qFormat/>
    <w:uiPriority w:val="99"/>
    <w:pPr>
      <w:spacing w:after="120"/>
    </w:pPr>
    <w:rPr>
      <w:rFonts w:ascii="Calibri" w:hAnsi="Calibri" w:eastAsia="宋体" w:cs="Times New Roman"/>
    </w:rPr>
  </w:style>
  <w:style w:type="paragraph" w:styleId="4">
    <w:name w:val="Body Text Indent"/>
    <w:basedOn w:val="1"/>
    <w:unhideWhenUsed/>
    <w:qFormat/>
    <w:uiPriority w:val="99"/>
    <w:pPr>
      <w:spacing w:after="120"/>
      <w:ind w:left="200" w:leftChars="200"/>
    </w:pPr>
    <w:rPr>
      <w:szCs w:val="22"/>
    </w:rPr>
  </w:style>
  <w:style w:type="paragraph" w:styleId="5">
    <w:name w:val="footer"/>
    <w:basedOn w:val="1"/>
    <w:qFormat/>
    <w:uiPriority w:val="0"/>
    <w:pPr>
      <w:tabs>
        <w:tab w:val="center" w:pos="4153"/>
        <w:tab w:val="right" w:pos="8306"/>
      </w:tabs>
      <w:snapToGrid w:val="0"/>
      <w:jc w:val="left"/>
    </w:pPr>
    <w:rPr>
      <w:rFonts w:ascii="宋体" w:hAnsi="宋体" w:eastAsia="宋体"/>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宋体" w:hAnsi="宋体" w:eastAsia="宋体"/>
      <w:sz w:val="18"/>
      <w:szCs w:val="18"/>
    </w:rPr>
  </w:style>
  <w:style w:type="paragraph" w:styleId="7">
    <w:name w:val="Body Text First Indent 2"/>
    <w:basedOn w:val="4"/>
    <w:unhideWhenUsed/>
    <w:qFormat/>
    <w:uiPriority w:val="99"/>
    <w:pPr>
      <w:ind w:left="420" w:firstLine="420"/>
    </w:pPr>
    <w:rPr>
      <w:rFonts w:ascii="Times New Roman" w:hAnsi="Times New Roman"/>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appcomputer</Company>
  <Pages>39</Pages>
  <Words>2497</Words>
  <Characters>14235</Characters>
  <Lines>118</Lines>
  <Paragraphs>33</Paragraphs>
  <TotalTime>29</TotalTime>
  <ScaleCrop>false</ScaleCrop>
  <LinksUpToDate>false</LinksUpToDate>
  <CharactersWithSpaces>16699</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2025-05-27T14:03:00Z</dcterms:created>
  <dc:creator>lenovo</dc:creator>
  <cp:lastModifiedBy>greatwall</cp:lastModifiedBy>
  <cp:lastPrinted>2025-06-03T10:21:28Z</cp:lastPrinted>
  <dcterms:modified xsi:type="dcterms:W3CDTF">2025-06-03T10:37:10Z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6A4BBB40568CA5392E8434689D8FD9FB_43</vt:lpwstr>
  </property>
</Properties>
</file>