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atLeast"/>
        <w:jc w:val="center"/>
        <w:outlineLvl w:val="2"/>
        <w:rPr>
          <w:rFonts w:ascii="宋体" w:cs="宋体"/>
          <w:b/>
          <w:bCs/>
          <w:color w:val="333333"/>
          <w:sz w:val="44"/>
          <w:szCs w:val="44"/>
        </w:rPr>
      </w:pPr>
      <w:r>
        <w:rPr>
          <w:rFonts w:hint="eastAsia" w:ascii="宋体" w:hAnsi="宋体" w:cs="宋体"/>
          <w:b/>
          <w:bCs/>
          <w:color w:val="333333"/>
          <w:sz w:val="44"/>
          <w:szCs w:val="44"/>
        </w:rPr>
        <w:t>闽清县</w:t>
      </w:r>
      <w:r>
        <w:rPr>
          <w:rFonts w:ascii="宋体" w:hAnsi="宋体" w:cs="宋体"/>
          <w:b/>
          <w:bCs/>
          <w:color w:val="333333"/>
          <w:sz w:val="44"/>
          <w:szCs w:val="44"/>
        </w:rPr>
        <w:t>2023</w:t>
      </w:r>
      <w:r>
        <w:rPr>
          <w:rFonts w:hint="eastAsia" w:ascii="宋体" w:hAnsi="宋体" w:cs="宋体"/>
          <w:b/>
          <w:bCs/>
          <w:color w:val="333333"/>
          <w:sz w:val="44"/>
          <w:szCs w:val="44"/>
        </w:rPr>
        <w:t>年新教师（研究生、省内本科高校应届优秀</w:t>
      </w:r>
      <w:r>
        <w:rPr>
          <w:rFonts w:hint="eastAsia" w:ascii="宋体" w:hAnsi="宋体" w:cs="宋体"/>
          <w:b/>
          <w:bCs/>
          <w:color w:val="000000"/>
          <w:sz w:val="44"/>
          <w:szCs w:val="44"/>
        </w:rPr>
        <w:t>师范</w:t>
      </w:r>
      <w:r>
        <w:rPr>
          <w:rFonts w:hint="eastAsia" w:ascii="宋体" w:hAnsi="宋体" w:cs="宋体"/>
          <w:b/>
          <w:bCs/>
          <w:color w:val="333333"/>
          <w:sz w:val="44"/>
          <w:szCs w:val="44"/>
        </w:rPr>
        <w:t>毕业生）专项招聘公告</w:t>
      </w:r>
    </w:p>
    <w:p>
      <w:pPr>
        <w:widowControl/>
        <w:shd w:val="clear" w:color="auto" w:fill="FFFFFF"/>
        <w:spacing w:line="600" w:lineRule="atLeast"/>
        <w:ind w:firstLine="640"/>
        <w:rPr>
          <w:rFonts w:ascii="仿宋_GB2312" w:eastAsia="仿宋_GB2312" w:cs="宋体"/>
          <w:color w:val="000000"/>
        </w:rPr>
      </w:pPr>
    </w:p>
    <w:p>
      <w:pPr>
        <w:shd w:val="clear" w:color="auto" w:fill="FFFFFF"/>
        <w:spacing w:after="15" w:line="520" w:lineRule="exact"/>
        <w:ind w:firstLine="608" w:firstLineChars="190"/>
        <w:jc w:val="left"/>
        <w:rPr>
          <w:rFonts w:ascii="仿宋" w:hAnsi="仿宋" w:eastAsia="仿宋" w:cs="仿宋_GB2312"/>
          <w:sz w:val="32"/>
          <w:szCs w:val="32"/>
        </w:rPr>
      </w:pPr>
      <w:r>
        <w:rPr>
          <w:rFonts w:hint="eastAsia" w:ascii="仿宋" w:hAnsi="仿宋" w:eastAsia="仿宋" w:cs="仿宋_GB2312"/>
          <w:sz w:val="32"/>
          <w:szCs w:val="32"/>
        </w:rPr>
        <w:t>根据福建省教育厅、福建省人力资源和社会保障厅《福建省教育厅</w:t>
      </w:r>
      <w:r>
        <w:rPr>
          <w:rFonts w:ascii="仿宋" w:hAnsi="仿宋" w:eastAsia="仿宋" w:cs="仿宋_GB2312"/>
          <w:sz w:val="32"/>
          <w:szCs w:val="32"/>
        </w:rPr>
        <w:t xml:space="preserve"> </w:t>
      </w:r>
      <w:r>
        <w:rPr>
          <w:rFonts w:hint="eastAsia" w:ascii="仿宋" w:hAnsi="仿宋" w:eastAsia="仿宋" w:cs="仿宋_GB2312"/>
          <w:sz w:val="32"/>
          <w:szCs w:val="32"/>
        </w:rPr>
        <w:t>福建省人力资源和社会保障厅关于做好</w:t>
      </w:r>
      <w:r>
        <w:rPr>
          <w:rFonts w:ascii="仿宋" w:hAnsi="仿宋" w:eastAsia="仿宋" w:cs="仿宋_GB2312"/>
          <w:sz w:val="32"/>
          <w:szCs w:val="32"/>
        </w:rPr>
        <w:t>2023</w:t>
      </w:r>
      <w:r>
        <w:rPr>
          <w:rFonts w:hint="eastAsia" w:ascii="仿宋" w:hAnsi="仿宋" w:eastAsia="仿宋" w:cs="仿宋_GB2312"/>
          <w:sz w:val="32"/>
          <w:szCs w:val="32"/>
        </w:rPr>
        <w:t>年全省中小学幼儿园教师公开招聘工作的通知》（闽教师〔</w:t>
      </w:r>
      <w:r>
        <w:rPr>
          <w:rFonts w:ascii="仿宋" w:hAnsi="仿宋" w:eastAsia="仿宋" w:cs="仿宋_GB2312"/>
          <w:sz w:val="32"/>
          <w:szCs w:val="32"/>
        </w:rPr>
        <w:t>2023</w:t>
      </w:r>
      <w:r>
        <w:rPr>
          <w:rFonts w:hint="eastAsia" w:ascii="仿宋" w:hAnsi="仿宋" w:eastAsia="仿宋" w:cs="仿宋_GB2312"/>
          <w:sz w:val="32"/>
          <w:szCs w:val="32"/>
        </w:rPr>
        <w:t>〕</w:t>
      </w:r>
      <w:r>
        <w:rPr>
          <w:rFonts w:ascii="仿宋" w:hAnsi="仿宋" w:eastAsia="仿宋" w:cs="仿宋_GB2312"/>
          <w:sz w:val="32"/>
          <w:szCs w:val="32"/>
        </w:rPr>
        <w:t>27</w:t>
      </w:r>
      <w:r>
        <w:rPr>
          <w:rFonts w:hint="eastAsia" w:ascii="仿宋" w:hAnsi="仿宋" w:eastAsia="仿宋" w:cs="仿宋_GB2312"/>
          <w:sz w:val="32"/>
          <w:szCs w:val="32"/>
        </w:rPr>
        <w:t>号）文件精神以及《闽清县</w:t>
      </w:r>
      <w:r>
        <w:rPr>
          <w:rFonts w:ascii="仿宋" w:hAnsi="仿宋" w:eastAsia="仿宋" w:cs="仿宋_GB2312"/>
          <w:sz w:val="32"/>
          <w:szCs w:val="32"/>
        </w:rPr>
        <w:t>2023--2024</w:t>
      </w:r>
      <w:r>
        <w:rPr>
          <w:rFonts w:hint="eastAsia" w:ascii="仿宋" w:hAnsi="仿宋" w:eastAsia="仿宋" w:cs="仿宋_GB2312"/>
          <w:sz w:val="32"/>
          <w:szCs w:val="32"/>
        </w:rPr>
        <w:t>年度教育系统紧缺学科目录》，结合我县师资队伍实际情况，现将闽清县</w:t>
      </w:r>
      <w:r>
        <w:rPr>
          <w:rFonts w:ascii="仿宋" w:hAnsi="仿宋" w:eastAsia="仿宋" w:cs="仿宋_GB2312"/>
          <w:sz w:val="32"/>
          <w:szCs w:val="32"/>
        </w:rPr>
        <w:t>2023</w:t>
      </w:r>
      <w:r>
        <w:rPr>
          <w:rFonts w:hint="eastAsia" w:ascii="仿宋" w:hAnsi="仿宋" w:eastAsia="仿宋" w:cs="仿宋_GB2312"/>
          <w:sz w:val="32"/>
          <w:szCs w:val="32"/>
        </w:rPr>
        <w:t>年新教师</w:t>
      </w:r>
      <w:r>
        <w:rPr>
          <w:rFonts w:hint="eastAsia" w:ascii="仿宋" w:hAnsi="仿宋" w:eastAsia="仿宋" w:cs="仿宋_GB2312"/>
          <w:bCs/>
          <w:color w:val="333333"/>
          <w:sz w:val="32"/>
          <w:szCs w:val="32"/>
        </w:rPr>
        <w:t>专项招聘</w:t>
      </w:r>
      <w:r>
        <w:rPr>
          <w:rFonts w:hint="eastAsia" w:ascii="仿宋" w:hAnsi="仿宋" w:eastAsia="仿宋" w:cs="仿宋_GB2312"/>
          <w:sz w:val="32"/>
          <w:szCs w:val="32"/>
        </w:rPr>
        <w:t>有关事项公告如下：</w:t>
      </w:r>
    </w:p>
    <w:p>
      <w:pPr>
        <w:widowControl/>
        <w:shd w:val="clear" w:color="auto" w:fill="FFFFFF"/>
        <w:spacing w:line="520" w:lineRule="exact"/>
        <w:ind w:firstLine="640"/>
        <w:rPr>
          <w:rFonts w:ascii="仿宋" w:hAnsi="仿宋" w:eastAsia="仿宋" w:cs="仿宋_GB2312"/>
          <w:b/>
          <w:color w:val="000000"/>
          <w:sz w:val="32"/>
          <w:szCs w:val="32"/>
        </w:rPr>
      </w:pPr>
      <w:r>
        <w:rPr>
          <w:rFonts w:hint="eastAsia" w:ascii="仿宋" w:hAnsi="仿宋" w:eastAsia="仿宋" w:cs="仿宋_GB2312"/>
          <w:b/>
          <w:color w:val="000000"/>
          <w:sz w:val="32"/>
          <w:szCs w:val="32"/>
        </w:rPr>
        <w:t>一、招聘对象</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面向</w:t>
      </w:r>
      <w:r>
        <w:rPr>
          <w:rFonts w:hint="eastAsia" w:ascii="仿宋" w:hAnsi="仿宋" w:eastAsia="仿宋" w:cs="仿宋_GB2312"/>
          <w:color w:val="000000"/>
          <w:sz w:val="32"/>
          <w:szCs w:val="32"/>
          <w:lang w:eastAsia="zh-CN"/>
        </w:rPr>
        <w:t>研究生</w:t>
      </w:r>
      <w:r>
        <w:rPr>
          <w:rFonts w:hint="eastAsia" w:ascii="仿宋" w:hAnsi="仿宋" w:eastAsia="仿宋" w:cs="仿宋_GB2312"/>
          <w:color w:val="000000"/>
          <w:sz w:val="32"/>
          <w:szCs w:val="32"/>
        </w:rPr>
        <w:t>、福建省内本科高校</w:t>
      </w:r>
      <w:r>
        <w:rPr>
          <w:rFonts w:ascii="仿宋" w:hAnsi="仿宋" w:eastAsia="仿宋" w:cs="仿宋_GB2312"/>
          <w:color w:val="000000"/>
          <w:sz w:val="32"/>
          <w:szCs w:val="32"/>
        </w:rPr>
        <w:t>2023</w:t>
      </w:r>
      <w:r>
        <w:rPr>
          <w:rFonts w:hint="eastAsia" w:ascii="仿宋" w:hAnsi="仿宋" w:eastAsia="仿宋" w:cs="仿宋_GB2312"/>
          <w:color w:val="000000"/>
          <w:sz w:val="32"/>
          <w:szCs w:val="32"/>
        </w:rPr>
        <w:t>届优秀师范毕业生（本专业综合评价前</w:t>
      </w:r>
      <w:r>
        <w:rPr>
          <w:rFonts w:ascii="仿宋" w:hAnsi="仿宋" w:eastAsia="仿宋" w:cs="仿宋_GB2312"/>
          <w:color w:val="000000"/>
          <w:sz w:val="32"/>
          <w:szCs w:val="32"/>
        </w:rPr>
        <w:t>20%</w:t>
      </w:r>
      <w:r>
        <w:rPr>
          <w:rFonts w:hint="eastAsia" w:ascii="仿宋" w:hAnsi="仿宋" w:eastAsia="仿宋" w:cs="仿宋_GB2312"/>
          <w:color w:val="000000"/>
          <w:sz w:val="32"/>
          <w:szCs w:val="32"/>
        </w:rPr>
        <w:t>、福建省内本科高校中通过二级认证师范专业的</w:t>
      </w:r>
      <w:r>
        <w:rPr>
          <w:rFonts w:ascii="仿宋" w:hAnsi="仿宋" w:eastAsia="仿宋" w:cs="仿宋_GB2312"/>
          <w:color w:val="000000"/>
          <w:sz w:val="32"/>
          <w:szCs w:val="32"/>
        </w:rPr>
        <w:t>2023</w:t>
      </w:r>
      <w:r>
        <w:rPr>
          <w:rFonts w:hint="eastAsia" w:ascii="仿宋" w:hAnsi="仿宋" w:eastAsia="仿宋" w:cs="仿宋_GB2312"/>
          <w:color w:val="000000"/>
          <w:sz w:val="32"/>
          <w:szCs w:val="32"/>
        </w:rPr>
        <w:t>届优秀师范毕业生本专业综合评价前</w:t>
      </w:r>
      <w:r>
        <w:rPr>
          <w:rFonts w:ascii="仿宋" w:hAnsi="仿宋" w:eastAsia="仿宋" w:cs="仿宋_GB2312"/>
          <w:color w:val="000000"/>
          <w:sz w:val="32"/>
          <w:szCs w:val="32"/>
        </w:rPr>
        <w:t>30%</w:t>
      </w:r>
      <w:r>
        <w:rPr>
          <w:rFonts w:hint="eastAsia" w:ascii="仿宋" w:hAnsi="仿宋" w:eastAsia="仿宋" w:cs="仿宋_GB2312"/>
          <w:color w:val="000000"/>
          <w:sz w:val="32"/>
          <w:szCs w:val="32"/>
        </w:rPr>
        <w:t>）招聘编内教师岗位</w:t>
      </w:r>
      <w:r>
        <w:rPr>
          <w:rFonts w:ascii="仿宋" w:hAnsi="仿宋" w:eastAsia="仿宋" w:cs="仿宋_GB2312"/>
          <w:color w:val="000000"/>
          <w:sz w:val="32"/>
          <w:szCs w:val="32"/>
        </w:rPr>
        <w:t>30</w:t>
      </w:r>
      <w:r>
        <w:rPr>
          <w:rFonts w:hint="eastAsia" w:ascii="仿宋" w:hAnsi="仿宋" w:eastAsia="仿宋" w:cs="仿宋_GB2312"/>
          <w:color w:val="000000"/>
          <w:sz w:val="32"/>
          <w:szCs w:val="32"/>
        </w:rPr>
        <w:t>名。各岗位招聘具体条件</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附件</w:t>
      </w:r>
      <w:r>
        <w:rPr>
          <w:rFonts w:ascii="仿宋" w:hAnsi="仿宋" w:eastAsia="仿宋" w:cs="仿宋_GB2312"/>
          <w:color w:val="000000"/>
          <w:sz w:val="32"/>
          <w:szCs w:val="32"/>
        </w:rPr>
        <w:t>1</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w:t>
      </w:r>
    </w:p>
    <w:p>
      <w:pPr>
        <w:widowControl/>
        <w:shd w:val="clear" w:color="auto" w:fill="FFFFFF"/>
        <w:spacing w:line="520" w:lineRule="exact"/>
        <w:ind w:firstLine="640"/>
        <w:rPr>
          <w:rFonts w:ascii="仿宋" w:hAnsi="仿宋" w:eastAsia="仿宋" w:cs="仿宋_GB2312"/>
          <w:b/>
          <w:color w:val="000000"/>
          <w:sz w:val="32"/>
          <w:szCs w:val="32"/>
        </w:rPr>
      </w:pPr>
      <w:r>
        <w:rPr>
          <w:rFonts w:hint="eastAsia" w:ascii="仿宋" w:hAnsi="仿宋" w:eastAsia="仿宋" w:cs="仿宋_GB2312"/>
          <w:b/>
          <w:color w:val="000000"/>
          <w:sz w:val="32"/>
          <w:szCs w:val="32"/>
        </w:rPr>
        <w:t>二、招聘条件</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（一）应聘基本条件</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具有中华人民共和国国籍；</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遵守中华人民共和国宪法和法律；</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具有良好的政治素质和道德品行；</w:t>
      </w:r>
    </w:p>
    <w:p>
      <w:pPr>
        <w:widowControl/>
        <w:shd w:val="clear" w:color="auto" w:fill="FFFFFF"/>
        <w:spacing w:line="520" w:lineRule="exact"/>
        <w:ind w:firstLine="64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具有正常履行职责的身体条件和心理素质；</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olor w:val="000000"/>
          <w:sz w:val="32"/>
          <w:szCs w:val="32"/>
        </w:rPr>
        <w:t>5.</w:t>
      </w:r>
      <w:r>
        <w:rPr>
          <w:rFonts w:ascii="仿宋" w:hAnsi="仿宋" w:eastAsia="仿宋"/>
          <w:sz w:val="32"/>
          <w:szCs w:val="32"/>
        </w:rPr>
        <w:t>18</w:t>
      </w:r>
      <w:r>
        <w:rPr>
          <w:rFonts w:hint="eastAsia" w:ascii="仿宋" w:hAnsi="仿宋" w:eastAsia="仿宋"/>
          <w:sz w:val="32"/>
          <w:szCs w:val="32"/>
        </w:rPr>
        <w:t>周岁以上、</w:t>
      </w:r>
      <w:r>
        <w:rPr>
          <w:rFonts w:ascii="仿宋" w:hAnsi="仿宋" w:eastAsia="仿宋"/>
          <w:sz w:val="32"/>
          <w:szCs w:val="32"/>
        </w:rPr>
        <w:t>35</w:t>
      </w:r>
      <w:r>
        <w:rPr>
          <w:rFonts w:hint="eastAsia" w:ascii="仿宋" w:hAnsi="仿宋" w:eastAsia="仿宋"/>
          <w:sz w:val="32"/>
          <w:szCs w:val="32"/>
        </w:rPr>
        <w:t>周岁以下（</w:t>
      </w:r>
      <w:r>
        <w:rPr>
          <w:rFonts w:ascii="仿宋" w:hAnsi="仿宋" w:eastAsia="仿宋"/>
          <w:sz w:val="32"/>
          <w:szCs w:val="32"/>
        </w:rPr>
        <w:t>1987</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月至</w:t>
      </w:r>
      <w:r>
        <w:rPr>
          <w:rFonts w:ascii="仿宋" w:hAnsi="仿宋" w:eastAsia="仿宋"/>
          <w:sz w:val="32"/>
          <w:szCs w:val="32"/>
        </w:rPr>
        <w:t>2005</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月期间出生）；</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6.</w:t>
      </w:r>
      <w:r>
        <w:rPr>
          <w:rFonts w:hint="eastAsia" w:ascii="仿宋" w:hAnsi="仿宋" w:eastAsia="仿宋" w:cs="仿宋_GB2312"/>
          <w:color w:val="000000"/>
          <w:sz w:val="32"/>
          <w:szCs w:val="32"/>
        </w:rPr>
        <w:t>符合岗位要求的资格条件和工作能力。</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（二）不得报考或取消考试、聘用资格的</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因犯罪受过刑事处罚的；</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被开除公职的；</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列为失信联合惩戒对象，且尚未解除惩戒的；</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4.</w:t>
      </w:r>
      <w:r>
        <w:rPr>
          <w:rFonts w:hint="eastAsia" w:ascii="仿宋" w:hAnsi="仿宋" w:eastAsia="仿宋" w:cs="仿宋_GB2312"/>
          <w:color w:val="000000"/>
          <w:sz w:val="32"/>
          <w:szCs w:val="32"/>
        </w:rPr>
        <w:t>在各级公务员或事业单位招考中被认定有舞弊等严重违反招考（聘）纪律行为，尚在禁止报考期限内的；</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5.</w:t>
      </w:r>
      <w:r>
        <w:rPr>
          <w:rFonts w:hint="eastAsia" w:ascii="仿宋" w:hAnsi="仿宋" w:eastAsia="仿宋" w:cs="仿宋_GB2312"/>
          <w:color w:val="000000"/>
          <w:sz w:val="32"/>
          <w:szCs w:val="32"/>
        </w:rPr>
        <w:t>现役军人、试用期内的公务员（含参照公务员法管理的事业单位人员）；</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6.</w:t>
      </w:r>
      <w:r>
        <w:rPr>
          <w:rFonts w:hint="eastAsia" w:ascii="仿宋" w:hAnsi="仿宋" w:eastAsia="仿宋" w:cs="仿宋_GB2312"/>
          <w:color w:val="000000"/>
          <w:sz w:val="32"/>
          <w:szCs w:val="32"/>
        </w:rPr>
        <w:t>普通高等院校全日制在读的非应届毕业生；</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7.</w:t>
      </w:r>
      <w:r>
        <w:rPr>
          <w:rFonts w:hint="eastAsia" w:ascii="仿宋" w:hAnsi="仿宋" w:eastAsia="仿宋" w:cs="仿宋_GB2312"/>
          <w:color w:val="000000"/>
          <w:sz w:val="32"/>
          <w:szCs w:val="32"/>
        </w:rPr>
        <w:t>符合《事业单位人事管理回避规定》聘用后即构成回避关系的；</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8.</w:t>
      </w:r>
      <w:r>
        <w:rPr>
          <w:rFonts w:hint="eastAsia" w:ascii="仿宋" w:hAnsi="仿宋" w:eastAsia="仿宋" w:cs="仿宋_GB2312"/>
          <w:color w:val="000000"/>
          <w:sz w:val="32"/>
          <w:szCs w:val="32"/>
        </w:rPr>
        <w:t>法律法规、政策规定不得聘用为事业单位工作人员的其他情形</w:t>
      </w:r>
      <w:r>
        <w:rPr>
          <w:rFonts w:ascii="仿宋" w:hAnsi="仿宋" w:eastAsia="仿宋" w:cs="仿宋_GB2312"/>
          <w:color w:val="000000"/>
          <w:sz w:val="32"/>
          <w:szCs w:val="32"/>
        </w:rPr>
        <w:t>;</w:t>
      </w:r>
    </w:p>
    <w:p>
      <w:pPr>
        <w:pStyle w:val="2"/>
        <w:spacing w:line="520" w:lineRule="exact"/>
        <w:ind w:firstLine="640" w:firstLineChars="200"/>
        <w:rPr>
          <w:rFonts w:ascii="仿宋"/>
          <w:sz w:val="32"/>
          <w:szCs w:val="32"/>
        </w:rPr>
      </w:pPr>
      <w:r>
        <w:rPr>
          <w:rFonts w:ascii="仿宋" w:hAnsi="仿宋" w:cs="仿宋_GB2312"/>
          <w:sz w:val="32"/>
          <w:szCs w:val="32"/>
        </w:rPr>
        <w:t>9.</w:t>
      </w:r>
      <w:r>
        <w:rPr>
          <w:rFonts w:hint="eastAsia" w:ascii="仿宋" w:hAnsi="仿宋" w:cs="仿宋_GB2312"/>
          <w:sz w:val="32"/>
          <w:szCs w:val="32"/>
        </w:rPr>
        <w:t>闽清县机关（事业）单位在编在职人员和参加全省统一招聘的我县编外教职工。</w:t>
      </w:r>
    </w:p>
    <w:p>
      <w:pPr>
        <w:widowControl/>
        <w:shd w:val="clear" w:color="auto" w:fill="FFFFFF"/>
        <w:spacing w:line="520" w:lineRule="exact"/>
        <w:ind w:firstLine="640"/>
        <w:rPr>
          <w:rFonts w:ascii="仿宋" w:hAnsi="仿宋" w:eastAsia="仿宋" w:cs="仿宋_GB2312"/>
          <w:b/>
          <w:color w:val="000000"/>
          <w:sz w:val="32"/>
          <w:szCs w:val="32"/>
        </w:rPr>
      </w:pPr>
      <w:r>
        <w:rPr>
          <w:rFonts w:hint="eastAsia" w:ascii="仿宋" w:hAnsi="仿宋" w:eastAsia="仿宋" w:cs="仿宋_GB2312"/>
          <w:b/>
          <w:color w:val="000000"/>
          <w:sz w:val="32"/>
          <w:szCs w:val="32"/>
        </w:rPr>
        <w:t>三、信息发布</w:t>
      </w:r>
    </w:p>
    <w:p>
      <w:pPr>
        <w:shd w:val="clear" w:color="auto" w:fill="FFFFFF"/>
        <w:spacing w:before="15" w:after="15" w:line="520" w:lineRule="exact"/>
        <w:ind w:firstLine="608" w:firstLineChars="190"/>
        <w:jc w:val="left"/>
        <w:rPr>
          <w:rFonts w:ascii="仿宋" w:hAnsi="仿宋" w:eastAsia="仿宋" w:cs="仿宋_GB2312"/>
          <w:sz w:val="32"/>
          <w:szCs w:val="32"/>
        </w:rPr>
      </w:pPr>
      <w:r>
        <w:rPr>
          <w:rFonts w:hint="eastAsia" w:ascii="仿宋" w:hAnsi="仿宋" w:eastAsia="仿宋" w:cs="仿宋_GB2312"/>
          <w:sz w:val="32"/>
          <w:szCs w:val="32"/>
        </w:rPr>
        <w:t>招聘信息在闽清政府网（</w:t>
      </w:r>
      <w:r>
        <w:rPr>
          <w:rFonts w:ascii="仿宋" w:hAnsi="仿宋" w:eastAsia="仿宋" w:cs="仿宋_GB2312"/>
          <w:sz w:val="32"/>
          <w:szCs w:val="32"/>
        </w:rPr>
        <w:t>http://mqx.fuzhou.gov.cn/</w:t>
      </w:r>
      <w:r>
        <w:rPr>
          <w:rFonts w:hint="eastAsia" w:ascii="仿宋" w:hAnsi="仿宋" w:eastAsia="仿宋" w:cs="仿宋_GB2312"/>
          <w:sz w:val="32"/>
          <w:szCs w:val="32"/>
        </w:rPr>
        <w:t>）、福建省教育厅网站（网址</w:t>
      </w:r>
      <w:r>
        <w:rPr>
          <w:rFonts w:ascii="仿宋" w:hAnsi="仿宋" w:eastAsia="仿宋" w:cs="仿宋_GB2312"/>
          <w:sz w:val="32"/>
          <w:szCs w:val="32"/>
        </w:rPr>
        <w:t>http://jyt.fujian.gov.cn/</w:t>
      </w:r>
      <w:r>
        <w:rPr>
          <w:rFonts w:hint="eastAsia" w:ascii="仿宋" w:hAnsi="仿宋" w:eastAsia="仿宋" w:cs="仿宋_GB2312"/>
          <w:sz w:val="32"/>
          <w:szCs w:val="32"/>
        </w:rPr>
        <w:t>）等媒体发布。招聘后续通知、公告发布的信息公开渠道为闽清政府网（网址：</w:t>
      </w:r>
      <w:r>
        <w:rPr>
          <w:rFonts w:ascii="仿宋" w:hAnsi="仿宋" w:eastAsia="仿宋" w:cs="仿宋_GB2312"/>
          <w:sz w:val="32"/>
          <w:szCs w:val="32"/>
        </w:rPr>
        <w:t>http://mqx.fuzhou.gov.cn/</w:t>
      </w:r>
      <w:r>
        <w:rPr>
          <w:rFonts w:hint="eastAsia" w:ascii="仿宋" w:hAnsi="仿宋" w:eastAsia="仿宋" w:cs="仿宋_GB2312"/>
          <w:sz w:val="32"/>
          <w:szCs w:val="32"/>
        </w:rPr>
        <w:t>）。</w:t>
      </w:r>
    </w:p>
    <w:p>
      <w:pPr>
        <w:widowControl/>
        <w:shd w:val="clear" w:color="auto" w:fill="FFFFFF"/>
        <w:spacing w:line="520" w:lineRule="exact"/>
        <w:ind w:firstLine="640"/>
        <w:rPr>
          <w:rFonts w:ascii="仿宋" w:hAnsi="仿宋" w:eastAsia="仿宋" w:cs="仿宋_GB2312"/>
          <w:b/>
          <w:color w:val="000000"/>
          <w:sz w:val="32"/>
          <w:szCs w:val="32"/>
        </w:rPr>
      </w:pPr>
      <w:r>
        <w:rPr>
          <w:rFonts w:hint="eastAsia" w:ascii="仿宋" w:hAnsi="仿宋" w:eastAsia="仿宋" w:cs="仿宋_GB2312"/>
          <w:b/>
          <w:color w:val="000000"/>
          <w:sz w:val="32"/>
          <w:szCs w:val="32"/>
        </w:rPr>
        <w:t>四、招聘办法</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采用面试考核办法。符合闽清县教育系统紧缺学科目录（附件</w:t>
      </w:r>
      <w:r>
        <w:rPr>
          <w:rFonts w:ascii="仿宋" w:hAnsi="仿宋" w:eastAsia="仿宋" w:cs="仿宋_GB2312"/>
          <w:color w:val="000000"/>
          <w:sz w:val="32"/>
          <w:szCs w:val="32"/>
        </w:rPr>
        <w:t>2</w:t>
      </w:r>
      <w:r>
        <w:rPr>
          <w:rFonts w:hint="eastAsia" w:ascii="仿宋" w:hAnsi="仿宋" w:eastAsia="仿宋" w:cs="仿宋_GB2312"/>
          <w:color w:val="000000"/>
          <w:sz w:val="32"/>
          <w:szCs w:val="32"/>
        </w:rPr>
        <w:t>）的不受开考比例限制直接开考，未纳入目录的学科岗位实际报名人数与拟招聘人数比例不足</w:t>
      </w:r>
      <w:r>
        <w:rPr>
          <w:rFonts w:ascii="仿宋" w:hAnsi="仿宋" w:eastAsia="仿宋" w:cs="仿宋_GB2312"/>
          <w:color w:val="000000"/>
          <w:sz w:val="32"/>
          <w:szCs w:val="32"/>
        </w:rPr>
        <w:t>3</w:t>
      </w:r>
      <w:r>
        <w:rPr>
          <w:rFonts w:hint="eastAsia" w:ascii="仿宋" w:hAnsi="仿宋" w:eastAsia="仿宋" w:cs="仿宋_GB2312"/>
          <w:color w:val="000000"/>
          <w:sz w:val="32"/>
          <w:szCs w:val="32"/>
        </w:rPr>
        <w:t>：</w:t>
      </w:r>
      <w:r>
        <w:rPr>
          <w:rFonts w:ascii="仿宋" w:hAnsi="仿宋" w:eastAsia="仿宋" w:cs="仿宋_GB2312"/>
          <w:color w:val="000000"/>
          <w:sz w:val="32"/>
          <w:szCs w:val="32"/>
        </w:rPr>
        <w:t>1</w:t>
      </w:r>
      <w:r>
        <w:rPr>
          <w:rFonts w:hint="eastAsia" w:ascii="仿宋" w:hAnsi="仿宋" w:eastAsia="仿宋" w:cs="仿宋_GB2312"/>
          <w:color w:val="000000"/>
          <w:sz w:val="32"/>
          <w:szCs w:val="32"/>
        </w:rPr>
        <w:t>的，经招聘单位主管部门同意报县人社部门批准可适当降低比例要求予以开考。</w:t>
      </w:r>
    </w:p>
    <w:p>
      <w:pPr>
        <w:widowControl/>
        <w:shd w:val="clear" w:color="auto" w:fill="FFFFFF"/>
        <w:spacing w:line="520" w:lineRule="exact"/>
        <w:ind w:firstLine="640"/>
        <w:rPr>
          <w:rFonts w:ascii="仿宋" w:hAnsi="仿宋" w:eastAsia="仿宋" w:cs="仿宋_GB2312"/>
          <w:b/>
          <w:color w:val="000000"/>
          <w:sz w:val="32"/>
          <w:szCs w:val="32"/>
        </w:rPr>
      </w:pPr>
      <w:r>
        <w:rPr>
          <w:rFonts w:hint="eastAsia" w:ascii="仿宋" w:hAnsi="仿宋" w:eastAsia="仿宋" w:cs="仿宋_GB2312"/>
          <w:b/>
          <w:color w:val="000000"/>
          <w:sz w:val="32"/>
          <w:szCs w:val="32"/>
        </w:rPr>
        <w:t>五、</w:t>
      </w:r>
      <w:r>
        <w:rPr>
          <w:rFonts w:hint="eastAsia" w:ascii="仿宋" w:hAnsi="仿宋" w:eastAsia="仿宋" w:cs="仿宋_GB2312"/>
          <w:b/>
          <w:bCs/>
          <w:sz w:val="32"/>
          <w:szCs w:val="32"/>
        </w:rPr>
        <w:t>招聘工作实施</w:t>
      </w:r>
    </w:p>
    <w:p>
      <w:pPr>
        <w:spacing w:line="520" w:lineRule="exact"/>
        <w:ind w:firstLine="480" w:firstLineChars="150"/>
        <w:textAlignment w:val="baseline"/>
        <w:rPr>
          <w:rFonts w:ascii="仿宋" w:hAnsi="仿宋" w:eastAsia="仿宋" w:cs="仿宋_GB2312"/>
          <w:sz w:val="32"/>
          <w:szCs w:val="32"/>
        </w:rPr>
      </w:pPr>
      <w:r>
        <w:rPr>
          <w:rFonts w:hint="eastAsia" w:ascii="仿宋" w:hAnsi="仿宋" w:eastAsia="仿宋" w:cs="仿宋_GB2312"/>
          <w:color w:val="000000"/>
          <w:sz w:val="32"/>
          <w:szCs w:val="32"/>
        </w:rPr>
        <w:t>（一）</w:t>
      </w:r>
      <w:r>
        <w:rPr>
          <w:rFonts w:hint="eastAsia" w:ascii="仿宋" w:hAnsi="仿宋" w:eastAsia="仿宋" w:cs="仿宋_GB2312"/>
          <w:sz w:val="32"/>
          <w:szCs w:val="32"/>
        </w:rPr>
        <w:t>发布招考信息</w:t>
      </w:r>
    </w:p>
    <w:p>
      <w:pPr>
        <w:spacing w:line="520" w:lineRule="exact"/>
        <w:ind w:firstLine="480" w:firstLineChars="150"/>
        <w:textAlignment w:val="baseline"/>
        <w:rPr>
          <w:rFonts w:ascii="仿宋" w:hAnsi="仿宋" w:eastAsia="仿宋" w:cs="仿宋_GB2312"/>
          <w:sz w:val="32"/>
          <w:szCs w:val="32"/>
        </w:rPr>
      </w:pPr>
      <w:r>
        <w:rPr>
          <w:rFonts w:hint="eastAsia" w:ascii="仿宋" w:hAnsi="仿宋" w:eastAsia="仿宋" w:cs="仿宋_GB2312"/>
          <w:sz w:val="32"/>
          <w:szCs w:val="32"/>
        </w:rPr>
        <w:t>招聘信息在闽清政府网、福建省教育厅网站等媒体发布。招聘后续通知、公告发布的信息公开渠道为闽清政府网。</w:t>
      </w:r>
    </w:p>
    <w:p>
      <w:pPr>
        <w:widowControl/>
        <w:shd w:val="clear" w:color="auto" w:fill="FFFFFF"/>
        <w:tabs>
          <w:tab w:val="left" w:pos="1395"/>
        </w:tabs>
        <w:spacing w:line="520" w:lineRule="exact"/>
        <w:ind w:firstLine="480" w:firstLineChars="150"/>
        <w:rPr>
          <w:rFonts w:ascii="仿宋" w:hAnsi="仿宋" w:eastAsia="仿宋" w:cs="仿宋_GB2312"/>
          <w:sz w:val="32"/>
          <w:szCs w:val="32"/>
        </w:rPr>
      </w:pPr>
      <w:r>
        <w:rPr>
          <w:rFonts w:hint="eastAsia" w:ascii="仿宋" w:hAnsi="仿宋" w:eastAsia="仿宋" w:cs="仿宋_GB2312"/>
          <w:color w:val="000000"/>
          <w:sz w:val="32"/>
          <w:szCs w:val="32"/>
        </w:rPr>
        <w:t>（二）</w:t>
      </w:r>
      <w:r>
        <w:rPr>
          <w:rFonts w:hint="eastAsia" w:ascii="仿宋" w:hAnsi="仿宋" w:eastAsia="仿宋" w:cs="仿宋_GB2312"/>
          <w:sz w:val="32"/>
          <w:szCs w:val="32"/>
        </w:rPr>
        <w:t>报名</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报名时间：</w:t>
      </w:r>
      <w:r>
        <w:rPr>
          <w:rFonts w:ascii="仿宋" w:hAnsi="仿宋" w:eastAsia="仿宋" w:cs="仿宋_GB2312"/>
          <w:color w:val="333333"/>
          <w:sz w:val="32"/>
          <w:szCs w:val="32"/>
        </w:rPr>
        <w:t>3</w:t>
      </w:r>
      <w:r>
        <w:rPr>
          <w:rFonts w:hint="eastAsia" w:ascii="仿宋" w:hAnsi="仿宋" w:eastAsia="仿宋" w:cs="仿宋_GB2312"/>
          <w:color w:val="333333"/>
          <w:sz w:val="32"/>
          <w:szCs w:val="32"/>
        </w:rPr>
        <w:t>月</w:t>
      </w:r>
      <w:r>
        <w:rPr>
          <w:rFonts w:ascii="仿宋" w:hAnsi="仿宋" w:eastAsia="仿宋" w:cs="仿宋_GB2312"/>
          <w:color w:val="333333"/>
          <w:sz w:val="32"/>
          <w:szCs w:val="32"/>
        </w:rPr>
        <w:t>25</w:t>
      </w:r>
      <w:r>
        <w:rPr>
          <w:rFonts w:hint="eastAsia" w:ascii="仿宋" w:hAnsi="仿宋" w:eastAsia="仿宋" w:cs="仿宋_GB2312"/>
          <w:color w:val="333333"/>
          <w:sz w:val="32"/>
          <w:szCs w:val="32"/>
        </w:rPr>
        <w:t>日</w:t>
      </w:r>
      <w:r>
        <w:rPr>
          <w:rFonts w:ascii="仿宋" w:hAnsi="仿宋" w:eastAsia="仿宋" w:cs="仿宋_GB2312"/>
          <w:color w:val="333333"/>
          <w:sz w:val="32"/>
          <w:szCs w:val="32"/>
        </w:rPr>
        <w:t>8</w:t>
      </w:r>
      <w:r>
        <w:rPr>
          <w:rFonts w:hint="eastAsia" w:ascii="仿宋" w:hAnsi="仿宋" w:eastAsia="仿宋" w:cs="仿宋_GB2312"/>
          <w:color w:val="333333"/>
          <w:sz w:val="32"/>
          <w:szCs w:val="32"/>
        </w:rPr>
        <w:t>：</w:t>
      </w:r>
      <w:r>
        <w:rPr>
          <w:rFonts w:ascii="仿宋" w:hAnsi="仿宋" w:eastAsia="仿宋" w:cs="仿宋_GB2312"/>
          <w:color w:val="333333"/>
          <w:sz w:val="32"/>
          <w:szCs w:val="32"/>
        </w:rPr>
        <w:t>00</w:t>
      </w:r>
      <w:r>
        <w:rPr>
          <w:rFonts w:hint="eastAsia" w:ascii="仿宋" w:hAnsi="仿宋" w:eastAsia="仿宋" w:cs="仿宋_GB2312"/>
          <w:color w:val="333333"/>
          <w:sz w:val="32"/>
          <w:szCs w:val="32"/>
        </w:rPr>
        <w:t>至</w:t>
      </w:r>
      <w:r>
        <w:rPr>
          <w:rFonts w:ascii="仿宋" w:hAnsi="仿宋" w:eastAsia="仿宋" w:cs="仿宋_GB2312"/>
          <w:color w:val="333333"/>
          <w:sz w:val="32"/>
          <w:szCs w:val="32"/>
        </w:rPr>
        <w:t>3</w:t>
      </w:r>
      <w:r>
        <w:rPr>
          <w:rFonts w:hint="eastAsia" w:ascii="仿宋" w:hAnsi="仿宋" w:eastAsia="仿宋" w:cs="仿宋_GB2312"/>
          <w:color w:val="333333"/>
          <w:sz w:val="32"/>
          <w:szCs w:val="32"/>
        </w:rPr>
        <w:t>月</w:t>
      </w:r>
      <w:r>
        <w:rPr>
          <w:rFonts w:ascii="仿宋" w:hAnsi="仿宋" w:eastAsia="仿宋" w:cs="仿宋_GB2312"/>
          <w:color w:val="333333"/>
          <w:sz w:val="32"/>
          <w:szCs w:val="32"/>
        </w:rPr>
        <w:t>31</w:t>
      </w:r>
      <w:r>
        <w:rPr>
          <w:rFonts w:hint="eastAsia" w:ascii="仿宋" w:hAnsi="仿宋" w:eastAsia="仿宋" w:cs="仿宋_GB2312"/>
          <w:color w:val="333333"/>
          <w:sz w:val="32"/>
          <w:szCs w:val="32"/>
        </w:rPr>
        <w:t>日</w:t>
      </w:r>
      <w:r>
        <w:rPr>
          <w:rFonts w:ascii="仿宋" w:hAnsi="仿宋" w:eastAsia="仿宋" w:cs="仿宋_GB2312"/>
          <w:color w:val="333333"/>
          <w:sz w:val="32"/>
          <w:szCs w:val="32"/>
        </w:rPr>
        <w:t>17</w:t>
      </w:r>
      <w:r>
        <w:rPr>
          <w:rFonts w:hint="eastAsia" w:ascii="仿宋" w:hAnsi="仿宋" w:eastAsia="仿宋" w:cs="仿宋_GB2312"/>
          <w:color w:val="333333"/>
          <w:sz w:val="32"/>
          <w:szCs w:val="32"/>
        </w:rPr>
        <w:t>：</w:t>
      </w:r>
      <w:r>
        <w:rPr>
          <w:rFonts w:ascii="仿宋" w:hAnsi="仿宋" w:eastAsia="仿宋" w:cs="仿宋_GB2312"/>
          <w:color w:val="333333"/>
          <w:sz w:val="32"/>
          <w:szCs w:val="32"/>
        </w:rPr>
        <w:t>30</w:t>
      </w:r>
      <w:r>
        <w:rPr>
          <w:rFonts w:hint="eastAsia" w:ascii="仿宋" w:hAnsi="仿宋" w:eastAsia="仿宋" w:cs="仿宋_GB2312"/>
          <w:color w:val="333333"/>
          <w:sz w:val="32"/>
          <w:szCs w:val="32"/>
        </w:rPr>
        <w:t>。</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报名要求：符合应聘条件的人员可扫描本公告附件中的应聘报名二维码（附件</w:t>
      </w:r>
      <w:r>
        <w:rPr>
          <w:rFonts w:ascii="仿宋" w:hAnsi="仿宋" w:eastAsia="仿宋" w:cs="仿宋_GB2312"/>
          <w:color w:val="000000"/>
          <w:sz w:val="32"/>
          <w:szCs w:val="32"/>
        </w:rPr>
        <w:t>3</w:t>
      </w:r>
      <w:r>
        <w:rPr>
          <w:rFonts w:hint="eastAsia" w:ascii="仿宋" w:hAnsi="仿宋" w:eastAsia="仿宋" w:cs="仿宋_GB2312"/>
          <w:color w:val="000000"/>
          <w:sz w:val="32"/>
          <w:szCs w:val="32"/>
        </w:rPr>
        <w:t>）进行报名。</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（三）资格审核</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所有应聘人员应对照《报名材料清单》（附件</w:t>
      </w:r>
      <w:r>
        <w:rPr>
          <w:rFonts w:ascii="仿宋" w:hAnsi="仿宋" w:eastAsia="仿宋" w:cs="仿宋_GB2312"/>
          <w:color w:val="000000"/>
          <w:sz w:val="32"/>
          <w:szCs w:val="32"/>
        </w:rPr>
        <w:t>4</w:t>
      </w:r>
      <w:r>
        <w:rPr>
          <w:rFonts w:hint="eastAsia" w:ascii="仿宋" w:hAnsi="仿宋" w:eastAsia="仿宋" w:cs="仿宋_GB2312"/>
          <w:color w:val="000000"/>
          <w:sz w:val="32"/>
          <w:szCs w:val="32"/>
        </w:rPr>
        <w:t>）将需提交的材料扫描件转</w:t>
      </w:r>
      <w:r>
        <w:rPr>
          <w:rFonts w:ascii="仿宋" w:hAnsi="仿宋" w:eastAsia="仿宋" w:cs="仿宋_GB2312"/>
          <w:color w:val="000000"/>
          <w:sz w:val="32"/>
          <w:szCs w:val="32"/>
        </w:rPr>
        <w:t>PDF</w:t>
      </w:r>
      <w:r>
        <w:rPr>
          <w:rFonts w:hint="eastAsia" w:ascii="仿宋" w:hAnsi="仿宋" w:eastAsia="仿宋" w:cs="仿宋_GB2312"/>
          <w:color w:val="000000"/>
          <w:sz w:val="32"/>
          <w:szCs w:val="32"/>
        </w:rPr>
        <w:t>格式后上传，并及时关注资格审核结果。如对资格初审结果有异议，应立即联系闽清县教育局人事科工作人员进行申诉或补交材料，及时跟踪后续情况，逾期不予受理。</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bCs/>
          <w:color w:val="000000"/>
          <w:sz w:val="32"/>
          <w:szCs w:val="32"/>
        </w:rPr>
        <w:t>资格审核贯穿全程，应聘人员应认真阅读公告要求，依法如实填报本人相关情况，并填写《报名承诺书》（附件</w:t>
      </w:r>
      <w:r>
        <w:rPr>
          <w:rFonts w:ascii="仿宋" w:hAnsi="仿宋" w:eastAsia="仿宋" w:cs="仿宋_GB2312"/>
          <w:bCs/>
          <w:color w:val="000000"/>
          <w:sz w:val="32"/>
          <w:szCs w:val="32"/>
        </w:rPr>
        <w:t>5</w:t>
      </w:r>
      <w:r>
        <w:rPr>
          <w:rFonts w:hint="eastAsia" w:ascii="仿宋" w:hAnsi="仿宋" w:eastAsia="仿宋" w:cs="仿宋_GB2312"/>
          <w:bCs/>
          <w:color w:val="000000"/>
          <w:sz w:val="32"/>
          <w:szCs w:val="32"/>
        </w:rPr>
        <w:t>）。</w:t>
      </w:r>
      <w:r>
        <w:rPr>
          <w:rFonts w:hint="eastAsia" w:ascii="仿宋" w:hAnsi="仿宋" w:eastAsia="仿宋" w:cs="仿宋_GB2312"/>
          <w:color w:val="000000"/>
          <w:sz w:val="32"/>
          <w:szCs w:val="32"/>
        </w:rPr>
        <w:t>未在规定时间内通过资格审核的视为放弃报名资格。</w:t>
      </w:r>
    </w:p>
    <w:p>
      <w:pPr>
        <w:widowControl/>
        <w:shd w:val="clear" w:color="auto" w:fill="FFFFFF"/>
        <w:spacing w:line="520" w:lineRule="exact"/>
        <w:ind w:firstLine="616"/>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（四）面试</w:t>
      </w:r>
      <w:bookmarkStart w:id="0" w:name="_GoBack"/>
      <w:bookmarkEnd w:id="0"/>
    </w:p>
    <w:p>
      <w:pPr>
        <w:widowControl/>
        <w:shd w:val="clear" w:color="auto" w:fill="FFFFFF"/>
        <w:spacing w:line="520" w:lineRule="exact"/>
        <w:ind w:firstLine="616"/>
        <w:rPr>
          <w:rFonts w:ascii="仿宋" w:hAnsi="仿宋" w:eastAsia="仿宋" w:cs="仿宋_GB2312"/>
          <w:color w:val="000000"/>
          <w:sz w:val="32"/>
          <w:szCs w:val="32"/>
        </w:rPr>
      </w:pPr>
      <w:r>
        <w:rPr>
          <w:rFonts w:ascii="仿宋" w:hAnsi="仿宋" w:eastAsia="仿宋" w:cs="仿宋_GB2312"/>
          <w:color w:val="000000"/>
          <w:spacing w:val="-6"/>
          <w:sz w:val="32"/>
          <w:szCs w:val="32"/>
        </w:rPr>
        <w:t>1.</w:t>
      </w:r>
      <w:r>
        <w:rPr>
          <w:rFonts w:hint="eastAsia" w:ascii="仿宋" w:hAnsi="仿宋" w:eastAsia="仿宋" w:cs="仿宋_GB2312"/>
          <w:color w:val="000000"/>
          <w:spacing w:val="-6"/>
          <w:sz w:val="32"/>
          <w:szCs w:val="32"/>
        </w:rPr>
        <w:t>面试时间、地点：另行通知。</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面试内容：面试内容包括片断教学（含回答专家提问），面试教材为相应学段学科教材。考生现场自行准备的教学方案、教学步骤等内容不记分。</w:t>
      </w:r>
    </w:p>
    <w:p>
      <w:pPr>
        <w:spacing w:line="520" w:lineRule="exact"/>
        <w:ind w:firstLine="640" w:firstLineChars="200"/>
        <w:textAlignment w:val="baseline"/>
        <w:rPr>
          <w:rFonts w:ascii="仿宋" w:hAnsi="仿宋" w:eastAsia="仿宋" w:cs="仿宋_GB2312"/>
          <w:color w:val="000000"/>
          <w:sz w:val="32"/>
          <w:szCs w:val="32"/>
        </w:rPr>
      </w:pPr>
      <w:r>
        <w:rPr>
          <w:rFonts w:ascii="仿宋" w:hAnsi="仿宋" w:eastAsia="仿宋" w:cs="仿宋_GB2312"/>
          <w:sz w:val="32"/>
          <w:szCs w:val="32"/>
        </w:rPr>
        <w:t>3.</w:t>
      </w:r>
      <w:r>
        <w:rPr>
          <w:rFonts w:hint="eastAsia" w:ascii="仿宋" w:hAnsi="仿宋" w:eastAsia="仿宋" w:cs="仿宋_GB2312"/>
          <w:sz w:val="32"/>
          <w:szCs w:val="32"/>
        </w:rPr>
        <w:t>面试评委组成</w:t>
      </w:r>
      <w:r>
        <w:rPr>
          <w:rFonts w:ascii="仿宋" w:hAnsi="仿宋" w:eastAsia="仿宋" w:cs="仿宋_GB2312"/>
          <w:sz w:val="32"/>
          <w:szCs w:val="32"/>
        </w:rPr>
        <w:t>:</w:t>
      </w:r>
      <w:r>
        <w:rPr>
          <w:rFonts w:hint="eastAsia" w:ascii="仿宋" w:hAnsi="仿宋" w:eastAsia="仿宋" w:cs="仿宋_GB2312"/>
          <w:sz w:val="32"/>
          <w:szCs w:val="32"/>
        </w:rPr>
        <w:t>面试考核组由</w:t>
      </w:r>
      <w:r>
        <w:rPr>
          <w:rFonts w:ascii="仿宋" w:hAnsi="仿宋" w:eastAsia="仿宋" w:cs="仿宋_GB2312"/>
          <w:sz w:val="32"/>
          <w:szCs w:val="32"/>
        </w:rPr>
        <w:t>7</w:t>
      </w:r>
      <w:r>
        <w:rPr>
          <w:rFonts w:hint="eastAsia" w:ascii="仿宋" w:hAnsi="仿宋" w:eastAsia="仿宋" w:cs="仿宋_GB2312"/>
          <w:sz w:val="32"/>
          <w:szCs w:val="32"/>
        </w:rPr>
        <w:t>名学科专家教师组成。面试评委在福州市中小学教师招考专家库里采用电脑程序随机抽选，面试评委</w:t>
      </w:r>
      <w:r>
        <w:rPr>
          <w:rFonts w:hint="eastAsia" w:ascii="仿宋" w:hAnsi="仿宋" w:eastAsia="仿宋" w:cs="仿宋_GB2312"/>
          <w:color w:val="000000"/>
          <w:sz w:val="32"/>
          <w:szCs w:val="32"/>
        </w:rPr>
        <w:t>严格遵守回避制度及保密纪律。</w:t>
      </w:r>
    </w:p>
    <w:p>
      <w:pPr>
        <w:spacing w:line="520" w:lineRule="exact"/>
        <w:ind w:firstLine="640" w:firstLineChars="200"/>
        <w:textAlignment w:val="baseline"/>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面试内容及面试教材确定</w:t>
      </w:r>
      <w:r>
        <w:rPr>
          <w:rFonts w:ascii="仿宋" w:hAnsi="仿宋" w:eastAsia="仿宋" w:cs="仿宋_GB2312"/>
          <w:sz w:val="32"/>
          <w:szCs w:val="32"/>
        </w:rPr>
        <w:t>:</w:t>
      </w:r>
      <w:r>
        <w:rPr>
          <w:rFonts w:hint="eastAsia" w:ascii="仿宋" w:hAnsi="仿宋" w:eastAsia="仿宋" w:cs="仿宋_GB2312"/>
          <w:sz w:val="32"/>
          <w:szCs w:val="32"/>
        </w:rPr>
        <w:t>教师岗位面试内容包括编写教案（</w:t>
      </w:r>
      <w:r>
        <w:rPr>
          <w:rFonts w:ascii="仿宋" w:hAnsi="仿宋" w:eastAsia="仿宋" w:cs="仿宋_GB2312"/>
          <w:sz w:val="32"/>
          <w:szCs w:val="32"/>
        </w:rPr>
        <w:t>1</w:t>
      </w:r>
      <w:r>
        <w:rPr>
          <w:rFonts w:hint="eastAsia" w:ascii="仿宋" w:hAnsi="仿宋" w:eastAsia="仿宋" w:cs="仿宋_GB2312"/>
          <w:sz w:val="32"/>
          <w:szCs w:val="32"/>
        </w:rPr>
        <w:t>小时）、片断教学（含专家提问），面试时间</w:t>
      </w:r>
      <w:r>
        <w:rPr>
          <w:rFonts w:ascii="仿宋" w:hAnsi="仿宋" w:eastAsia="仿宋" w:cs="仿宋_GB2312"/>
          <w:sz w:val="32"/>
          <w:szCs w:val="32"/>
        </w:rPr>
        <w:t>12</w:t>
      </w:r>
      <w:r>
        <w:rPr>
          <w:rFonts w:hint="eastAsia" w:ascii="仿宋" w:hAnsi="仿宋" w:eastAsia="仿宋" w:cs="仿宋_GB2312"/>
          <w:sz w:val="32"/>
          <w:szCs w:val="32"/>
        </w:rPr>
        <w:t>分钟。面试教材为学段学科教材（中学、职专为起始年段，小学、幼儿园为中年段），面试课题由评委随机抽选。</w:t>
      </w:r>
    </w:p>
    <w:p>
      <w:pPr>
        <w:spacing w:line="520" w:lineRule="exact"/>
        <w:ind w:firstLine="640" w:firstLineChars="200"/>
        <w:textAlignment w:val="baseline"/>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面试考场管理</w:t>
      </w:r>
      <w:r>
        <w:rPr>
          <w:rFonts w:ascii="仿宋" w:hAnsi="仿宋" w:eastAsia="仿宋" w:cs="仿宋_GB2312"/>
          <w:sz w:val="32"/>
          <w:szCs w:val="32"/>
        </w:rPr>
        <w:t>:</w:t>
      </w:r>
      <w:r>
        <w:rPr>
          <w:rFonts w:hint="eastAsia" w:ascii="仿宋" w:hAnsi="仿宋" w:eastAsia="仿宋" w:cs="仿宋_GB2312"/>
          <w:sz w:val="32"/>
          <w:szCs w:val="32"/>
        </w:rPr>
        <w:t>面试考场采用封闭式管理。参考人员及面试评委一到面试考场即收缴手机等通讯工具，参考人员抽签情况由监察人员专门保管。候考室、编写教案室、面试室相互隔离，各楼层通道均安排专人维护秩序，做到待考人员不与已考人员、评委等接触。面试评委须经培训后方可上岗。参考人员到达面试室，面试评委即不得离开工作岗位。面试过程要求独立评分，评委须严格遵守考场纪律。各面试室实行全程录音、摄像，同时安排监察人员对面试全程进行监督。</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6.</w:t>
      </w:r>
      <w:r>
        <w:rPr>
          <w:rFonts w:hint="eastAsia" w:ascii="仿宋" w:hAnsi="仿宋" w:eastAsia="仿宋" w:cs="仿宋_GB2312"/>
          <w:color w:val="000000"/>
          <w:sz w:val="32"/>
          <w:szCs w:val="32"/>
        </w:rPr>
        <w:t>面试成绩：面试成绩采用百分</w:t>
      </w:r>
      <w:r>
        <w:rPr>
          <w:rFonts w:hint="eastAsia" w:ascii="仿宋" w:hAnsi="仿宋" w:eastAsia="仿宋" w:cs="仿宋_GB2312"/>
          <w:color w:val="000000"/>
          <w:spacing w:val="-6"/>
          <w:sz w:val="32"/>
          <w:szCs w:val="32"/>
        </w:rPr>
        <w:t>制计算，</w:t>
      </w:r>
      <w:r>
        <w:rPr>
          <w:rFonts w:hint="eastAsia" w:ascii="仿宋" w:hAnsi="仿宋" w:eastAsia="仿宋" w:cs="仿宋_GB2312"/>
          <w:color w:val="000000"/>
          <w:sz w:val="32"/>
          <w:szCs w:val="32"/>
        </w:rPr>
        <w:t>保留小数点后两位。面试考核合格分数线设为</w:t>
      </w:r>
      <w:r>
        <w:rPr>
          <w:rFonts w:ascii="仿宋" w:hAnsi="仿宋" w:eastAsia="仿宋" w:cs="仿宋_GB2312"/>
          <w:color w:val="000000"/>
          <w:sz w:val="32"/>
          <w:szCs w:val="32"/>
        </w:rPr>
        <w:t>60</w:t>
      </w:r>
      <w:r>
        <w:rPr>
          <w:rFonts w:hint="eastAsia" w:ascii="仿宋" w:hAnsi="仿宋" w:eastAsia="仿宋" w:cs="仿宋_GB2312"/>
          <w:color w:val="000000"/>
          <w:sz w:val="32"/>
          <w:szCs w:val="32"/>
        </w:rPr>
        <w:t>分，未达合格线的不予录用。若个别岗位实际参加面试人数等于或少于拟招考人数，面试合格成绩定为</w:t>
      </w:r>
      <w:r>
        <w:rPr>
          <w:rFonts w:ascii="仿宋" w:hAnsi="仿宋" w:eastAsia="仿宋" w:cs="仿宋_GB2312"/>
          <w:color w:val="000000"/>
          <w:sz w:val="32"/>
          <w:szCs w:val="32"/>
        </w:rPr>
        <w:t>75</w:t>
      </w:r>
      <w:r>
        <w:rPr>
          <w:rFonts w:hint="eastAsia" w:ascii="仿宋" w:hAnsi="仿宋" w:eastAsia="仿宋" w:cs="仿宋_GB2312"/>
          <w:color w:val="000000"/>
          <w:sz w:val="32"/>
          <w:szCs w:val="32"/>
        </w:rPr>
        <w:t>分。招聘岗位不分组的，面试现场宣布的成绩即最终面试成绩；因招聘岗位报名人数多需进行面试分组的，面试现场宣布的成绩还需采用修正系数法进行修正后得到最终面试成绩。</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各分组考生分数修正方法如下：</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本组修正系数</w:t>
      </w:r>
      <w:r>
        <w:rPr>
          <w:rFonts w:ascii="仿宋_GB2312" w:hAnsi="仿宋_GB2312" w:eastAsia="仿宋" w:cs="仿宋_GB2312"/>
          <w:color w:val="000000"/>
          <w:sz w:val="32"/>
          <w:szCs w:val="32"/>
        </w:rPr>
        <w:t> </w:t>
      </w:r>
      <w:r>
        <w:rPr>
          <w:rFonts w:ascii="仿宋" w:hAnsi="仿宋" w:eastAsia="仿宋" w:cs="仿宋_GB2312"/>
          <w:color w:val="000000"/>
          <w:sz w:val="32"/>
          <w:szCs w:val="32"/>
        </w:rPr>
        <w:t>=</w:t>
      </w:r>
      <w:r>
        <w:rPr>
          <w:rFonts w:ascii="仿宋_GB2312" w:hAnsi="仿宋_GB2312" w:eastAsia="仿宋" w:cs="仿宋_GB2312"/>
          <w:color w:val="000000"/>
          <w:sz w:val="32"/>
          <w:szCs w:val="32"/>
        </w:rPr>
        <w:t> </w:t>
      </w:r>
      <w:r>
        <w:rPr>
          <w:rFonts w:hint="eastAsia" w:ascii="仿宋" w:hAnsi="仿宋" w:eastAsia="仿宋" w:cs="仿宋_GB2312"/>
          <w:color w:val="000000"/>
          <w:sz w:val="32"/>
          <w:szCs w:val="32"/>
        </w:rPr>
        <w:t>本岗位所有考生面试现场宣布成绩的平均分÷本面试组考生面试现场宣布成绩的平均分。</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考生最终面试成绩</w:t>
      </w:r>
      <w:r>
        <w:rPr>
          <w:rFonts w:ascii="仿宋_GB2312" w:hAnsi="仿宋_GB2312" w:eastAsia="仿宋" w:cs="仿宋_GB2312"/>
          <w:color w:val="000000"/>
          <w:sz w:val="32"/>
          <w:szCs w:val="32"/>
        </w:rPr>
        <w:t> </w:t>
      </w:r>
      <w:r>
        <w:rPr>
          <w:rFonts w:ascii="仿宋" w:hAnsi="仿宋" w:eastAsia="仿宋" w:cs="仿宋_GB2312"/>
          <w:color w:val="000000"/>
          <w:sz w:val="32"/>
          <w:szCs w:val="32"/>
        </w:rPr>
        <w:t>=</w:t>
      </w:r>
      <w:r>
        <w:rPr>
          <w:rFonts w:ascii="仿宋_GB2312" w:hAnsi="仿宋_GB2312" w:eastAsia="仿宋" w:cs="仿宋_GB2312"/>
          <w:color w:val="000000"/>
          <w:sz w:val="32"/>
          <w:szCs w:val="32"/>
        </w:rPr>
        <w:t> </w:t>
      </w:r>
      <w:r>
        <w:rPr>
          <w:rFonts w:hint="eastAsia" w:ascii="仿宋" w:hAnsi="仿宋" w:eastAsia="仿宋" w:cs="仿宋_GB2312"/>
          <w:color w:val="000000"/>
          <w:sz w:val="32"/>
          <w:szCs w:val="32"/>
        </w:rPr>
        <w:t>该考生面试现场宣布成绩×修正系数。</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考生面试现场宣布成绩、修正系数、最终面试成绩等将在闽清县政府网站公布。</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本次考试不指定考试辅导用书，不举办也不委托任何机构举办考试辅导培训班。</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7.</w:t>
      </w:r>
      <w:r>
        <w:rPr>
          <w:rFonts w:hint="eastAsia" w:ascii="仿宋" w:hAnsi="仿宋" w:eastAsia="仿宋" w:cs="仿宋_GB2312"/>
          <w:color w:val="000000"/>
          <w:sz w:val="32"/>
          <w:szCs w:val="32"/>
        </w:rPr>
        <w:t>确定聘用人员：</w:t>
      </w:r>
      <w:r>
        <w:rPr>
          <w:rFonts w:hint="eastAsia" w:ascii="仿宋" w:hAnsi="仿宋" w:eastAsia="仿宋" w:cs="仿宋_GB2312"/>
          <w:color w:val="333333"/>
          <w:sz w:val="32"/>
          <w:szCs w:val="32"/>
        </w:rPr>
        <w:t>根据成绩</w:t>
      </w:r>
      <w:r>
        <w:rPr>
          <w:rFonts w:hint="eastAsia" w:ascii="仿宋" w:hAnsi="仿宋" w:eastAsia="仿宋" w:cs="仿宋_GB2312"/>
          <w:color w:val="000000"/>
          <w:sz w:val="32"/>
          <w:szCs w:val="32"/>
        </w:rPr>
        <w:t>从高分到低分按招考计划的</w:t>
      </w:r>
      <w:r>
        <w:rPr>
          <w:rFonts w:ascii="仿宋" w:hAnsi="仿宋" w:eastAsia="仿宋" w:cs="仿宋_GB2312"/>
          <w:color w:val="000000"/>
          <w:sz w:val="32"/>
          <w:szCs w:val="32"/>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1</w:t>
      </w:r>
      <w:r>
        <w:rPr>
          <w:rFonts w:hint="eastAsia" w:ascii="仿宋" w:hAnsi="仿宋" w:eastAsia="仿宋" w:cs="仿宋_GB2312"/>
          <w:color w:val="000000"/>
          <w:sz w:val="32"/>
          <w:szCs w:val="32"/>
        </w:rPr>
        <w:t>比例确定拟聘人选（若拟聘人选面试成绩相同，经加考后再确定拟聘人选）。拟聘人员因故放弃选岗资格，其空额在该岗位未进入拟聘人员中根据成绩从高分到低分顺延递补，递补截止时间为拟聘人员签订就业协议之日起的第二个工作日。拟聘人员签订就业协议后因故放弃拟聘资格的，不再进行递补。具体要求另行通知。</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（五）体检、考察、公示</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拟聘用人员均须参加由闽清县教育局组织的体检，体检合格的方可聘用。体检不合格或自动放弃的不予聘用，其空额在该岗位未进入选岗人员中根据成绩从高分到低分顺延递补。体检按《福建省教师资格申请人员体检标准及办法（</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年修订）》执行。具体事项</w:t>
      </w:r>
      <w:r>
        <w:rPr>
          <w:rFonts w:hint="eastAsia" w:ascii="仿宋" w:hAnsi="仿宋" w:eastAsia="仿宋" w:cs="仿宋_GB2312"/>
          <w:color w:val="000000"/>
          <w:spacing w:val="-6"/>
          <w:sz w:val="32"/>
          <w:szCs w:val="32"/>
        </w:rPr>
        <w:t>另行通知，体检对象对体检结果有疑问的，在得知体检结果之日起</w:t>
      </w:r>
      <w:r>
        <w:rPr>
          <w:rFonts w:ascii="仿宋" w:hAnsi="仿宋" w:eastAsia="仿宋" w:cs="仿宋_GB2312"/>
          <w:color w:val="000000"/>
          <w:spacing w:val="-6"/>
          <w:sz w:val="32"/>
          <w:szCs w:val="32"/>
        </w:rPr>
        <w:t>7</w:t>
      </w:r>
      <w:r>
        <w:rPr>
          <w:rFonts w:hint="eastAsia" w:ascii="仿宋" w:hAnsi="仿宋" w:eastAsia="仿宋" w:cs="仿宋_GB2312"/>
          <w:color w:val="000000"/>
          <w:spacing w:val="-6"/>
          <w:sz w:val="32"/>
          <w:szCs w:val="32"/>
        </w:rPr>
        <w:t>日内可</w:t>
      </w:r>
      <w:r>
        <w:rPr>
          <w:rFonts w:hint="eastAsia" w:ascii="仿宋" w:hAnsi="仿宋" w:eastAsia="仿宋" w:cs="仿宋_GB2312"/>
          <w:color w:val="000000"/>
          <w:sz w:val="32"/>
          <w:szCs w:val="32"/>
        </w:rPr>
        <w:t>申请进行一次复检。</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拟聘用人员完成体检、审档考察等程序后，名单公示</w:t>
      </w:r>
      <w:r>
        <w:rPr>
          <w:rFonts w:ascii="仿宋" w:hAnsi="仿宋" w:eastAsia="仿宋" w:cs="仿宋_GB2312"/>
          <w:color w:val="000000"/>
          <w:sz w:val="32"/>
          <w:szCs w:val="32"/>
        </w:rPr>
        <w:t>7</w:t>
      </w:r>
      <w:r>
        <w:rPr>
          <w:rFonts w:hint="eastAsia" w:ascii="仿宋" w:hAnsi="仿宋" w:eastAsia="仿宋" w:cs="仿宋_GB2312"/>
          <w:color w:val="000000"/>
          <w:sz w:val="32"/>
          <w:szCs w:val="32"/>
        </w:rPr>
        <w:t>个工作日。公示结果影响聘用的，取消拟聘用资格。</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（六）聘用</w:t>
      </w:r>
    </w:p>
    <w:p>
      <w:pPr>
        <w:shd w:val="clear" w:color="auto" w:fill="FFFFFF"/>
        <w:spacing w:before="15" w:after="15" w:line="520" w:lineRule="exact"/>
        <w:ind w:firstLine="608" w:firstLineChars="190"/>
        <w:jc w:val="left"/>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color w:val="000000"/>
          <w:sz w:val="32"/>
          <w:szCs w:val="32"/>
        </w:rPr>
        <w:t>公示及考察结果不影响聘用的，根据公布的学段与学科岗位按综合成绩从高到低由拟聘用人员自行公开选岗。经正式报到安排用人单位后，由</w:t>
      </w:r>
      <w:r>
        <w:rPr>
          <w:rFonts w:hint="eastAsia" w:ascii="仿宋" w:hAnsi="仿宋" w:eastAsia="仿宋" w:cs="仿宋_GB2312"/>
          <w:sz w:val="32"/>
          <w:szCs w:val="32"/>
        </w:rPr>
        <w:t>用人单位签订聘用合同，办理聘用手续。</w:t>
      </w:r>
    </w:p>
    <w:p>
      <w:pPr>
        <w:shd w:val="clear" w:color="auto" w:fill="FFFFFF"/>
        <w:spacing w:before="15" w:after="15" w:line="520" w:lineRule="exact"/>
        <w:ind w:firstLine="608" w:firstLineChars="190"/>
        <w:jc w:val="left"/>
        <w:rPr>
          <w:rFonts w:ascii="仿宋" w:hAnsi="仿宋" w:eastAsia="仿宋" w:cs="仿宋_GB2312"/>
          <w:b/>
          <w:sz w:val="32"/>
          <w:szCs w:val="32"/>
        </w:rPr>
      </w:pPr>
      <w:r>
        <w:rPr>
          <w:rFonts w:ascii="仿宋" w:hAnsi="仿宋" w:eastAsia="仿宋" w:cs="仿宋_GB2312"/>
          <w:sz w:val="32"/>
          <w:szCs w:val="32"/>
        </w:rPr>
        <w:t>2.</w:t>
      </w:r>
      <w:r>
        <w:rPr>
          <w:rFonts w:hint="eastAsia" w:ascii="仿宋" w:hAnsi="仿宋" w:eastAsia="仿宋" w:cs="仿宋_GB2312"/>
          <w:sz w:val="32"/>
          <w:szCs w:val="32"/>
        </w:rPr>
        <w:t>本次招聘的所有聘用人员，自聘用之日起在闽清县教育系统服务期不低五年（享受人才引进政策的按闽清县人才引进政策规定的年限与相关政策执行）。签订聘用合同的同时，与拟聘用人员签订服务期诚信协议书。服务期未满，非因法定原因不得辞职，否则，将按协议书有关规定</w:t>
      </w:r>
      <w:r>
        <w:rPr>
          <w:rFonts w:hint="eastAsia" w:ascii="仿宋" w:hAnsi="仿宋" w:eastAsia="仿宋" w:cs="仿宋_GB2312"/>
          <w:color w:val="000000"/>
          <w:sz w:val="32"/>
          <w:szCs w:val="32"/>
        </w:rPr>
        <w:t>追究违约责任及采</w:t>
      </w:r>
      <w:r>
        <w:rPr>
          <w:rFonts w:hint="eastAsia" w:ascii="仿宋" w:hAnsi="仿宋" w:eastAsia="仿宋" w:cs="仿宋_GB2312"/>
          <w:sz w:val="32"/>
          <w:szCs w:val="32"/>
        </w:rPr>
        <w:t>取记载其失信行为存入诚信档案等措施。</w:t>
      </w:r>
    </w:p>
    <w:p>
      <w:pPr>
        <w:widowControl/>
        <w:shd w:val="clear" w:color="auto" w:fill="FFFFFF"/>
        <w:spacing w:line="520" w:lineRule="exact"/>
        <w:ind w:firstLine="640"/>
        <w:rPr>
          <w:rFonts w:ascii="仿宋" w:hAnsi="仿宋" w:eastAsia="仿宋" w:cs="仿宋_GB2312"/>
          <w:b/>
          <w:color w:val="000000"/>
          <w:sz w:val="32"/>
          <w:szCs w:val="32"/>
        </w:rPr>
      </w:pPr>
      <w:r>
        <w:rPr>
          <w:rFonts w:hint="eastAsia" w:ascii="仿宋" w:hAnsi="仿宋" w:eastAsia="仿宋" w:cs="仿宋_GB2312"/>
          <w:b/>
          <w:color w:val="000000"/>
          <w:sz w:val="32"/>
          <w:szCs w:val="32"/>
        </w:rPr>
        <w:t>六、监督</w:t>
      </w:r>
    </w:p>
    <w:p>
      <w:pPr>
        <w:spacing w:line="520" w:lineRule="exact"/>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本次招聘工作由县人社局、</w:t>
      </w:r>
      <w:r>
        <w:rPr>
          <w:rFonts w:hint="eastAsia" w:ascii="仿宋" w:hAnsi="仿宋" w:eastAsia="仿宋" w:cs="仿宋_GB2312"/>
          <w:sz w:val="32"/>
          <w:szCs w:val="32"/>
          <w:lang w:eastAsia="zh-CN"/>
        </w:rPr>
        <w:t>县</w:t>
      </w:r>
      <w:r>
        <w:rPr>
          <w:rFonts w:hint="eastAsia" w:ascii="仿宋" w:hAnsi="仿宋" w:eastAsia="仿宋" w:cs="仿宋_GB2312"/>
          <w:sz w:val="32"/>
          <w:szCs w:val="32"/>
        </w:rPr>
        <w:t>教育局共同组织实施。招聘全过程坚持公开、公平、公正的原则，严格遵守保密、回避等有关规定，县纪检监察部门对整个招聘工作流程进行全程监督。</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本次招聘考试由闽清县教育局负责解释，政策咨询电话：</w:t>
      </w:r>
      <w:r>
        <w:rPr>
          <w:rFonts w:ascii="仿宋" w:hAnsi="仿宋" w:eastAsia="仿宋" w:cs="仿宋_GB2312"/>
          <w:color w:val="000000"/>
          <w:sz w:val="32"/>
          <w:szCs w:val="32"/>
        </w:rPr>
        <w:t>0591-22332723</w:t>
      </w:r>
      <w:r>
        <w:rPr>
          <w:rFonts w:hint="eastAsia" w:ascii="仿宋" w:hAnsi="仿宋" w:eastAsia="仿宋" w:cs="仿宋_GB2312"/>
          <w:color w:val="000000"/>
          <w:sz w:val="32"/>
          <w:szCs w:val="32"/>
        </w:rPr>
        <w:t>。</w:t>
      </w:r>
      <w:r>
        <w:rPr>
          <w:rFonts w:ascii="仿宋_GB2312" w:hAnsi="仿宋_GB2312" w:eastAsia="仿宋" w:cs="仿宋_GB2312"/>
          <w:color w:val="000000"/>
          <w:sz w:val="32"/>
          <w:szCs w:val="32"/>
        </w:rPr>
        <w:t> </w:t>
      </w:r>
    </w:p>
    <w:p>
      <w:pPr>
        <w:widowControl/>
        <w:shd w:val="clear" w:color="auto" w:fill="FFFFFF"/>
        <w:spacing w:line="520" w:lineRule="exact"/>
        <w:ind w:firstLine="640"/>
        <w:rPr>
          <w:rFonts w:ascii="仿宋" w:hAnsi="仿宋" w:eastAsia="仿宋" w:cs="仿宋_GB2312"/>
          <w:sz w:val="32"/>
          <w:szCs w:val="32"/>
        </w:rPr>
      </w:pPr>
      <w:r>
        <w:rPr>
          <w:rFonts w:hint="eastAsia" w:ascii="仿宋" w:hAnsi="仿宋" w:eastAsia="仿宋" w:cs="仿宋_GB2312"/>
          <w:color w:val="000000"/>
          <w:sz w:val="32"/>
          <w:szCs w:val="32"/>
        </w:rPr>
        <w:t>附件：</w:t>
      </w:r>
      <w:r>
        <w:rPr>
          <w:rFonts w:ascii="仿宋" w:hAnsi="仿宋" w:eastAsia="仿宋" w:cs="仿宋_GB2312"/>
          <w:color w:val="000000"/>
          <w:sz w:val="32"/>
          <w:szCs w:val="32"/>
        </w:rPr>
        <w:t>1</w:t>
      </w:r>
      <w:r>
        <w:rPr>
          <w:rFonts w:hint="eastAsia" w:ascii="仿宋" w:hAnsi="仿宋" w:eastAsia="仿宋" w:cs="仿宋_GB2312"/>
          <w:color w:val="000000"/>
          <w:sz w:val="32"/>
          <w:szCs w:val="32"/>
        </w:rPr>
        <w:t>、</w:t>
      </w:r>
      <w:r>
        <w:rPr>
          <w:rFonts w:hint="eastAsia" w:ascii="仿宋" w:hAnsi="仿宋" w:eastAsia="仿宋" w:cs="仿宋_GB2312"/>
          <w:sz w:val="32"/>
          <w:szCs w:val="32"/>
        </w:rPr>
        <w:t>闽清县</w:t>
      </w:r>
      <w:r>
        <w:rPr>
          <w:rFonts w:ascii="仿宋" w:hAnsi="仿宋" w:eastAsia="仿宋" w:cs="仿宋_GB2312"/>
          <w:sz w:val="32"/>
          <w:szCs w:val="32"/>
        </w:rPr>
        <w:t>2023</w:t>
      </w:r>
      <w:r>
        <w:rPr>
          <w:rFonts w:hint="eastAsia" w:ascii="仿宋" w:hAnsi="仿宋" w:eastAsia="仿宋" w:cs="仿宋_GB2312"/>
          <w:sz w:val="32"/>
          <w:szCs w:val="32"/>
        </w:rPr>
        <w:t>年新教师（研究生、省内本科高校应届优秀师范毕业生）专项招聘岗位信息表</w:t>
      </w:r>
    </w:p>
    <w:p>
      <w:pPr>
        <w:pStyle w:val="2"/>
        <w:spacing w:line="520" w:lineRule="exact"/>
        <w:ind w:firstLine="1600" w:firstLineChars="500"/>
        <w:rPr>
          <w:rFonts w:ascii="仿宋"/>
          <w:sz w:val="32"/>
          <w:szCs w:val="32"/>
        </w:rPr>
      </w:pPr>
      <w:r>
        <w:rPr>
          <w:rFonts w:ascii="仿宋" w:hAnsi="仿宋" w:cs="仿宋_GB2312"/>
          <w:sz w:val="32"/>
          <w:szCs w:val="32"/>
        </w:rPr>
        <w:t>2.</w:t>
      </w:r>
      <w:r>
        <w:rPr>
          <w:rFonts w:hint="eastAsia" w:ascii="仿宋" w:hAnsi="仿宋" w:cs="仿宋_GB2312"/>
          <w:sz w:val="32"/>
          <w:szCs w:val="32"/>
        </w:rPr>
        <w:t>闽清县</w:t>
      </w:r>
      <w:r>
        <w:rPr>
          <w:rFonts w:ascii="仿宋" w:hAnsi="仿宋" w:cs="仿宋_GB2312"/>
          <w:sz w:val="32"/>
          <w:szCs w:val="32"/>
        </w:rPr>
        <w:t>2023--2024</w:t>
      </w:r>
      <w:r>
        <w:rPr>
          <w:rFonts w:hint="eastAsia" w:ascii="仿宋" w:hAnsi="仿宋" w:cs="仿宋_GB2312"/>
          <w:sz w:val="32"/>
          <w:szCs w:val="32"/>
        </w:rPr>
        <w:t>年教育系统紧缺学科目录</w:t>
      </w:r>
    </w:p>
    <w:p>
      <w:pPr>
        <w:pStyle w:val="2"/>
        <w:spacing w:line="520" w:lineRule="exact"/>
        <w:ind w:firstLine="1600" w:firstLineChars="500"/>
        <w:rPr>
          <w:rFonts w:ascii="仿宋" w:cs="仿宋_GB2312"/>
          <w:bCs/>
          <w:sz w:val="32"/>
          <w:szCs w:val="32"/>
        </w:rPr>
      </w:pPr>
      <w:r>
        <w:rPr>
          <w:rFonts w:ascii="仿宋" w:hAnsi="仿宋" w:cs="仿宋_GB2312"/>
          <w:bCs/>
          <w:sz w:val="32"/>
          <w:szCs w:val="32"/>
        </w:rPr>
        <w:t>3</w:t>
      </w:r>
      <w:r>
        <w:rPr>
          <w:rFonts w:ascii="仿宋" w:cs="仿宋_GB2312"/>
          <w:bCs/>
          <w:sz w:val="32"/>
          <w:szCs w:val="32"/>
        </w:rPr>
        <w:t>.</w:t>
      </w:r>
      <w:r>
        <w:rPr>
          <w:rFonts w:hint="eastAsia" w:ascii="仿宋" w:hAnsi="仿宋" w:cs="仿宋_GB2312"/>
          <w:bCs/>
          <w:sz w:val="32"/>
          <w:szCs w:val="32"/>
        </w:rPr>
        <w:t>闽清县</w:t>
      </w:r>
      <w:r>
        <w:rPr>
          <w:rFonts w:ascii="仿宋" w:hAnsi="仿宋" w:cs="仿宋_GB2312"/>
          <w:bCs/>
          <w:sz w:val="32"/>
          <w:szCs w:val="32"/>
        </w:rPr>
        <w:t>2023</w:t>
      </w:r>
      <w:r>
        <w:rPr>
          <w:rFonts w:hint="eastAsia" w:ascii="仿宋" w:hAnsi="仿宋" w:cs="仿宋_GB2312"/>
          <w:bCs/>
          <w:sz w:val="32"/>
          <w:szCs w:val="32"/>
        </w:rPr>
        <w:t>年专项招聘二维码</w:t>
      </w:r>
    </w:p>
    <w:p>
      <w:pPr>
        <w:pStyle w:val="2"/>
        <w:spacing w:line="520" w:lineRule="exact"/>
        <w:ind w:firstLine="1600" w:firstLineChars="500"/>
        <w:rPr>
          <w:rFonts w:ascii="仿宋" w:cs="仿宋_GB2312"/>
          <w:sz w:val="32"/>
          <w:szCs w:val="32"/>
        </w:rPr>
      </w:pPr>
      <w:r>
        <w:rPr>
          <w:rFonts w:ascii="仿宋" w:hAnsi="仿宋" w:cs="仿宋_GB2312"/>
          <w:sz w:val="32"/>
          <w:szCs w:val="32"/>
        </w:rPr>
        <w:t>4</w:t>
      </w:r>
      <w:r>
        <w:rPr>
          <w:rFonts w:ascii="仿宋" w:cs="仿宋_GB2312"/>
          <w:sz w:val="32"/>
          <w:szCs w:val="32"/>
        </w:rPr>
        <w:t>.</w:t>
      </w:r>
      <w:r>
        <w:rPr>
          <w:rFonts w:hint="eastAsia" w:ascii="仿宋" w:hAnsi="仿宋" w:cs="仿宋_GB2312"/>
          <w:sz w:val="32"/>
          <w:szCs w:val="32"/>
        </w:rPr>
        <w:t>报名材料清单</w:t>
      </w:r>
    </w:p>
    <w:p>
      <w:pPr>
        <w:pStyle w:val="2"/>
        <w:spacing w:line="520" w:lineRule="exact"/>
        <w:ind w:firstLine="1600" w:firstLineChars="500"/>
        <w:rPr>
          <w:rFonts w:ascii="仿宋" w:cs="仿宋_GB2312"/>
          <w:bCs/>
          <w:sz w:val="32"/>
          <w:szCs w:val="32"/>
        </w:rPr>
      </w:pPr>
      <w:r>
        <w:rPr>
          <w:rFonts w:ascii="仿宋" w:hAnsi="仿宋" w:cs="仿宋_GB2312"/>
          <w:bCs/>
          <w:sz w:val="32"/>
          <w:szCs w:val="32"/>
        </w:rPr>
        <w:t>5</w:t>
      </w:r>
      <w:r>
        <w:rPr>
          <w:rFonts w:ascii="仿宋" w:cs="仿宋_GB2312"/>
          <w:bCs/>
          <w:sz w:val="32"/>
          <w:szCs w:val="32"/>
        </w:rPr>
        <w:t>.</w:t>
      </w:r>
      <w:r>
        <w:rPr>
          <w:rFonts w:hint="eastAsia" w:ascii="仿宋" w:hAnsi="仿宋" w:cs="仿宋_GB2312"/>
          <w:bCs/>
          <w:sz w:val="32"/>
          <w:szCs w:val="32"/>
        </w:rPr>
        <w:t>报名承诺书</w:t>
      </w:r>
    </w:p>
    <w:p>
      <w:pPr>
        <w:pStyle w:val="2"/>
        <w:spacing w:line="520" w:lineRule="exact"/>
        <w:ind w:firstLine="1600" w:firstLineChars="500"/>
        <w:rPr>
          <w:rFonts w:ascii="仿宋" w:cs="仿宋_GB2312"/>
          <w:bCs/>
          <w:sz w:val="32"/>
          <w:szCs w:val="32"/>
        </w:rPr>
      </w:pPr>
    </w:p>
    <w:p>
      <w:pPr>
        <w:pStyle w:val="2"/>
        <w:spacing w:line="520" w:lineRule="exact"/>
        <w:ind w:firstLine="1600" w:firstLineChars="500"/>
        <w:rPr>
          <w:rFonts w:ascii="仿宋" w:cs="仿宋_GB2312"/>
          <w:bCs/>
          <w:sz w:val="32"/>
          <w:szCs w:val="32"/>
        </w:rPr>
      </w:pPr>
    </w:p>
    <w:p>
      <w:pPr>
        <w:pStyle w:val="2"/>
        <w:spacing w:line="520" w:lineRule="exact"/>
        <w:ind w:firstLine="1600" w:firstLineChars="500"/>
        <w:rPr>
          <w:rFonts w:ascii="仿宋" w:cs="仿宋_GB2312"/>
          <w:bCs/>
          <w:sz w:val="32"/>
          <w:szCs w:val="32"/>
        </w:rPr>
      </w:pPr>
    </w:p>
    <w:p>
      <w:pPr>
        <w:pStyle w:val="2"/>
        <w:spacing w:line="520" w:lineRule="exact"/>
        <w:ind w:firstLine="1600" w:firstLineChars="500"/>
        <w:rPr>
          <w:rFonts w:ascii="仿宋" w:cs="仿宋_GB2312"/>
          <w:bCs/>
          <w:sz w:val="32"/>
          <w:szCs w:val="32"/>
        </w:rPr>
      </w:pPr>
    </w:p>
    <w:p>
      <w:pPr>
        <w:pStyle w:val="2"/>
        <w:spacing w:line="520" w:lineRule="exact"/>
        <w:ind w:firstLine="1600" w:firstLineChars="500"/>
        <w:rPr>
          <w:rFonts w:ascii="仿宋" w:cs="仿宋_GB2312"/>
          <w:bCs/>
          <w:sz w:val="32"/>
          <w:szCs w:val="32"/>
        </w:rPr>
      </w:pPr>
    </w:p>
    <w:p>
      <w:pPr>
        <w:widowControl/>
        <w:shd w:val="clear" w:color="auto" w:fill="FFFFFF"/>
        <w:spacing w:line="520" w:lineRule="exact"/>
        <w:ind w:left="21600"/>
        <w:rPr>
          <w:rFonts w:ascii="仿宋" w:hAnsi="仿宋" w:eastAsia="仿宋" w:cs="仿宋_GB2312"/>
          <w:color w:val="000000"/>
          <w:sz w:val="32"/>
          <w:szCs w:val="32"/>
        </w:rPr>
      </w:pPr>
    </w:p>
    <w:p>
      <w:pPr>
        <w:widowControl/>
        <w:shd w:val="clear" w:color="auto" w:fill="FFFFFF"/>
        <w:spacing w:line="520" w:lineRule="exact"/>
        <w:ind w:left="21600"/>
        <w:rPr>
          <w:rFonts w:ascii="仿宋" w:hAnsi="仿宋" w:eastAsia="仿宋"/>
          <w:color w:val="000000"/>
          <w:sz w:val="32"/>
          <w:szCs w:val="32"/>
        </w:rPr>
      </w:pPr>
    </w:p>
    <w:p>
      <w:pPr>
        <w:widowControl/>
        <w:shd w:val="clear" w:color="auto" w:fill="FFFFFF"/>
        <w:spacing w:line="520" w:lineRule="exact"/>
        <w:ind w:right="960" w:firstLine="640"/>
        <w:jc w:val="right"/>
        <w:rPr>
          <w:rFonts w:ascii="仿宋" w:hAnsi="仿宋" w:eastAsia="仿宋" w:cs="仿宋_GB2312"/>
          <w:color w:val="000000"/>
          <w:sz w:val="32"/>
          <w:szCs w:val="32"/>
        </w:rPr>
      </w:pPr>
      <w:r>
        <w:rPr>
          <w:rFonts w:hint="eastAsia" w:ascii="仿宋" w:hAnsi="仿宋" w:eastAsia="仿宋" w:cs="仿宋_GB2312"/>
          <w:color w:val="000000"/>
          <w:sz w:val="32"/>
          <w:szCs w:val="32"/>
        </w:rPr>
        <w:t>闽清县教育局</w:t>
      </w:r>
    </w:p>
    <w:p>
      <w:pPr>
        <w:widowControl/>
        <w:shd w:val="clear" w:color="auto" w:fill="FFFFFF"/>
        <w:spacing w:line="520" w:lineRule="exact"/>
        <w:ind w:right="480" w:firstLine="640"/>
        <w:jc w:val="right"/>
        <w:rPr>
          <w:rFonts w:ascii="仿宋" w:hAnsi="仿宋" w:eastAsia="仿宋" w:cs="仿宋_GB2312"/>
          <w:color w:val="000000"/>
          <w:sz w:val="32"/>
          <w:szCs w:val="32"/>
        </w:rPr>
      </w:pPr>
      <w:r>
        <w:rPr>
          <w:rFonts w:ascii="仿宋" w:hAnsi="仿宋" w:eastAsia="仿宋" w:cs="仿宋_GB2312"/>
          <w:color w:val="000000"/>
          <w:sz w:val="32"/>
          <w:szCs w:val="32"/>
        </w:rPr>
        <w:t>2023</w:t>
      </w:r>
      <w:r>
        <w:rPr>
          <w:rFonts w:hint="eastAsia" w:ascii="仿宋" w:hAnsi="仿宋" w:eastAsia="仿宋" w:cs="仿宋_GB2312"/>
          <w:color w:val="000000"/>
          <w:sz w:val="32"/>
          <w:szCs w:val="32"/>
        </w:rPr>
        <w:t>年</w:t>
      </w:r>
      <w:r>
        <w:rPr>
          <w:rFonts w:ascii="仿宋" w:hAnsi="仿宋" w:eastAsia="仿宋" w:cs="仿宋_GB2312"/>
          <w:color w:val="000000"/>
          <w:sz w:val="32"/>
          <w:szCs w:val="32"/>
        </w:rPr>
        <w:t>3</w:t>
      </w:r>
      <w:r>
        <w:rPr>
          <w:rFonts w:hint="eastAsia" w:ascii="仿宋" w:hAnsi="仿宋" w:eastAsia="仿宋" w:cs="仿宋_GB2312"/>
          <w:color w:val="000000"/>
          <w:sz w:val="32"/>
          <w:szCs w:val="32"/>
        </w:rPr>
        <w:t>月</w:t>
      </w:r>
      <w:r>
        <w:rPr>
          <w:rFonts w:ascii="仿宋" w:hAnsi="仿宋" w:eastAsia="仿宋" w:cs="仿宋_GB2312"/>
          <w:color w:val="000000"/>
          <w:sz w:val="32"/>
          <w:szCs w:val="32"/>
        </w:rPr>
        <w:t>23</w:t>
      </w:r>
      <w:r>
        <w:rPr>
          <w:rFonts w:hint="eastAsia" w:ascii="仿宋" w:hAnsi="仿宋" w:eastAsia="仿宋" w:cs="仿宋_GB2312"/>
          <w:color w:val="000000"/>
          <w:sz w:val="32"/>
          <w:szCs w:val="32"/>
        </w:rPr>
        <w:t>日</w:t>
      </w:r>
    </w:p>
    <w:p>
      <w:pPr>
        <w:spacing w:line="520" w:lineRule="exact"/>
        <w:rPr>
          <w:rFonts w:ascii="仿宋" w:hAnsi="仿宋" w:eastAsia="仿宋" w:cs="仿宋_GB2312"/>
          <w:sz w:val="32"/>
          <w:szCs w:val="32"/>
        </w:rPr>
      </w:pPr>
    </w:p>
    <w:p>
      <w:pPr>
        <w:pStyle w:val="2"/>
        <w:ind w:firstLine="31680"/>
      </w:pP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JhMzY2MzdlNjU2YmUwNDljYzgwNzY2OTdmMDZhNjEifQ=="/>
  </w:docVars>
  <w:rsids>
    <w:rsidRoot w:val="119257D8"/>
    <w:rsid w:val="00091EDF"/>
    <w:rsid w:val="000E5DA9"/>
    <w:rsid w:val="001268F3"/>
    <w:rsid w:val="00127546"/>
    <w:rsid w:val="001627A4"/>
    <w:rsid w:val="001979BB"/>
    <w:rsid w:val="001A12B6"/>
    <w:rsid w:val="00232C89"/>
    <w:rsid w:val="002404E0"/>
    <w:rsid w:val="002424A6"/>
    <w:rsid w:val="002534CB"/>
    <w:rsid w:val="00265A4B"/>
    <w:rsid w:val="002F6367"/>
    <w:rsid w:val="00347472"/>
    <w:rsid w:val="00371FAA"/>
    <w:rsid w:val="003B2D69"/>
    <w:rsid w:val="00471A46"/>
    <w:rsid w:val="00487886"/>
    <w:rsid w:val="004A463E"/>
    <w:rsid w:val="005B706B"/>
    <w:rsid w:val="005D3A76"/>
    <w:rsid w:val="007202B5"/>
    <w:rsid w:val="008147EF"/>
    <w:rsid w:val="00872F51"/>
    <w:rsid w:val="008B415B"/>
    <w:rsid w:val="008C4A6A"/>
    <w:rsid w:val="00930A9B"/>
    <w:rsid w:val="00987BA8"/>
    <w:rsid w:val="009E3255"/>
    <w:rsid w:val="00A052A4"/>
    <w:rsid w:val="00B84258"/>
    <w:rsid w:val="00BC14B5"/>
    <w:rsid w:val="00C26660"/>
    <w:rsid w:val="00C812CC"/>
    <w:rsid w:val="00DE1772"/>
    <w:rsid w:val="00E13D9C"/>
    <w:rsid w:val="00ED675D"/>
    <w:rsid w:val="00EE738D"/>
    <w:rsid w:val="00F10B5D"/>
    <w:rsid w:val="00F14B4F"/>
    <w:rsid w:val="00F218EC"/>
    <w:rsid w:val="00F619B2"/>
    <w:rsid w:val="00FE175B"/>
    <w:rsid w:val="030F6224"/>
    <w:rsid w:val="032B09E8"/>
    <w:rsid w:val="03FB4515"/>
    <w:rsid w:val="04B14DC8"/>
    <w:rsid w:val="08CE5CA3"/>
    <w:rsid w:val="119257D8"/>
    <w:rsid w:val="163B19A8"/>
    <w:rsid w:val="17DE3E23"/>
    <w:rsid w:val="19822A31"/>
    <w:rsid w:val="23DF51AB"/>
    <w:rsid w:val="26D8376B"/>
    <w:rsid w:val="284C2E8E"/>
    <w:rsid w:val="2A895E70"/>
    <w:rsid w:val="2A977B65"/>
    <w:rsid w:val="3051283A"/>
    <w:rsid w:val="30966B6D"/>
    <w:rsid w:val="334F02BC"/>
    <w:rsid w:val="34AE4627"/>
    <w:rsid w:val="37994DA7"/>
    <w:rsid w:val="379D68F2"/>
    <w:rsid w:val="3EBF7C5B"/>
    <w:rsid w:val="407707ED"/>
    <w:rsid w:val="4278579B"/>
    <w:rsid w:val="49F6005F"/>
    <w:rsid w:val="4C6C31D0"/>
    <w:rsid w:val="4DF711BF"/>
    <w:rsid w:val="4E1C29D4"/>
    <w:rsid w:val="4F7D56F4"/>
    <w:rsid w:val="52F70950"/>
    <w:rsid w:val="53A6581B"/>
    <w:rsid w:val="55B60800"/>
    <w:rsid w:val="57C54FA4"/>
    <w:rsid w:val="581F2F13"/>
    <w:rsid w:val="58E656A4"/>
    <w:rsid w:val="5B4111EF"/>
    <w:rsid w:val="5D504B4C"/>
    <w:rsid w:val="5E0D243F"/>
    <w:rsid w:val="5E6C7060"/>
    <w:rsid w:val="64E140AA"/>
    <w:rsid w:val="66082C8B"/>
    <w:rsid w:val="71B42C5A"/>
    <w:rsid w:val="72B318F0"/>
    <w:rsid w:val="7340262F"/>
    <w:rsid w:val="757E3210"/>
    <w:rsid w:val="7E3433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
    <w:qFormat/>
    <w:uiPriority w:val="99"/>
    <w:pPr>
      <w:spacing w:after="0"/>
      <w:ind w:firstLine="420" w:firstLineChars="100"/>
    </w:pPr>
    <w:rPr>
      <w:rFonts w:eastAsia="仿宋" w:cs="Calibri"/>
      <w:color w:val="000000"/>
      <w:sz w:val="20"/>
      <w:szCs w:val="20"/>
    </w:rPr>
  </w:style>
  <w:style w:type="paragraph" w:styleId="3">
    <w:name w:val="Body Text"/>
    <w:basedOn w:val="1"/>
    <w:link w:val="8"/>
    <w:qFormat/>
    <w:uiPriority w:val="99"/>
    <w:pPr>
      <w:spacing w:after="120"/>
    </w:pPr>
  </w:style>
  <w:style w:type="paragraph" w:styleId="4">
    <w:name w:val="Date"/>
    <w:basedOn w:val="1"/>
    <w:next w:val="1"/>
    <w:link w:val="10"/>
    <w:qFormat/>
    <w:uiPriority w:val="99"/>
    <w:pPr>
      <w:ind w:left="100" w:leftChars="2500"/>
    </w:pPr>
  </w:style>
  <w:style w:type="paragraph" w:styleId="5">
    <w:name w:val="Normal (Web)"/>
    <w:basedOn w:val="1"/>
    <w:qFormat/>
    <w:uiPriority w:val="99"/>
    <w:pPr>
      <w:widowControl/>
      <w:spacing w:beforeAutospacing="1" w:afterAutospacing="1"/>
      <w:jc w:val="left"/>
    </w:pPr>
    <w:rPr>
      <w:sz w:val="24"/>
    </w:rPr>
  </w:style>
  <w:style w:type="character" w:customStyle="1" w:styleId="8">
    <w:name w:val="Body Text Char"/>
    <w:basedOn w:val="7"/>
    <w:link w:val="3"/>
    <w:semiHidden/>
    <w:qFormat/>
    <w:locked/>
    <w:uiPriority w:val="99"/>
    <w:rPr>
      <w:rFonts w:cs="Times New Roman"/>
      <w:sz w:val="24"/>
      <w:szCs w:val="24"/>
    </w:rPr>
  </w:style>
  <w:style w:type="character" w:customStyle="1" w:styleId="9">
    <w:name w:val="Body Text First Indent Char"/>
    <w:basedOn w:val="8"/>
    <w:link w:val="2"/>
    <w:semiHidden/>
    <w:qFormat/>
    <w:locked/>
    <w:uiPriority w:val="99"/>
  </w:style>
  <w:style w:type="character" w:customStyle="1" w:styleId="10">
    <w:name w:val="Date Char"/>
    <w:basedOn w:val="7"/>
    <w:link w:val="4"/>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455</Words>
  <Characters>2597</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2023-03-23T01:44:00Z</dcterms:created>
  <dc:creator>东哥</dc:creator>
  <cp:lastModifiedBy>小林</cp:lastModifiedBy>
  <cp:lastPrinted>2023-03-23T04:06:00Z</cp:lastPrinted>
  <dcterms:modified xsi:type="dcterms:W3CDTF">2023-03-23T04:14:51Z</dcterms:modified>
  <dc:title>梅教人〔2022〕  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28791BC032EE4B79BA691B4B3987129A</vt:lpwstr>
  </property>
</Properties>
</file>