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7" w:rsidRDefault="000E2B37" w:rsidP="00A80829">
      <w:pPr>
        <w:pStyle w:val="a0"/>
        <w:rPr>
          <w:rFonts w:ascii="方正小标宋简体" w:eastAsia="方正小标宋简体"/>
          <w:sz w:val="36"/>
          <w:szCs w:val="36"/>
        </w:rPr>
      </w:pPr>
    </w:p>
    <w:p w:rsidR="00F40BFD" w:rsidRPr="00F40BFD" w:rsidRDefault="007573CF" w:rsidP="00F40BFD">
      <w:pPr>
        <w:pStyle w:val="a0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40BFD">
        <w:rPr>
          <w:rFonts w:ascii="方正小标宋简体" w:eastAsia="方正小标宋简体" w:hint="eastAsia"/>
          <w:sz w:val="36"/>
          <w:szCs w:val="36"/>
        </w:rPr>
        <w:t>闽清县2021年</w:t>
      </w:r>
      <w:r w:rsidR="008315B5">
        <w:rPr>
          <w:rFonts w:ascii="方正小标宋简体" w:eastAsia="方正小标宋简体" w:hint="eastAsia"/>
          <w:sz w:val="36"/>
          <w:szCs w:val="36"/>
        </w:rPr>
        <w:t>闽台</w:t>
      </w:r>
      <w:r w:rsidR="00A41010" w:rsidRPr="00F40BFD">
        <w:rPr>
          <w:rFonts w:ascii="方正小标宋简体" w:eastAsia="方正小标宋简体" w:hint="eastAsia"/>
          <w:sz w:val="36"/>
          <w:szCs w:val="36"/>
        </w:rPr>
        <w:t>农业融合发展推广基地</w:t>
      </w:r>
    </w:p>
    <w:p w:rsidR="007573CF" w:rsidRPr="00F40BFD" w:rsidRDefault="00A41010" w:rsidP="00F40BFD">
      <w:pPr>
        <w:pStyle w:val="a0"/>
        <w:ind w:firstLineChars="950" w:firstLine="3420"/>
        <w:rPr>
          <w:rFonts w:ascii="方正小标宋简体" w:eastAsia="方正小标宋简体"/>
          <w:sz w:val="36"/>
          <w:szCs w:val="36"/>
        </w:rPr>
      </w:pPr>
      <w:r w:rsidRPr="00F40BFD">
        <w:rPr>
          <w:rFonts w:ascii="方正小标宋简体" w:eastAsia="方正小标宋简体" w:hint="eastAsia"/>
          <w:sz w:val="36"/>
          <w:szCs w:val="36"/>
        </w:rPr>
        <w:t>项目申报指南</w:t>
      </w:r>
    </w:p>
    <w:p w:rsidR="00A41010" w:rsidRDefault="00A41010" w:rsidP="00F40BFD">
      <w:pPr>
        <w:pStyle w:val="a0"/>
        <w:ind w:firstLineChars="150" w:firstLine="54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80829" w:rsidRDefault="00A80829" w:rsidP="00A80829">
      <w:pPr>
        <w:pStyle w:val="a0"/>
        <w:ind w:firstLineChars="200" w:firstLine="640"/>
        <w:rPr>
          <w:rFonts w:ascii="仿宋_GB2312"/>
          <w:sz w:val="32"/>
          <w:szCs w:val="32"/>
        </w:rPr>
      </w:pPr>
      <w:r>
        <w:rPr>
          <w:rFonts w:hint="eastAsia"/>
          <w:sz w:val="32"/>
          <w:szCs w:val="32"/>
        </w:rPr>
        <w:t>为深入实施闽台农业融合发展推进行动，加快台湾农业“五新”推广，大力促进现代农业提质增效。根据《福建省财政厅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福建省农业农村厅关于下达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年现代农业智慧园等特色现代农业发展专项资金的通知》</w:t>
      </w:r>
      <w:r>
        <w:rPr>
          <w:rFonts w:ascii="仿宋_GB2312" w:hint="eastAsia"/>
          <w:sz w:val="32"/>
          <w:szCs w:val="32"/>
        </w:rPr>
        <w:t>（闽财农指</w:t>
      </w:r>
      <w:r w:rsidRPr="009C04DF">
        <w:rPr>
          <w:rFonts w:ascii="仿宋_GB2312" w:hint="eastAsia"/>
          <w:sz w:val="32"/>
          <w:szCs w:val="32"/>
        </w:rPr>
        <w:t>〔</w:t>
      </w:r>
      <w:r>
        <w:rPr>
          <w:rFonts w:ascii="仿宋_GB2312" w:hint="eastAsia"/>
          <w:sz w:val="32"/>
          <w:szCs w:val="32"/>
        </w:rPr>
        <w:t>2021</w:t>
      </w:r>
      <w:r w:rsidRPr="009C04DF">
        <w:rPr>
          <w:rFonts w:ascii="仿宋_GB2312" w:hint="eastAsia"/>
          <w:sz w:val="32"/>
          <w:szCs w:val="32"/>
        </w:rPr>
        <w:t>〕</w:t>
      </w:r>
      <w:r>
        <w:rPr>
          <w:rFonts w:ascii="仿宋_GB2312" w:hint="eastAsia"/>
          <w:sz w:val="32"/>
          <w:szCs w:val="32"/>
        </w:rPr>
        <w:t>33号）文件精神，结合我县闽台农业融合发展推广基地建设工作实际，制定《闽清县2021年闽台农业融合发展推广基地项目申报指南》。</w:t>
      </w:r>
    </w:p>
    <w:p w:rsidR="00A41010" w:rsidRDefault="00FE3884" w:rsidP="00A80829">
      <w:pPr>
        <w:pStyle w:val="a0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一、目标任务</w:t>
      </w:r>
      <w:r w:rsidR="00F40BFD">
        <w:rPr>
          <w:rFonts w:ascii="仿宋_GB2312" w:hint="eastAsia"/>
          <w:b/>
          <w:sz w:val="32"/>
          <w:szCs w:val="32"/>
        </w:rPr>
        <w:t>和建设内容</w:t>
      </w:r>
    </w:p>
    <w:p w:rsidR="0076108F" w:rsidRDefault="002C5421" w:rsidP="00FE3884">
      <w:pPr>
        <w:pStyle w:val="a0"/>
        <w:ind w:firstLineChars="200" w:firstLine="640"/>
        <w:rPr>
          <w:rFonts w:ascii="仿宋_GB2312"/>
          <w:sz w:val="32"/>
          <w:szCs w:val="32"/>
        </w:rPr>
      </w:pPr>
      <w:r w:rsidRPr="002C5421">
        <w:rPr>
          <w:rFonts w:ascii="仿宋_GB2312" w:hint="eastAsia"/>
          <w:sz w:val="32"/>
          <w:szCs w:val="32"/>
        </w:rPr>
        <w:t>突出</w:t>
      </w:r>
      <w:r w:rsidR="0076108F">
        <w:rPr>
          <w:rFonts w:ascii="仿宋_GB2312" w:hint="eastAsia"/>
          <w:sz w:val="32"/>
          <w:szCs w:val="32"/>
        </w:rPr>
        <w:t xml:space="preserve">重点产业，围绕台湾优良品种、关键技术的引进合 </w:t>
      </w:r>
    </w:p>
    <w:p w:rsidR="00A41010" w:rsidRDefault="0076108F" w:rsidP="0076108F">
      <w:pPr>
        <w:pStyle w:val="a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作，在闽清县建设</w:t>
      </w:r>
      <w:r w:rsidR="009E0F6B">
        <w:rPr>
          <w:rFonts w:ascii="仿宋_GB2312" w:hint="eastAsia"/>
          <w:sz w:val="32"/>
          <w:szCs w:val="32"/>
        </w:rPr>
        <w:t>1个</w:t>
      </w:r>
      <w:r>
        <w:rPr>
          <w:rFonts w:ascii="仿宋_GB2312" w:hint="eastAsia"/>
          <w:sz w:val="32"/>
          <w:szCs w:val="32"/>
        </w:rPr>
        <w:t>闽台农业融合发展推广基地，大力推动台湾农业“五新”</w:t>
      </w:r>
      <w:r w:rsidR="00FE3884">
        <w:rPr>
          <w:rFonts w:ascii="仿宋_GB2312" w:hint="eastAsia"/>
          <w:sz w:val="32"/>
          <w:szCs w:val="32"/>
        </w:rPr>
        <w:t>引进示范推广，引进示范台湾农业品种1个以上</w:t>
      </w:r>
      <w:r w:rsidR="00922911">
        <w:rPr>
          <w:rFonts w:ascii="仿宋_GB2312" w:hint="eastAsia"/>
          <w:sz w:val="32"/>
          <w:szCs w:val="32"/>
        </w:rPr>
        <w:t>，引进示范台湾农业技术1项以上，台湾农业“五新”辐射</w:t>
      </w:r>
      <w:r w:rsidR="0046334A">
        <w:rPr>
          <w:rFonts w:ascii="仿宋_GB2312" w:hint="eastAsia"/>
          <w:sz w:val="32"/>
          <w:szCs w:val="32"/>
        </w:rPr>
        <w:t>、示范</w:t>
      </w:r>
      <w:r w:rsidR="00922911">
        <w:rPr>
          <w:rFonts w:ascii="仿宋_GB2312" w:hint="eastAsia"/>
          <w:sz w:val="32"/>
          <w:szCs w:val="32"/>
        </w:rPr>
        <w:t>推广面积达50亩以上。积极推动全区域、全领域、全链条深化对台合作，确保闽台农业融合发展推广基地示范基地建设取得成效。</w:t>
      </w:r>
    </w:p>
    <w:p w:rsidR="00922911" w:rsidRDefault="00922911" w:rsidP="00922911">
      <w:pPr>
        <w:pStyle w:val="a0"/>
        <w:ind w:firstLine="645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二、</w:t>
      </w:r>
      <w:r w:rsidR="00F40BFD">
        <w:rPr>
          <w:rFonts w:ascii="仿宋_GB2312" w:hint="eastAsia"/>
          <w:b/>
          <w:sz w:val="32"/>
          <w:szCs w:val="32"/>
        </w:rPr>
        <w:t>资金用途</w:t>
      </w:r>
    </w:p>
    <w:p w:rsidR="00922911" w:rsidRDefault="00922911" w:rsidP="00922911">
      <w:pPr>
        <w:pStyle w:val="a0"/>
        <w:ind w:firstLine="645"/>
        <w:rPr>
          <w:rFonts w:ascii="仿宋_GB2312"/>
          <w:sz w:val="32"/>
          <w:szCs w:val="32"/>
        </w:rPr>
      </w:pPr>
      <w:r w:rsidRPr="00922911">
        <w:rPr>
          <w:rFonts w:ascii="仿宋_GB2312" w:hint="eastAsia"/>
          <w:sz w:val="32"/>
          <w:szCs w:val="32"/>
        </w:rPr>
        <w:t>项目资金主要用于</w:t>
      </w:r>
      <w:r w:rsidR="000E2B37">
        <w:rPr>
          <w:rFonts w:ascii="仿宋_GB2312" w:hint="eastAsia"/>
          <w:sz w:val="32"/>
          <w:szCs w:val="32"/>
        </w:rPr>
        <w:t>引进</w:t>
      </w:r>
      <w:r>
        <w:rPr>
          <w:rFonts w:ascii="仿宋_GB2312" w:hint="eastAsia"/>
          <w:sz w:val="32"/>
          <w:szCs w:val="32"/>
        </w:rPr>
        <w:t>台湾农业良种、技术、肥料</w:t>
      </w:r>
      <w:r w:rsidR="000E2B37">
        <w:rPr>
          <w:rFonts w:ascii="仿宋_GB2312" w:hint="eastAsia"/>
          <w:sz w:val="32"/>
          <w:szCs w:val="32"/>
        </w:rPr>
        <w:t>（生物有机肥）</w:t>
      </w:r>
      <w:r>
        <w:rPr>
          <w:rFonts w:ascii="仿宋_GB2312" w:hint="eastAsia"/>
          <w:sz w:val="32"/>
          <w:szCs w:val="32"/>
        </w:rPr>
        <w:t>、农药及机械设备的引进、合作开发及示范推广</w:t>
      </w:r>
      <w:r w:rsidR="000E2B37">
        <w:rPr>
          <w:rFonts w:ascii="仿宋_GB2312" w:hint="eastAsia"/>
          <w:sz w:val="32"/>
          <w:szCs w:val="32"/>
        </w:rPr>
        <w:t>。</w:t>
      </w:r>
    </w:p>
    <w:p w:rsidR="00F40BFD" w:rsidRDefault="00F40BFD" w:rsidP="00922911">
      <w:pPr>
        <w:pStyle w:val="a0"/>
        <w:ind w:firstLine="645"/>
        <w:rPr>
          <w:rFonts w:ascii="仿宋_GB2312"/>
          <w:b/>
          <w:sz w:val="32"/>
          <w:szCs w:val="32"/>
        </w:rPr>
      </w:pPr>
      <w:r w:rsidRPr="00F40BFD">
        <w:rPr>
          <w:rFonts w:ascii="仿宋_GB2312" w:hint="eastAsia"/>
          <w:b/>
          <w:sz w:val="32"/>
          <w:szCs w:val="32"/>
        </w:rPr>
        <w:lastRenderedPageBreak/>
        <w:t>三、</w:t>
      </w:r>
      <w:r w:rsidR="008B1D24">
        <w:rPr>
          <w:rFonts w:ascii="仿宋_GB2312" w:hint="eastAsia"/>
          <w:b/>
          <w:sz w:val="32"/>
          <w:szCs w:val="32"/>
        </w:rPr>
        <w:t>补助方式</w:t>
      </w:r>
    </w:p>
    <w:p w:rsidR="008B1D24" w:rsidRPr="00F40BFD" w:rsidRDefault="00AA3683" w:rsidP="00AA3683">
      <w:pPr>
        <w:pStyle w:val="a0"/>
        <w:ind w:firstLineChars="195" w:firstLine="626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1.</w:t>
      </w:r>
      <w:r w:rsidR="008B1D24">
        <w:rPr>
          <w:rFonts w:ascii="仿宋_GB2312" w:hint="eastAsia"/>
          <w:b/>
          <w:sz w:val="32"/>
          <w:szCs w:val="32"/>
        </w:rPr>
        <w:t>项目补助对象</w:t>
      </w:r>
    </w:p>
    <w:p w:rsidR="00F40BFD" w:rsidRDefault="008B1D24" w:rsidP="00922911">
      <w:pPr>
        <w:pStyle w:val="a0"/>
        <w:ind w:firstLine="645"/>
        <w:rPr>
          <w:rFonts w:ascii="仿宋_GB2312"/>
          <w:sz w:val="32"/>
          <w:szCs w:val="32"/>
        </w:rPr>
      </w:pPr>
      <w:r w:rsidRPr="008B1D24">
        <w:rPr>
          <w:rFonts w:ascii="仿宋_GB2312" w:hint="eastAsia"/>
          <w:sz w:val="32"/>
          <w:szCs w:val="32"/>
        </w:rPr>
        <w:t>补助对象为</w:t>
      </w:r>
      <w:r>
        <w:rPr>
          <w:rFonts w:ascii="仿宋_GB2312" w:hint="eastAsia"/>
          <w:sz w:val="32"/>
          <w:szCs w:val="32"/>
        </w:rPr>
        <w:t>当地科技水平高、规模效益明显、示范带动作用强的台企台农以及引进台湾农业“五新”、资金、人才、团队等在当地发展现代农业的农业经营主体。</w:t>
      </w:r>
    </w:p>
    <w:p w:rsidR="00573FBE" w:rsidRDefault="00AA3683" w:rsidP="00922911">
      <w:pPr>
        <w:pStyle w:val="a0"/>
        <w:ind w:firstLine="645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2.</w:t>
      </w:r>
      <w:r w:rsidR="00573FBE">
        <w:rPr>
          <w:rFonts w:ascii="仿宋_GB2312" w:hint="eastAsia"/>
          <w:b/>
          <w:sz w:val="32"/>
          <w:szCs w:val="32"/>
        </w:rPr>
        <w:t>资金补助标准</w:t>
      </w:r>
    </w:p>
    <w:p w:rsidR="00573FBE" w:rsidRDefault="009E0F6B" w:rsidP="00922911">
      <w:pPr>
        <w:pStyle w:val="a0"/>
        <w:ind w:firstLine="645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1个</w:t>
      </w:r>
      <w:r w:rsidR="00573FBE" w:rsidRPr="00573FBE">
        <w:rPr>
          <w:rFonts w:ascii="仿宋_GB2312" w:hint="eastAsia"/>
          <w:sz w:val="32"/>
          <w:szCs w:val="32"/>
        </w:rPr>
        <w:t>闽台</w:t>
      </w:r>
      <w:r w:rsidR="00573FBE">
        <w:rPr>
          <w:rFonts w:ascii="仿宋_GB2312" w:hint="eastAsia"/>
          <w:sz w:val="32"/>
          <w:szCs w:val="32"/>
        </w:rPr>
        <w:t>农业融合发展推广基地安排补助资金7万元。项目省级财政补助资金不得超过相关项目总投资的50%，其余资金由项目建设单位自行配套。</w:t>
      </w:r>
    </w:p>
    <w:p w:rsidR="00573FBE" w:rsidRDefault="00573FBE" w:rsidP="00922911">
      <w:pPr>
        <w:pStyle w:val="a0"/>
        <w:ind w:firstLine="645"/>
        <w:rPr>
          <w:rFonts w:ascii="仿宋_GB2312"/>
          <w:b/>
          <w:sz w:val="32"/>
          <w:szCs w:val="32"/>
        </w:rPr>
      </w:pPr>
      <w:r w:rsidRPr="00573FBE">
        <w:rPr>
          <w:rFonts w:ascii="仿宋_GB2312" w:hint="eastAsia"/>
          <w:b/>
          <w:sz w:val="32"/>
          <w:szCs w:val="32"/>
        </w:rPr>
        <w:t>四、项目时间安排</w:t>
      </w:r>
    </w:p>
    <w:p w:rsidR="00573FBE" w:rsidRDefault="00AB52B2" w:rsidP="00AA3683">
      <w:pPr>
        <w:pStyle w:val="a0"/>
        <w:ind w:firstLineChars="195" w:firstLine="626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1.</w:t>
      </w:r>
      <w:r w:rsidR="00573FBE">
        <w:rPr>
          <w:rFonts w:ascii="仿宋_GB2312" w:hint="eastAsia"/>
          <w:b/>
          <w:sz w:val="32"/>
          <w:szCs w:val="32"/>
        </w:rPr>
        <w:t>申报时间</w:t>
      </w:r>
      <w:r>
        <w:rPr>
          <w:rFonts w:ascii="仿宋_GB2312" w:hint="eastAsia"/>
          <w:b/>
          <w:sz w:val="32"/>
          <w:szCs w:val="32"/>
        </w:rPr>
        <w:t>：</w:t>
      </w:r>
      <w:r w:rsidR="0033731A" w:rsidRPr="0033731A">
        <w:rPr>
          <w:rFonts w:ascii="仿宋_GB2312" w:hint="eastAsia"/>
          <w:sz w:val="32"/>
          <w:szCs w:val="32"/>
        </w:rPr>
        <w:t>2022年3月1</w:t>
      </w:r>
      <w:r w:rsidR="000E2B37">
        <w:rPr>
          <w:rFonts w:ascii="仿宋_GB2312" w:hint="eastAsia"/>
          <w:sz w:val="32"/>
          <w:szCs w:val="32"/>
        </w:rPr>
        <w:t>1</w:t>
      </w:r>
      <w:r w:rsidR="0033731A" w:rsidRPr="0033731A">
        <w:rPr>
          <w:rFonts w:ascii="仿宋_GB2312" w:hint="eastAsia"/>
          <w:sz w:val="32"/>
          <w:szCs w:val="32"/>
        </w:rPr>
        <w:t>日前。</w:t>
      </w:r>
    </w:p>
    <w:p w:rsidR="0033731A" w:rsidRPr="0033731A" w:rsidRDefault="00AB52B2" w:rsidP="00AA3683">
      <w:pPr>
        <w:pStyle w:val="a0"/>
        <w:ind w:firstLineChars="195" w:firstLine="626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2.</w:t>
      </w:r>
      <w:r w:rsidR="0033731A" w:rsidRPr="0033731A">
        <w:rPr>
          <w:rFonts w:ascii="仿宋_GB2312" w:hint="eastAsia"/>
          <w:b/>
          <w:sz w:val="32"/>
          <w:szCs w:val="32"/>
        </w:rPr>
        <w:t>建设时间：</w:t>
      </w:r>
      <w:r>
        <w:rPr>
          <w:rFonts w:ascii="仿宋_GB2312" w:hint="eastAsia"/>
          <w:b/>
          <w:sz w:val="32"/>
          <w:szCs w:val="32"/>
        </w:rPr>
        <w:t xml:space="preserve"> </w:t>
      </w:r>
      <w:r w:rsidR="0033731A">
        <w:rPr>
          <w:rFonts w:ascii="仿宋_GB2312" w:hint="eastAsia"/>
          <w:sz w:val="32"/>
          <w:szCs w:val="32"/>
        </w:rPr>
        <w:t>2022年6月30日前完成项目建设及验收。</w:t>
      </w:r>
    </w:p>
    <w:p w:rsidR="008B1D24" w:rsidRDefault="0033731A" w:rsidP="00922911">
      <w:pPr>
        <w:pStyle w:val="a0"/>
        <w:ind w:firstLine="645"/>
        <w:rPr>
          <w:rFonts w:ascii="仿宋_GB2312"/>
          <w:b/>
          <w:sz w:val="32"/>
          <w:szCs w:val="32"/>
        </w:rPr>
      </w:pPr>
      <w:r w:rsidRPr="0033731A">
        <w:rPr>
          <w:rFonts w:ascii="仿宋_GB2312" w:hint="eastAsia"/>
          <w:b/>
          <w:sz w:val="32"/>
          <w:szCs w:val="32"/>
        </w:rPr>
        <w:t>五、申报程序</w:t>
      </w:r>
    </w:p>
    <w:p w:rsidR="00AA3683" w:rsidRDefault="00AA3683" w:rsidP="00922911">
      <w:pPr>
        <w:pStyle w:val="a0"/>
        <w:ind w:firstLine="645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1.申报。</w:t>
      </w:r>
      <w:r w:rsidR="0046334A">
        <w:rPr>
          <w:rFonts w:ascii="仿宋_GB2312" w:hint="eastAsia"/>
          <w:sz w:val="32"/>
          <w:szCs w:val="32"/>
        </w:rPr>
        <w:t>经工商注册的农业企业（含台湾独资或合资农业企业）、专业合作社、家庭农场等</w:t>
      </w:r>
      <w:r>
        <w:rPr>
          <w:rFonts w:ascii="仿宋_GB2312" w:hint="eastAsia"/>
          <w:sz w:val="32"/>
          <w:szCs w:val="32"/>
        </w:rPr>
        <w:t>于2022年3月1</w:t>
      </w:r>
      <w:r w:rsidR="000E2B37"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日前行文推荐上报。申报单位对申报材料的真实性、准确性负责。当地乡镇政府对申报材料应认真审核，对申报材料合规性、完整性负责。</w:t>
      </w:r>
      <w:r w:rsidR="00355DAC">
        <w:rPr>
          <w:rFonts w:ascii="仿宋_GB2312" w:hint="eastAsia"/>
          <w:sz w:val="32"/>
          <w:szCs w:val="32"/>
        </w:rPr>
        <w:t>申报书一式2份，上交县农业农村局社促科，联系人：姚文君，联系电话：22332368。</w:t>
      </w:r>
    </w:p>
    <w:p w:rsidR="00AA3683" w:rsidRDefault="00AA3683" w:rsidP="00922911">
      <w:pPr>
        <w:pStyle w:val="a0"/>
        <w:ind w:firstLine="645"/>
        <w:rPr>
          <w:rFonts w:ascii="仿宋_GB2312"/>
          <w:sz w:val="32"/>
          <w:szCs w:val="32"/>
        </w:rPr>
      </w:pPr>
      <w:r w:rsidRPr="00AA3683">
        <w:rPr>
          <w:rFonts w:ascii="仿宋_GB2312" w:hint="eastAsia"/>
          <w:b/>
          <w:sz w:val="32"/>
          <w:szCs w:val="32"/>
        </w:rPr>
        <w:t>2.立项。</w:t>
      </w:r>
      <w:r>
        <w:rPr>
          <w:rFonts w:ascii="仿宋_GB2312" w:hint="eastAsia"/>
          <w:sz w:val="32"/>
          <w:szCs w:val="32"/>
        </w:rPr>
        <w:t>县农业农村局组织有关人员对申报项目进行评审，择优拟定具体建设单位。</w:t>
      </w:r>
    </w:p>
    <w:p w:rsidR="00355DAC" w:rsidRDefault="00AA3683" w:rsidP="00AA3683">
      <w:pPr>
        <w:pStyle w:val="a0"/>
        <w:tabs>
          <w:tab w:val="left" w:pos="3385"/>
        </w:tabs>
        <w:ind w:firstLine="645"/>
        <w:rPr>
          <w:rFonts w:ascii="仿宋_GB2312"/>
          <w:sz w:val="32"/>
          <w:szCs w:val="32"/>
        </w:rPr>
      </w:pPr>
      <w:r w:rsidRPr="00AA3683">
        <w:rPr>
          <w:rFonts w:ascii="仿宋_GB2312" w:hint="eastAsia"/>
          <w:b/>
          <w:sz w:val="32"/>
          <w:szCs w:val="32"/>
        </w:rPr>
        <w:t>3.公示审批</w:t>
      </w:r>
      <w:r>
        <w:rPr>
          <w:rFonts w:ascii="仿宋_GB2312" w:hint="eastAsia"/>
          <w:sz w:val="32"/>
          <w:szCs w:val="32"/>
        </w:rPr>
        <w:t>。</w:t>
      </w:r>
      <w:r w:rsidR="00355DAC">
        <w:rPr>
          <w:rFonts w:ascii="仿宋_GB2312" w:hint="eastAsia"/>
          <w:sz w:val="32"/>
          <w:szCs w:val="32"/>
        </w:rPr>
        <w:t>对拟补助项目在县人民政府网公示无异议</w:t>
      </w:r>
      <w:r w:rsidR="00355DAC">
        <w:rPr>
          <w:rFonts w:ascii="仿宋_GB2312" w:hint="eastAsia"/>
          <w:sz w:val="32"/>
          <w:szCs w:val="32"/>
        </w:rPr>
        <w:lastRenderedPageBreak/>
        <w:t>后，由县农业农村局报县财政审核后报县政府审定。</w:t>
      </w:r>
    </w:p>
    <w:p w:rsidR="00AA3683" w:rsidRDefault="00355DAC" w:rsidP="00AA3683">
      <w:pPr>
        <w:pStyle w:val="a0"/>
        <w:tabs>
          <w:tab w:val="left" w:pos="3385"/>
        </w:tabs>
        <w:ind w:firstLine="645"/>
        <w:rPr>
          <w:rFonts w:ascii="仿宋_GB2312"/>
          <w:sz w:val="32"/>
          <w:szCs w:val="32"/>
        </w:rPr>
      </w:pPr>
      <w:r w:rsidRPr="001836AD">
        <w:rPr>
          <w:rFonts w:ascii="仿宋_GB2312" w:hint="eastAsia"/>
          <w:b/>
          <w:sz w:val="32"/>
          <w:szCs w:val="32"/>
        </w:rPr>
        <w:t>4.</w:t>
      </w:r>
      <w:r w:rsidR="001836AD" w:rsidRPr="001836AD">
        <w:rPr>
          <w:rFonts w:ascii="仿宋_GB2312" w:hint="eastAsia"/>
          <w:b/>
          <w:sz w:val="32"/>
          <w:szCs w:val="32"/>
        </w:rPr>
        <w:t>验收拨付。</w:t>
      </w:r>
      <w:r w:rsidR="001836AD" w:rsidRPr="001836AD">
        <w:rPr>
          <w:rFonts w:ascii="仿宋_GB2312" w:hint="eastAsia"/>
          <w:sz w:val="32"/>
          <w:szCs w:val="32"/>
        </w:rPr>
        <w:t>项目承担单位</w:t>
      </w:r>
      <w:r w:rsidR="001836AD">
        <w:rPr>
          <w:rFonts w:ascii="仿宋_GB2312" w:hint="eastAsia"/>
          <w:sz w:val="32"/>
          <w:szCs w:val="32"/>
        </w:rPr>
        <w:t>完成项目建设任务后，提请乡镇政府进行项目初验收，初验收通过后县农业农村局组织相关人员对项目进行验收，经验收合格且公示无异议后及时拨付补助资金。</w:t>
      </w:r>
    </w:p>
    <w:p w:rsidR="00A80829" w:rsidRDefault="00A80829" w:rsidP="00A80829">
      <w:pPr>
        <w:pStyle w:val="a0"/>
        <w:ind w:leftChars="50" w:left="1600" w:hangingChars="450" w:hanging="1440"/>
        <w:rPr>
          <w:rFonts w:ascii="仿宋_GB2312" w:hint="eastAsia"/>
          <w:sz w:val="32"/>
          <w:szCs w:val="32"/>
        </w:rPr>
      </w:pPr>
    </w:p>
    <w:p w:rsidR="00A80829" w:rsidRDefault="00A80829" w:rsidP="00A80829">
      <w:pPr>
        <w:pStyle w:val="a0"/>
        <w:ind w:leftChars="50" w:left="1600" w:hangingChars="450" w:hanging="14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附件：1.2021年闽台农业融合发展推广基地项目申报书</w:t>
      </w:r>
    </w:p>
    <w:p w:rsidR="00A80829" w:rsidRDefault="00A80829" w:rsidP="00A80829">
      <w:pPr>
        <w:pStyle w:val="a0"/>
        <w:ind w:firstLineChars="50" w:firstLine="160"/>
        <w:rPr>
          <w:rFonts w:ascii="仿宋_GB2312"/>
          <w:sz w:val="32"/>
          <w:szCs w:val="32"/>
        </w:rPr>
      </w:pPr>
    </w:p>
    <w:p w:rsidR="00922911" w:rsidRDefault="00922911" w:rsidP="0076108F">
      <w:pPr>
        <w:pStyle w:val="a0"/>
        <w:rPr>
          <w:rFonts w:ascii="仿宋_GB2312" w:hint="eastAsia"/>
          <w:sz w:val="32"/>
          <w:szCs w:val="32"/>
        </w:rPr>
      </w:pPr>
    </w:p>
    <w:p w:rsidR="00A80829" w:rsidRDefault="00A80829" w:rsidP="0076108F">
      <w:pPr>
        <w:pStyle w:val="a0"/>
        <w:rPr>
          <w:rFonts w:ascii="仿宋_GB2312" w:hint="eastAsia"/>
          <w:sz w:val="32"/>
          <w:szCs w:val="32"/>
        </w:rPr>
      </w:pPr>
    </w:p>
    <w:p w:rsidR="00A80829" w:rsidRDefault="00A80829" w:rsidP="00A80829">
      <w:pPr>
        <w:pStyle w:val="a0"/>
        <w:ind w:firstLineChars="1600" w:firstLine="512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闽清县农业农村局</w:t>
      </w:r>
    </w:p>
    <w:p w:rsidR="00A80829" w:rsidRPr="00AA3683" w:rsidRDefault="00A80829" w:rsidP="00A80829">
      <w:pPr>
        <w:pStyle w:val="a0"/>
        <w:ind w:firstLineChars="1650" w:firstLine="528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2022年3月7日</w:t>
      </w:r>
    </w:p>
    <w:sectPr w:rsidR="00A80829" w:rsidRPr="00AA3683" w:rsidSect="00EE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77" w:rsidRDefault="00E63F77" w:rsidP="0017461F">
      <w:r>
        <w:separator/>
      </w:r>
    </w:p>
  </w:endnote>
  <w:endnote w:type="continuationSeparator" w:id="0">
    <w:p w:rsidR="00E63F77" w:rsidRDefault="00E63F77" w:rsidP="0017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77" w:rsidRDefault="00E63F77" w:rsidP="0017461F">
      <w:r>
        <w:separator/>
      </w:r>
    </w:p>
  </w:footnote>
  <w:footnote w:type="continuationSeparator" w:id="0">
    <w:p w:rsidR="00E63F77" w:rsidRDefault="00E63F77" w:rsidP="0017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EAF"/>
    <w:multiLevelType w:val="hybridMultilevel"/>
    <w:tmpl w:val="F5BCB984"/>
    <w:lvl w:ilvl="0" w:tplc="C786FD32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96592E"/>
    <w:multiLevelType w:val="hybridMultilevel"/>
    <w:tmpl w:val="1B2259CA"/>
    <w:lvl w:ilvl="0" w:tplc="D3AE68E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134"/>
    <w:rsid w:val="000E2B37"/>
    <w:rsid w:val="0017461F"/>
    <w:rsid w:val="001836AD"/>
    <w:rsid w:val="00271A72"/>
    <w:rsid w:val="00273976"/>
    <w:rsid w:val="002C5421"/>
    <w:rsid w:val="0033731A"/>
    <w:rsid w:val="00355DAC"/>
    <w:rsid w:val="00437F35"/>
    <w:rsid w:val="0046334A"/>
    <w:rsid w:val="004E5992"/>
    <w:rsid w:val="00573FBE"/>
    <w:rsid w:val="007573CF"/>
    <w:rsid w:val="0076108F"/>
    <w:rsid w:val="008315B5"/>
    <w:rsid w:val="008B1D24"/>
    <w:rsid w:val="00922911"/>
    <w:rsid w:val="00964134"/>
    <w:rsid w:val="009C04DF"/>
    <w:rsid w:val="009E0F6B"/>
    <w:rsid w:val="00A41010"/>
    <w:rsid w:val="00A80829"/>
    <w:rsid w:val="00AA3683"/>
    <w:rsid w:val="00AA6DDD"/>
    <w:rsid w:val="00AB52B2"/>
    <w:rsid w:val="00AE4B63"/>
    <w:rsid w:val="00B62F39"/>
    <w:rsid w:val="00E4627A"/>
    <w:rsid w:val="00E63F77"/>
    <w:rsid w:val="00EB25B1"/>
    <w:rsid w:val="00EE65E4"/>
    <w:rsid w:val="00F40BFD"/>
    <w:rsid w:val="00FE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413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unhideWhenUsed/>
    <w:rsid w:val="00964134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rsid w:val="00964134"/>
    <w:rPr>
      <w:rFonts w:ascii="Calibri" w:eastAsia="仿宋_GB2312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64134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7573CF"/>
    <w:pPr>
      <w:ind w:leftChars="2500" w:left="100"/>
    </w:pPr>
  </w:style>
  <w:style w:type="character" w:customStyle="1" w:styleId="Char0">
    <w:name w:val="日期 Char"/>
    <w:basedOn w:val="a1"/>
    <w:link w:val="a5"/>
    <w:uiPriority w:val="99"/>
    <w:semiHidden/>
    <w:rsid w:val="007573CF"/>
    <w:rPr>
      <w:rFonts w:ascii="Calibri" w:eastAsia="仿宋_GB2312" w:hAnsi="Calibri" w:cs="Times New Roman"/>
      <w:sz w:val="32"/>
    </w:rPr>
  </w:style>
  <w:style w:type="paragraph" w:styleId="a6">
    <w:name w:val="header"/>
    <w:basedOn w:val="a"/>
    <w:link w:val="Char1"/>
    <w:uiPriority w:val="99"/>
    <w:semiHidden/>
    <w:unhideWhenUsed/>
    <w:rsid w:val="0017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17461F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7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17461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10</cp:revision>
  <cp:lastPrinted>2022-03-02T07:16:00Z</cp:lastPrinted>
  <dcterms:created xsi:type="dcterms:W3CDTF">2022-02-28T03:32:00Z</dcterms:created>
  <dcterms:modified xsi:type="dcterms:W3CDTF">2022-03-04T09:28:00Z</dcterms:modified>
</cp:coreProperties>
</file>