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DD5C9">
      <w:pPr>
        <w:spacing w:before="150" w:line="219" w:lineRule="auto"/>
        <w:jc w:val="center"/>
        <w:rPr>
          <w:rFonts w:ascii="宋体" w:hAnsi="宋体" w:eastAsia="宋体" w:cs="宋体"/>
          <w:b/>
          <w:bCs/>
          <w:spacing w:val="-6"/>
          <w:sz w:val="46"/>
          <w:szCs w:val="46"/>
        </w:rPr>
      </w:pPr>
      <w:r>
        <w:rPr>
          <w:rFonts w:ascii="宋体" w:hAnsi="宋体" w:eastAsia="宋体" w:cs="宋体"/>
          <w:b/>
          <w:bCs/>
          <w:spacing w:val="-26"/>
          <w:sz w:val="46"/>
          <w:szCs w:val="46"/>
        </w:rPr>
        <w:t>关于</w:t>
      </w:r>
      <w:r>
        <w:rPr>
          <w:rFonts w:ascii="宋体" w:hAnsi="宋体" w:eastAsia="宋体" w:cs="宋体"/>
          <w:b/>
          <w:bCs/>
          <w:spacing w:val="-6"/>
          <w:sz w:val="46"/>
          <w:szCs w:val="46"/>
        </w:rPr>
        <w:t>进一步扶持发展现代农业的意见</w:t>
      </w:r>
    </w:p>
    <w:p w14:paraId="2897EE1E">
      <w:pPr>
        <w:spacing w:before="58" w:line="219" w:lineRule="auto"/>
        <w:jc w:val="center"/>
        <w:rPr>
          <w:rFonts w:ascii="宋体" w:hAnsi="宋体" w:eastAsia="宋体" w:cs="宋体"/>
          <w:sz w:val="46"/>
          <w:szCs w:val="46"/>
        </w:rPr>
      </w:pPr>
      <w:r>
        <w:rPr>
          <w:rFonts w:hint="eastAsia" w:ascii="宋体" w:hAnsi="宋体" w:eastAsia="宋体" w:cs="宋体"/>
          <w:b/>
          <w:bCs/>
          <w:spacing w:val="-6"/>
          <w:sz w:val="46"/>
          <w:szCs w:val="46"/>
          <w:lang w:val="en-US" w:eastAsia="zh-CN"/>
        </w:rPr>
        <w:t>(征求意见稿</w:t>
      </w:r>
      <w:r>
        <w:rPr>
          <w:rFonts w:ascii="宋体" w:hAnsi="宋体" w:eastAsia="宋体" w:cs="宋体"/>
          <w:b/>
          <w:bCs/>
          <w:spacing w:val="-6"/>
          <w:sz w:val="46"/>
          <w:szCs w:val="46"/>
        </w:rPr>
        <w:t>)</w:t>
      </w:r>
    </w:p>
    <w:p w14:paraId="715B0AE4">
      <w:pPr>
        <w:pStyle w:val="2"/>
        <w:spacing w:line="314" w:lineRule="auto"/>
      </w:pPr>
    </w:p>
    <w:p w14:paraId="67165109">
      <w:pPr>
        <w:pStyle w:val="2"/>
        <w:spacing w:line="314" w:lineRule="auto"/>
      </w:pPr>
    </w:p>
    <w:p w14:paraId="37B66ADA">
      <w:pPr>
        <w:spacing w:before="108" w:line="221" w:lineRule="auto"/>
        <w:ind w:left="65"/>
        <w:rPr>
          <w:rFonts w:ascii="仿宋" w:hAnsi="仿宋" w:eastAsia="仿宋" w:cs="仿宋"/>
          <w:sz w:val="33"/>
          <w:szCs w:val="33"/>
        </w:rPr>
      </w:pPr>
      <w:r>
        <w:rPr>
          <w:rFonts w:ascii="仿宋" w:hAnsi="仿宋" w:eastAsia="仿宋" w:cs="仿宋"/>
          <w:spacing w:val="-16"/>
          <w:sz w:val="33"/>
          <w:szCs w:val="33"/>
        </w:rPr>
        <w:t>各乡镇人民政府，县直相关单位：</w:t>
      </w:r>
    </w:p>
    <w:p w14:paraId="4CCDAEAF">
      <w:pPr>
        <w:spacing w:before="209" w:line="330" w:lineRule="auto"/>
        <w:ind w:left="65" w:firstLine="639"/>
        <w:jc w:val="both"/>
        <w:rPr>
          <w:rFonts w:ascii="仿宋" w:hAnsi="仿宋" w:eastAsia="仿宋" w:cs="仿宋"/>
          <w:sz w:val="33"/>
          <w:szCs w:val="33"/>
        </w:rPr>
      </w:pPr>
      <w:r>
        <w:rPr>
          <w:rFonts w:ascii="仿宋" w:hAnsi="仿宋" w:eastAsia="仿宋" w:cs="仿宋"/>
          <w:spacing w:val="-12"/>
          <w:sz w:val="33"/>
          <w:szCs w:val="33"/>
        </w:rPr>
        <w:t>为进一步扶持发展现代农业，促进小农户和现代农业发展有机衔接，构建闽清特色农产品供销新体系，加快推进农业</w:t>
      </w:r>
      <w:r>
        <w:rPr>
          <w:rFonts w:ascii="仿宋" w:hAnsi="仿宋" w:eastAsia="仿宋" w:cs="仿宋"/>
          <w:spacing w:val="-13"/>
          <w:sz w:val="33"/>
          <w:szCs w:val="33"/>
        </w:rPr>
        <w:t>农村现</w:t>
      </w:r>
      <w:r>
        <w:rPr>
          <w:rFonts w:ascii="仿宋" w:hAnsi="仿宋" w:eastAsia="仿宋" w:cs="仿宋"/>
          <w:spacing w:val="-12"/>
          <w:sz w:val="33"/>
          <w:szCs w:val="33"/>
        </w:rPr>
        <w:t>代化发展，夯实实施乡村振兴战略的基础，</w:t>
      </w:r>
      <w:r>
        <w:rPr>
          <w:rFonts w:ascii="仿宋" w:hAnsi="仿宋" w:eastAsia="仿宋" w:cs="仿宋"/>
          <w:spacing w:val="-2"/>
          <w:sz w:val="33"/>
          <w:szCs w:val="33"/>
        </w:rPr>
        <w:t>现提出如下意见。</w:t>
      </w:r>
    </w:p>
    <w:p w14:paraId="6DC78F17">
      <w:pPr>
        <w:spacing w:before="54" w:line="221" w:lineRule="auto"/>
        <w:ind w:left="720"/>
        <w:outlineLvl w:val="0"/>
        <w:rPr>
          <w:rFonts w:ascii="黑体" w:hAnsi="黑体" w:eastAsia="黑体" w:cs="黑体"/>
          <w:sz w:val="34"/>
          <w:szCs w:val="34"/>
        </w:rPr>
      </w:pPr>
      <w:r>
        <w:rPr>
          <w:rFonts w:ascii="黑体" w:hAnsi="黑体" w:eastAsia="黑体" w:cs="黑体"/>
          <w:b/>
          <w:bCs/>
          <w:spacing w:val="-23"/>
          <w:sz w:val="34"/>
          <w:szCs w:val="34"/>
        </w:rPr>
        <w:t>一、扶持发展种养业</w:t>
      </w:r>
    </w:p>
    <w:p w14:paraId="55E632AD">
      <w:pPr>
        <w:spacing w:before="178" w:line="223" w:lineRule="auto"/>
        <w:ind w:left="900"/>
        <w:outlineLvl w:val="0"/>
        <w:rPr>
          <w:rFonts w:ascii="楷体" w:hAnsi="楷体" w:eastAsia="楷体" w:cs="楷体"/>
          <w:b/>
          <w:bCs/>
          <w:spacing w:val="-5"/>
          <w:sz w:val="34"/>
          <w:szCs w:val="34"/>
        </w:rPr>
      </w:pPr>
      <w:r>
        <w:rPr>
          <w:rFonts w:ascii="楷体" w:hAnsi="楷体" w:eastAsia="楷体" w:cs="楷体"/>
          <w:b/>
          <w:bCs/>
          <w:spacing w:val="-5"/>
          <w:sz w:val="34"/>
          <w:szCs w:val="34"/>
        </w:rPr>
        <w:t>(一)粮食生产类</w:t>
      </w:r>
    </w:p>
    <w:p w14:paraId="1B4BEBED">
      <w:pPr>
        <w:spacing w:before="85" w:line="342" w:lineRule="auto"/>
        <w:ind w:right="105" w:firstLine="644"/>
        <w:jc w:val="both"/>
        <w:rPr>
          <w:rFonts w:hint="eastAsia" w:ascii="仿宋" w:hAnsi="仿宋" w:eastAsia="仿宋" w:cs="仿宋"/>
          <w:b w:val="0"/>
          <w:bCs w:val="0"/>
          <w:spacing w:val="-6"/>
          <w:sz w:val="32"/>
          <w:szCs w:val="32"/>
        </w:rPr>
      </w:pPr>
      <w:r>
        <w:rPr>
          <w:rFonts w:ascii="宋体" w:hAnsi="宋体" w:eastAsia="宋体" w:cs="宋体"/>
          <w:b/>
          <w:bCs/>
          <w:spacing w:val="-6"/>
          <w:sz w:val="32"/>
          <w:szCs w:val="32"/>
        </w:rPr>
        <w:t>1.鼓励粮食规模化生产。</w:t>
      </w:r>
      <w:r>
        <w:rPr>
          <w:rFonts w:hint="eastAsia" w:ascii="仿宋" w:hAnsi="仿宋" w:eastAsia="仿宋" w:cs="仿宋"/>
          <w:b w:val="0"/>
          <w:bCs w:val="0"/>
          <w:spacing w:val="-6"/>
          <w:sz w:val="32"/>
          <w:szCs w:val="32"/>
        </w:rPr>
        <w:t>鼓励种植大户、家庭农场、农业企业通过土地流转发展规模化粮食生产，</w:t>
      </w:r>
      <w:r>
        <w:rPr>
          <w:rFonts w:hint="eastAsia" w:ascii="仿宋_GB2312" w:hAnsi="仿宋_GB2312" w:eastAsia="仿宋_GB2312" w:cs="仿宋_GB2312"/>
          <w:b w:val="0"/>
          <w:bCs w:val="0"/>
          <w:color w:val="auto"/>
          <w:sz w:val="32"/>
          <w:szCs w:val="32"/>
          <w:lang w:val="en-US" w:eastAsia="zh-CN"/>
        </w:rPr>
        <w:t>对</w:t>
      </w:r>
      <w:r>
        <w:rPr>
          <w:rFonts w:hint="eastAsia" w:ascii="仿宋" w:hAnsi="仿宋" w:eastAsia="仿宋" w:cs="仿宋"/>
          <w:b w:val="0"/>
          <w:bCs w:val="0"/>
          <w:color w:val="auto"/>
          <w:sz w:val="32"/>
          <w:szCs w:val="32"/>
        </w:rPr>
        <w:t>本县域内自有耕地和流转耕地</w:t>
      </w:r>
      <w:r>
        <w:rPr>
          <w:rFonts w:hint="eastAsia" w:ascii="仿宋" w:hAnsi="仿宋" w:eastAsia="仿宋" w:cs="仿宋"/>
          <w:b w:val="0"/>
          <w:bCs w:val="0"/>
          <w:color w:val="auto"/>
          <w:sz w:val="32"/>
          <w:szCs w:val="32"/>
          <w:lang w:val="en-US" w:eastAsia="zh-CN"/>
        </w:rPr>
        <w:t>中，早、中、晚稻合计种植面积30亩及以上的，</w:t>
      </w:r>
      <w:r>
        <w:rPr>
          <w:rFonts w:hint="eastAsia" w:ascii="仿宋" w:hAnsi="仿宋" w:eastAsia="仿宋" w:cs="仿宋"/>
          <w:b w:val="0"/>
          <w:bCs w:val="0"/>
          <w:spacing w:val="-6"/>
          <w:sz w:val="32"/>
          <w:szCs w:val="32"/>
        </w:rPr>
        <w:t>按实际种植水稻面积每亩给予100元补助。对种粮大户实行低价保护补贴制度，当稻谷国家收购价每百斤低于130元(含130元)时，每亩另给予补助100元；当稻谷国家收购价每百斤低于120元(含120元)时，每亩另给予补助200元。</w:t>
      </w:r>
    </w:p>
    <w:p w14:paraId="06D7BFB0">
      <w:pPr>
        <w:spacing w:before="85" w:line="342" w:lineRule="auto"/>
        <w:ind w:right="105" w:firstLine="644"/>
        <w:jc w:val="both"/>
        <w:rPr>
          <w:rFonts w:ascii="仿宋" w:hAnsi="仿宋" w:eastAsia="仿宋" w:cs="仿宋"/>
          <w:sz w:val="32"/>
          <w:szCs w:val="32"/>
        </w:rPr>
      </w:pPr>
      <w:r>
        <w:rPr>
          <w:rFonts w:ascii="宋体" w:hAnsi="宋体" w:eastAsia="宋体" w:cs="宋体"/>
          <w:b/>
          <w:bCs/>
          <w:spacing w:val="-6"/>
          <w:sz w:val="32"/>
          <w:szCs w:val="32"/>
        </w:rPr>
        <w:t>2.</w:t>
      </w:r>
      <w:r>
        <w:rPr>
          <w:rFonts w:ascii="仿宋" w:hAnsi="仿宋" w:eastAsia="仿宋" w:cs="仿宋"/>
          <w:b/>
          <w:bCs/>
          <w:spacing w:val="-6"/>
          <w:sz w:val="32"/>
          <w:szCs w:val="32"/>
        </w:rPr>
        <w:t>扶持发展现代山区水稻生产示范片。</w:t>
      </w:r>
      <w:r>
        <w:rPr>
          <w:rFonts w:ascii="仿宋" w:hAnsi="仿宋" w:eastAsia="仿宋" w:cs="仿宋"/>
          <w:spacing w:val="-6"/>
          <w:sz w:val="32"/>
          <w:szCs w:val="32"/>
        </w:rPr>
        <w:t>每年由县农业农村局</w:t>
      </w:r>
      <w:r>
        <w:rPr>
          <w:rFonts w:ascii="仿宋" w:hAnsi="仿宋" w:eastAsia="仿宋" w:cs="仿宋"/>
          <w:spacing w:val="-3"/>
          <w:sz w:val="32"/>
          <w:szCs w:val="32"/>
        </w:rPr>
        <w:t>选定</w:t>
      </w:r>
      <w:r>
        <w:rPr>
          <w:rFonts w:hint="eastAsia" w:ascii="仿宋" w:hAnsi="仿宋" w:eastAsia="仿宋" w:cs="仿宋"/>
          <w:b w:val="0"/>
          <w:bCs w:val="0"/>
          <w:color w:val="auto"/>
          <w:spacing w:val="-3"/>
          <w:sz w:val="32"/>
          <w:szCs w:val="32"/>
          <w:lang w:val="en-US" w:eastAsia="zh-CN"/>
        </w:rPr>
        <w:t>12</w:t>
      </w:r>
      <w:r>
        <w:rPr>
          <w:rFonts w:ascii="仿宋" w:hAnsi="仿宋" w:eastAsia="仿宋" w:cs="仿宋"/>
          <w:spacing w:val="-3"/>
          <w:sz w:val="32"/>
          <w:szCs w:val="32"/>
        </w:rPr>
        <w:t>个村列为现代山区水稻生产示范片建设项目点</w:t>
      </w:r>
      <w:r>
        <w:rPr>
          <w:rFonts w:ascii="仿宋" w:hAnsi="仿宋" w:eastAsia="仿宋" w:cs="仿宋"/>
          <w:spacing w:val="-4"/>
          <w:sz w:val="32"/>
          <w:szCs w:val="32"/>
        </w:rPr>
        <w:t>，根据各片</w:t>
      </w:r>
      <w:r>
        <w:rPr>
          <w:rFonts w:ascii="仿宋" w:hAnsi="仿宋" w:eastAsia="仿宋" w:cs="仿宋"/>
          <w:spacing w:val="-3"/>
          <w:sz w:val="32"/>
          <w:szCs w:val="32"/>
        </w:rPr>
        <w:t>区实际情况下达水稻种植面积与单产指标。片区完成任务数据以村为单位进行统计，对完成示范面积、单产指标项目任务</w:t>
      </w:r>
      <w:r>
        <w:rPr>
          <w:rFonts w:ascii="仿宋" w:hAnsi="仿宋" w:eastAsia="仿宋" w:cs="仿宋"/>
          <w:spacing w:val="-4"/>
          <w:sz w:val="32"/>
          <w:szCs w:val="32"/>
        </w:rPr>
        <w:t>的，种</w:t>
      </w:r>
      <w:r>
        <w:rPr>
          <w:rFonts w:ascii="仿宋" w:hAnsi="仿宋" w:eastAsia="仿宋" w:cs="仿宋"/>
          <w:spacing w:val="8"/>
          <w:sz w:val="32"/>
          <w:szCs w:val="32"/>
        </w:rPr>
        <w:t>植户每亩补助200元；村委会组织开展示范片落实活动(可将相</w:t>
      </w:r>
      <w:r>
        <w:rPr>
          <w:rFonts w:ascii="仿宋" w:hAnsi="仿宋" w:eastAsia="仿宋" w:cs="仿宋"/>
          <w:spacing w:val="-2"/>
          <w:sz w:val="32"/>
          <w:szCs w:val="32"/>
        </w:rPr>
        <w:t>关耕地流转后承包给种植大户、家庭农场、农</w:t>
      </w:r>
      <w:r>
        <w:rPr>
          <w:rFonts w:ascii="仿宋" w:hAnsi="仿宋" w:eastAsia="仿宋" w:cs="仿宋"/>
          <w:spacing w:val="-3"/>
          <w:sz w:val="32"/>
          <w:szCs w:val="32"/>
        </w:rPr>
        <w:t>业企业种植水稻),并实现任务目标的，每村每季补助工作经费3000元；未完成任务</w:t>
      </w:r>
      <w:r>
        <w:rPr>
          <w:rFonts w:ascii="仿宋" w:hAnsi="仿宋" w:eastAsia="仿宋" w:cs="仿宋"/>
          <w:spacing w:val="-7"/>
          <w:sz w:val="32"/>
          <w:szCs w:val="32"/>
        </w:rPr>
        <w:t>的村，种植户和村委会均不予补助。</w:t>
      </w:r>
    </w:p>
    <w:p w14:paraId="1705B05D">
      <w:pPr>
        <w:spacing w:before="75" w:line="341" w:lineRule="auto"/>
        <w:ind w:right="135" w:firstLine="644"/>
        <w:jc w:val="both"/>
        <w:rPr>
          <w:rFonts w:ascii="仿宋" w:hAnsi="仿宋" w:eastAsia="仿宋" w:cs="仿宋"/>
          <w:spacing w:val="3"/>
          <w:sz w:val="32"/>
          <w:szCs w:val="32"/>
        </w:rPr>
      </w:pPr>
      <w:r>
        <w:rPr>
          <w:rFonts w:ascii="仿宋" w:hAnsi="仿宋" w:eastAsia="仿宋" w:cs="仿宋"/>
          <w:b/>
          <w:bCs/>
          <w:spacing w:val="-6"/>
          <w:sz w:val="32"/>
          <w:szCs w:val="32"/>
        </w:rPr>
        <w:t>3.扶持粮食服务化生产。</w:t>
      </w:r>
      <w:r>
        <w:rPr>
          <w:rFonts w:ascii="仿宋" w:hAnsi="仿宋" w:eastAsia="仿宋" w:cs="仿宋"/>
          <w:spacing w:val="-6"/>
          <w:sz w:val="32"/>
          <w:szCs w:val="32"/>
        </w:rPr>
        <w:t>对从事机械化插秧、水稻统防统治</w:t>
      </w:r>
      <w:r>
        <w:rPr>
          <w:rFonts w:ascii="仿宋" w:hAnsi="仿宋" w:eastAsia="仿宋" w:cs="仿宋"/>
          <w:spacing w:val="8"/>
          <w:sz w:val="32"/>
          <w:szCs w:val="32"/>
        </w:rPr>
        <w:t>等社会化服务的经济组织，每年服务面积(一项或两项</w:t>
      </w:r>
      <w:r>
        <w:rPr>
          <w:rFonts w:ascii="仿宋" w:hAnsi="仿宋" w:eastAsia="仿宋" w:cs="仿宋"/>
          <w:spacing w:val="7"/>
          <w:sz w:val="32"/>
          <w:szCs w:val="32"/>
        </w:rPr>
        <w:t>累计)达</w:t>
      </w:r>
      <w:r>
        <w:rPr>
          <w:rFonts w:ascii="仿宋" w:hAnsi="仿宋" w:eastAsia="仿宋" w:cs="仿宋"/>
          <w:spacing w:val="2"/>
          <w:sz w:val="32"/>
          <w:szCs w:val="32"/>
        </w:rPr>
        <w:t>到1000亩以上的，给予每个经济组织奖补3万元。对建立水稻集</w:t>
      </w:r>
      <w:r>
        <w:rPr>
          <w:rFonts w:ascii="仿宋" w:hAnsi="仿宋" w:eastAsia="仿宋" w:cs="仿宋"/>
          <w:spacing w:val="-4"/>
          <w:sz w:val="32"/>
          <w:szCs w:val="32"/>
        </w:rPr>
        <w:t>中育秧示范点，供应大田插秧面积30亩以上的种粮大户或</w:t>
      </w:r>
      <w:r>
        <w:rPr>
          <w:rFonts w:ascii="仿宋" w:hAnsi="仿宋" w:eastAsia="仿宋" w:cs="仿宋"/>
          <w:spacing w:val="-5"/>
          <w:sz w:val="32"/>
          <w:szCs w:val="32"/>
        </w:rPr>
        <w:t>经济组</w:t>
      </w:r>
      <w:r>
        <w:rPr>
          <w:rFonts w:ascii="仿宋" w:hAnsi="仿宋" w:eastAsia="仿宋" w:cs="仿宋"/>
          <w:spacing w:val="3"/>
          <w:sz w:val="32"/>
          <w:szCs w:val="32"/>
        </w:rPr>
        <w:t>织，按大田种植面积每亩给予补助50元。</w:t>
      </w:r>
    </w:p>
    <w:p w14:paraId="67B6CB18">
      <w:pPr>
        <w:spacing w:before="75" w:line="341" w:lineRule="auto"/>
        <w:ind w:right="135" w:firstLine="644"/>
        <w:jc w:val="both"/>
        <w:rPr>
          <w:rFonts w:hint="eastAsia" w:ascii="仿宋" w:hAnsi="仿宋" w:eastAsia="仿宋" w:cs="仿宋"/>
          <w:b/>
          <w:bCs/>
          <w:color w:val="FF0000"/>
          <w:spacing w:val="-7"/>
          <w:sz w:val="33"/>
          <w:szCs w:val="33"/>
          <w:lang w:val="en-US" w:eastAsia="zh-CN"/>
        </w:rPr>
      </w:pPr>
      <w:r>
        <w:rPr>
          <w:rFonts w:ascii="仿宋" w:hAnsi="仿宋" w:eastAsia="仿宋" w:cs="仿宋"/>
          <w:b/>
          <w:bCs/>
          <w:spacing w:val="-12"/>
          <w:sz w:val="32"/>
          <w:szCs w:val="32"/>
        </w:rPr>
        <w:t>4.扶持发展绿色稻米生产。</w:t>
      </w:r>
      <w:r>
        <w:rPr>
          <w:rFonts w:ascii="仿宋" w:hAnsi="仿宋" w:eastAsia="仿宋" w:cs="仿宋"/>
          <w:spacing w:val="-12"/>
          <w:sz w:val="32"/>
          <w:szCs w:val="32"/>
        </w:rPr>
        <w:t>扶持稻螺、稻鱼等</w:t>
      </w:r>
      <w:r>
        <w:rPr>
          <w:rFonts w:hint="eastAsia" w:ascii="仿宋" w:hAnsi="仿宋" w:eastAsia="仿宋" w:cs="仿宋"/>
          <w:b w:val="0"/>
          <w:bCs w:val="0"/>
          <w:color w:val="auto"/>
          <w:spacing w:val="-12"/>
          <w:sz w:val="32"/>
          <w:szCs w:val="32"/>
          <w:highlight w:val="none"/>
          <w:lang w:eastAsia="zh-CN"/>
        </w:rPr>
        <w:t>稻（农）渔综合种养</w:t>
      </w:r>
      <w:r>
        <w:rPr>
          <w:rFonts w:ascii="仿宋" w:hAnsi="仿宋" w:eastAsia="仿宋" w:cs="仿宋"/>
          <w:spacing w:val="-12"/>
          <w:sz w:val="32"/>
          <w:szCs w:val="32"/>
        </w:rPr>
        <w:t>模式，</w:t>
      </w:r>
      <w:r>
        <w:rPr>
          <w:rFonts w:ascii="仿宋" w:hAnsi="仿宋" w:eastAsia="仿宋" w:cs="仿宋"/>
          <w:strike w:val="0"/>
          <w:dstrike w:val="0"/>
          <w:spacing w:val="-3"/>
          <w:sz w:val="32"/>
          <w:szCs w:val="32"/>
        </w:rPr>
        <w:t>经认</w:t>
      </w:r>
      <w:r>
        <w:rPr>
          <w:rFonts w:ascii="仿宋" w:hAnsi="仿宋" w:eastAsia="仿宋" w:cs="仿宋"/>
          <w:spacing w:val="-3"/>
          <w:sz w:val="32"/>
          <w:szCs w:val="32"/>
        </w:rPr>
        <w:t>定达到规范化生产目标，连片面积达</w:t>
      </w:r>
      <w:r>
        <w:rPr>
          <w:rFonts w:hint="eastAsia" w:ascii="仿宋" w:hAnsi="仿宋" w:eastAsia="仿宋" w:cs="仿宋"/>
          <w:b w:val="0"/>
          <w:bCs w:val="0"/>
          <w:strike w:val="0"/>
          <w:dstrike w:val="0"/>
          <w:color w:val="auto"/>
          <w:spacing w:val="-3"/>
          <w:sz w:val="32"/>
          <w:szCs w:val="32"/>
          <w:lang w:val="en-US" w:eastAsia="zh-CN"/>
        </w:rPr>
        <w:t>7</w:t>
      </w:r>
      <w:r>
        <w:rPr>
          <w:rFonts w:ascii="仿宋" w:hAnsi="仿宋" w:eastAsia="仿宋" w:cs="仿宋"/>
          <w:spacing w:val="-3"/>
          <w:sz w:val="32"/>
          <w:szCs w:val="32"/>
        </w:rPr>
        <w:t>亩以上，首次申请该</w:t>
      </w:r>
      <w:r>
        <w:rPr>
          <w:rFonts w:ascii="仿宋" w:hAnsi="仿宋" w:eastAsia="仿宋" w:cs="仿宋"/>
          <w:spacing w:val="-6"/>
          <w:sz w:val="33"/>
          <w:szCs w:val="33"/>
        </w:rPr>
        <w:t>项补助的种植户、农业经营主体或经济组织，每亩给予</w:t>
      </w:r>
      <w:r>
        <w:rPr>
          <w:rFonts w:ascii="仿宋" w:hAnsi="仿宋" w:eastAsia="仿宋" w:cs="仿宋"/>
          <w:spacing w:val="-7"/>
          <w:sz w:val="33"/>
          <w:szCs w:val="33"/>
        </w:rPr>
        <w:t>补助</w:t>
      </w:r>
      <w:r>
        <w:rPr>
          <w:rFonts w:hint="eastAsia" w:ascii="仿宋" w:hAnsi="仿宋" w:eastAsia="仿宋" w:cs="仿宋"/>
          <w:b w:val="0"/>
          <w:bCs w:val="0"/>
          <w:strike w:val="0"/>
          <w:dstrike w:val="0"/>
          <w:color w:val="auto"/>
          <w:spacing w:val="-7"/>
          <w:sz w:val="33"/>
          <w:szCs w:val="33"/>
          <w:lang w:val="en-US" w:eastAsia="zh-CN"/>
        </w:rPr>
        <w:t>300</w:t>
      </w:r>
      <w:r>
        <w:rPr>
          <w:rFonts w:hint="eastAsia" w:ascii="仿宋" w:hAnsi="仿宋" w:eastAsia="仿宋" w:cs="仿宋"/>
          <w:spacing w:val="-7"/>
          <w:sz w:val="33"/>
          <w:szCs w:val="33"/>
          <w:lang w:eastAsia="zh-CN"/>
        </w:rPr>
        <w:t>元。</w:t>
      </w:r>
      <w:r>
        <w:rPr>
          <w:rFonts w:hint="eastAsia" w:ascii="仿宋" w:hAnsi="仿宋" w:eastAsia="仿宋" w:cs="仿宋"/>
          <w:b w:val="0"/>
          <w:bCs w:val="0"/>
          <w:color w:val="auto"/>
          <w:spacing w:val="-7"/>
          <w:sz w:val="33"/>
          <w:szCs w:val="33"/>
          <w:lang w:eastAsia="zh-CN"/>
        </w:rPr>
        <w:t>参加省级（包括省级）以上的单位组织的“优质渔米”评比，并获得“优质生态奖”“金奖”“银奖”奖项的，一次性补助1万元。</w:t>
      </w:r>
    </w:p>
    <w:p w14:paraId="0655D418">
      <w:pPr>
        <w:spacing w:before="64" w:line="324" w:lineRule="auto"/>
        <w:ind w:right="30" w:firstLine="634"/>
        <w:jc w:val="both"/>
        <w:rPr>
          <w:rFonts w:ascii="仿宋" w:hAnsi="仿宋" w:eastAsia="仿宋" w:cs="仿宋"/>
          <w:sz w:val="33"/>
          <w:szCs w:val="33"/>
        </w:rPr>
      </w:pPr>
      <w:r>
        <w:rPr>
          <w:rFonts w:ascii="宋体" w:hAnsi="宋体" w:eastAsia="宋体" w:cs="宋体"/>
          <w:b/>
          <w:bCs/>
          <w:spacing w:val="-14"/>
          <w:sz w:val="33"/>
          <w:szCs w:val="33"/>
        </w:rPr>
        <w:t>5.</w:t>
      </w:r>
      <w:r>
        <w:rPr>
          <w:rFonts w:ascii="仿宋" w:hAnsi="仿宋" w:eastAsia="仿宋" w:cs="仿宋"/>
          <w:b/>
          <w:bCs/>
          <w:spacing w:val="-14"/>
          <w:sz w:val="33"/>
          <w:szCs w:val="33"/>
        </w:rPr>
        <w:t>扶持机收再生稻生产。</w:t>
      </w:r>
      <w:r>
        <w:rPr>
          <w:rFonts w:ascii="仿宋" w:hAnsi="仿宋" w:eastAsia="仿宋" w:cs="仿宋"/>
          <w:spacing w:val="-14"/>
          <w:sz w:val="33"/>
          <w:szCs w:val="33"/>
        </w:rPr>
        <w:t>对种植大户、家庭农场、农民专业</w:t>
      </w:r>
      <w:r>
        <w:rPr>
          <w:rFonts w:ascii="仿宋" w:hAnsi="仿宋" w:eastAsia="仿宋" w:cs="仿宋"/>
          <w:spacing w:val="-13"/>
          <w:sz w:val="33"/>
          <w:szCs w:val="33"/>
        </w:rPr>
        <w:t>合作社、农业企业或再生稻示范村发展机收再生稻生产，示范面</w:t>
      </w:r>
      <w:r>
        <w:rPr>
          <w:rFonts w:ascii="仿宋" w:hAnsi="仿宋" w:eastAsia="仿宋" w:cs="仿宋"/>
          <w:spacing w:val="-6"/>
          <w:sz w:val="33"/>
          <w:szCs w:val="33"/>
        </w:rPr>
        <w:t>积规模达30亩以上，且再生季亩产达150</w:t>
      </w:r>
      <w:r>
        <w:rPr>
          <w:rFonts w:ascii="仿宋" w:hAnsi="仿宋" w:eastAsia="仿宋" w:cs="仿宋"/>
          <w:spacing w:val="-7"/>
          <w:sz w:val="33"/>
          <w:szCs w:val="33"/>
        </w:rPr>
        <w:t>公斤以上的，按再生季面积每亩给予补助300元。以村委会组织的示范片，每村补助推</w:t>
      </w:r>
      <w:r>
        <w:rPr>
          <w:rFonts w:ascii="仿宋" w:hAnsi="仿宋" w:eastAsia="仿宋" w:cs="仿宋"/>
          <w:spacing w:val="-1"/>
          <w:sz w:val="33"/>
          <w:szCs w:val="33"/>
        </w:rPr>
        <w:t>广工作经费3000元。</w:t>
      </w:r>
    </w:p>
    <w:p w14:paraId="548A051C">
      <w:pPr>
        <w:spacing w:before="122" w:line="322" w:lineRule="auto"/>
        <w:ind w:right="41" w:firstLine="634"/>
        <w:jc w:val="both"/>
        <w:rPr>
          <w:rFonts w:ascii="仿宋" w:hAnsi="仿宋" w:eastAsia="仿宋" w:cs="仿宋"/>
          <w:sz w:val="33"/>
          <w:szCs w:val="33"/>
        </w:rPr>
      </w:pPr>
      <w:r>
        <w:rPr>
          <w:rFonts w:ascii="宋体" w:hAnsi="宋体" w:eastAsia="宋体" w:cs="宋体"/>
          <w:b/>
          <w:bCs/>
          <w:spacing w:val="-15"/>
          <w:sz w:val="33"/>
          <w:szCs w:val="33"/>
        </w:rPr>
        <w:t>6.</w:t>
      </w:r>
      <w:r>
        <w:rPr>
          <w:rFonts w:ascii="仿宋" w:hAnsi="仿宋" w:eastAsia="仿宋" w:cs="仿宋"/>
          <w:b/>
          <w:bCs/>
          <w:spacing w:val="-15"/>
          <w:sz w:val="33"/>
          <w:szCs w:val="33"/>
        </w:rPr>
        <w:t>粮食生产项目实行叠加补助。</w:t>
      </w:r>
      <w:r>
        <w:rPr>
          <w:rFonts w:ascii="仿宋" w:hAnsi="仿宋" w:eastAsia="仿宋" w:cs="仿宋"/>
          <w:spacing w:val="-15"/>
          <w:sz w:val="33"/>
          <w:szCs w:val="33"/>
        </w:rPr>
        <w:t>上述粮食生产类项目，实行</w:t>
      </w:r>
      <w:r>
        <w:rPr>
          <w:rFonts w:ascii="仿宋" w:hAnsi="仿宋" w:eastAsia="仿宋" w:cs="仿宋"/>
          <w:spacing w:val="-14"/>
          <w:sz w:val="33"/>
          <w:szCs w:val="33"/>
        </w:rPr>
        <w:t>项目申报、审核、批复的运作程序，同一生产区域叠加实施上述</w:t>
      </w:r>
      <w:r>
        <w:rPr>
          <w:rFonts w:ascii="仿宋" w:hAnsi="仿宋" w:eastAsia="仿宋" w:cs="仿宋"/>
          <w:spacing w:val="-15"/>
          <w:sz w:val="33"/>
          <w:szCs w:val="33"/>
        </w:rPr>
        <w:t>不同小项内容的，叠加享受相关补贴。</w:t>
      </w:r>
    </w:p>
    <w:p w14:paraId="49AAB93B">
      <w:pPr>
        <w:spacing w:before="70" w:line="228" w:lineRule="auto"/>
        <w:ind w:left="834"/>
        <w:outlineLvl w:val="0"/>
        <w:rPr>
          <w:rFonts w:ascii="楷体" w:hAnsi="楷体" w:eastAsia="楷体" w:cs="楷体"/>
          <w:sz w:val="33"/>
          <w:szCs w:val="33"/>
        </w:rPr>
      </w:pPr>
      <w:r>
        <w:rPr>
          <w:rFonts w:ascii="楷体" w:hAnsi="楷体" w:eastAsia="楷体" w:cs="楷体"/>
          <w:b/>
          <w:bCs/>
          <w:spacing w:val="-4"/>
          <w:sz w:val="33"/>
          <w:szCs w:val="33"/>
        </w:rPr>
        <w:t>(二)花卉种植类</w:t>
      </w:r>
    </w:p>
    <w:p w14:paraId="6173BB1C">
      <w:pPr>
        <w:spacing w:before="214" w:line="325" w:lineRule="auto"/>
        <w:ind w:right="35" w:firstLine="634"/>
        <w:jc w:val="both"/>
        <w:rPr>
          <w:rFonts w:ascii="仿宋" w:hAnsi="仿宋" w:eastAsia="仿宋" w:cs="仿宋"/>
          <w:sz w:val="33"/>
          <w:szCs w:val="33"/>
        </w:rPr>
      </w:pPr>
      <w:r>
        <w:rPr>
          <w:rFonts w:ascii="宋体" w:hAnsi="宋体" w:eastAsia="宋体" w:cs="宋体"/>
          <w:b/>
          <w:bCs/>
          <w:spacing w:val="-8"/>
          <w:sz w:val="33"/>
          <w:szCs w:val="33"/>
        </w:rPr>
        <w:t>7.</w:t>
      </w:r>
      <w:r>
        <w:rPr>
          <w:rFonts w:ascii="仿宋" w:hAnsi="仿宋" w:eastAsia="仿宋" w:cs="仿宋"/>
          <w:b/>
          <w:bCs/>
          <w:spacing w:val="-8"/>
          <w:sz w:val="33"/>
          <w:szCs w:val="33"/>
        </w:rPr>
        <w:t>鼓励种植茉莉花。</w:t>
      </w:r>
      <w:r>
        <w:rPr>
          <w:rFonts w:ascii="仿宋" w:hAnsi="仿宋" w:eastAsia="仿宋" w:cs="仿宋"/>
          <w:spacing w:val="-8"/>
          <w:sz w:val="33"/>
          <w:szCs w:val="33"/>
        </w:rPr>
        <w:t>对种植茉莉花面积达5亩的每年给</w:t>
      </w:r>
      <w:r>
        <w:rPr>
          <w:rFonts w:ascii="仿宋" w:hAnsi="仿宋" w:eastAsia="仿宋" w:cs="仿宋"/>
          <w:spacing w:val="-9"/>
          <w:sz w:val="33"/>
          <w:szCs w:val="33"/>
        </w:rPr>
        <w:t>予奖</w:t>
      </w:r>
      <w:r>
        <w:rPr>
          <w:rFonts w:ascii="仿宋" w:hAnsi="仿宋" w:eastAsia="仿宋" w:cs="仿宋"/>
          <w:spacing w:val="10"/>
          <w:sz w:val="33"/>
          <w:szCs w:val="33"/>
        </w:rPr>
        <w:t>补0.3万元；5亩以上的每增加5亩给予奖补</w:t>
      </w:r>
      <w:r>
        <w:rPr>
          <w:rFonts w:ascii="仿宋" w:hAnsi="仿宋" w:eastAsia="仿宋" w:cs="仿宋"/>
          <w:spacing w:val="9"/>
          <w:sz w:val="33"/>
          <w:szCs w:val="33"/>
        </w:rPr>
        <w:t>0.3万元(即实行5</w:t>
      </w:r>
      <w:r>
        <w:rPr>
          <w:rFonts w:ascii="仿宋" w:hAnsi="仿宋" w:eastAsia="仿宋" w:cs="仿宋"/>
          <w:spacing w:val="1"/>
          <w:sz w:val="33"/>
          <w:szCs w:val="33"/>
        </w:rPr>
        <w:t>亩制),每年每个基地最高奖补不超过10万元。</w:t>
      </w:r>
    </w:p>
    <w:p w14:paraId="0FA39546">
      <w:pPr>
        <w:spacing w:before="30" w:line="225" w:lineRule="auto"/>
        <w:ind w:left="834"/>
        <w:outlineLvl w:val="0"/>
        <w:rPr>
          <w:rFonts w:ascii="楷体" w:hAnsi="楷体" w:eastAsia="楷体" w:cs="楷体"/>
          <w:sz w:val="33"/>
          <w:szCs w:val="33"/>
        </w:rPr>
      </w:pPr>
      <w:r>
        <w:rPr>
          <w:rFonts w:ascii="楷体" w:hAnsi="楷体" w:eastAsia="楷体" w:cs="楷体"/>
          <w:b/>
          <w:bCs/>
          <w:sz w:val="33"/>
          <w:szCs w:val="33"/>
        </w:rPr>
        <w:t>(三)林下经济类</w:t>
      </w:r>
    </w:p>
    <w:p w14:paraId="50D25995">
      <w:pPr>
        <w:spacing w:before="216" w:line="331" w:lineRule="auto"/>
        <w:ind w:firstLine="629"/>
        <w:jc w:val="both"/>
        <w:rPr>
          <w:rFonts w:ascii="仿宋" w:hAnsi="仿宋" w:eastAsia="仿宋" w:cs="仿宋"/>
          <w:sz w:val="32"/>
          <w:szCs w:val="32"/>
        </w:rPr>
      </w:pPr>
      <w:r>
        <w:rPr>
          <w:rFonts w:ascii="仿宋" w:hAnsi="仿宋" w:eastAsia="仿宋" w:cs="仿宋"/>
          <w:b/>
          <w:bCs/>
          <w:spacing w:val="-13"/>
          <w:sz w:val="33"/>
          <w:szCs w:val="33"/>
        </w:rPr>
        <w:t>8.扶持发展林下经济。</w:t>
      </w:r>
      <w:r>
        <w:rPr>
          <w:rFonts w:ascii="仿宋" w:hAnsi="仿宋" w:eastAsia="仿宋" w:cs="仿宋"/>
          <w:spacing w:val="-13"/>
          <w:sz w:val="33"/>
          <w:szCs w:val="33"/>
        </w:rPr>
        <w:t>对在林下连片种植金线莲、铁皮石斛</w:t>
      </w:r>
      <w:r>
        <w:rPr>
          <w:rFonts w:ascii="仿宋" w:hAnsi="仿宋" w:eastAsia="仿宋" w:cs="仿宋"/>
          <w:spacing w:val="10"/>
          <w:sz w:val="33"/>
          <w:szCs w:val="33"/>
        </w:rPr>
        <w:t>等面积达10亩的给予奖补3万元(实行一种一收补一次),10亩</w:t>
      </w:r>
      <w:r>
        <w:rPr>
          <w:rFonts w:ascii="仿宋" w:hAnsi="仿宋" w:eastAsia="仿宋" w:cs="仿宋"/>
          <w:spacing w:val="5"/>
          <w:sz w:val="33"/>
          <w:szCs w:val="33"/>
        </w:rPr>
        <w:t>以上的每增加10亩给予奖补3万元，每个基地最高奖补不超过</w:t>
      </w:r>
      <w:r>
        <w:rPr>
          <w:rFonts w:ascii="仿宋" w:hAnsi="仿宋" w:eastAsia="仿宋" w:cs="仿宋"/>
          <w:spacing w:val="-10"/>
          <w:sz w:val="33"/>
          <w:szCs w:val="33"/>
        </w:rPr>
        <w:t>10万元。</w:t>
      </w:r>
      <w:r>
        <w:rPr>
          <w:rFonts w:ascii="仿宋" w:hAnsi="仿宋" w:eastAsia="仿宋" w:cs="仿宋"/>
          <w:b w:val="0"/>
          <w:bCs w:val="0"/>
          <w:color w:val="auto"/>
          <w:spacing w:val="-10"/>
          <w:sz w:val="33"/>
          <w:szCs w:val="33"/>
        </w:rPr>
        <w:t>连片种植其它林药、林菌、林花、林菜等面积达</w:t>
      </w:r>
      <w:r>
        <w:rPr>
          <w:rFonts w:hint="eastAsia" w:ascii="仿宋" w:hAnsi="仿宋" w:eastAsia="仿宋" w:cs="仿宋"/>
          <w:b w:val="0"/>
          <w:bCs w:val="0"/>
          <w:color w:val="auto"/>
          <w:spacing w:val="-10"/>
          <w:sz w:val="33"/>
          <w:szCs w:val="33"/>
          <w:lang w:val="en-US" w:eastAsia="zh-CN"/>
        </w:rPr>
        <w:t>8</w:t>
      </w:r>
      <w:r>
        <w:rPr>
          <w:rFonts w:ascii="仿宋" w:hAnsi="仿宋" w:eastAsia="仿宋" w:cs="仿宋"/>
          <w:b w:val="0"/>
          <w:bCs w:val="0"/>
          <w:color w:val="auto"/>
          <w:spacing w:val="-10"/>
          <w:sz w:val="33"/>
          <w:szCs w:val="33"/>
        </w:rPr>
        <w:t>0</w:t>
      </w:r>
      <w:r>
        <w:rPr>
          <w:rFonts w:ascii="仿宋" w:hAnsi="仿宋" w:eastAsia="仿宋" w:cs="仿宋"/>
          <w:b w:val="0"/>
          <w:bCs w:val="0"/>
          <w:color w:val="auto"/>
          <w:spacing w:val="-11"/>
          <w:sz w:val="33"/>
          <w:szCs w:val="33"/>
        </w:rPr>
        <w:t>-100</w:t>
      </w:r>
      <w:r>
        <w:rPr>
          <w:rFonts w:ascii="仿宋" w:hAnsi="仿宋" w:eastAsia="仿宋" w:cs="仿宋"/>
          <w:b w:val="0"/>
          <w:bCs w:val="0"/>
          <w:color w:val="auto"/>
          <w:spacing w:val="4"/>
          <w:sz w:val="33"/>
          <w:szCs w:val="33"/>
        </w:rPr>
        <w:t>亩的给予奖补5万元，101亩以上的每增加</w:t>
      </w:r>
      <w:r>
        <w:rPr>
          <w:rFonts w:hint="eastAsia" w:ascii="仿宋" w:hAnsi="仿宋" w:eastAsia="仿宋" w:cs="仿宋"/>
          <w:b w:val="0"/>
          <w:bCs w:val="0"/>
          <w:color w:val="auto"/>
          <w:spacing w:val="4"/>
          <w:sz w:val="33"/>
          <w:szCs w:val="33"/>
          <w:lang w:val="en-US" w:eastAsia="zh-CN"/>
        </w:rPr>
        <w:t>1</w:t>
      </w:r>
      <w:r>
        <w:rPr>
          <w:rFonts w:ascii="仿宋" w:hAnsi="仿宋" w:eastAsia="仿宋" w:cs="仿宋"/>
          <w:b w:val="0"/>
          <w:bCs w:val="0"/>
          <w:color w:val="auto"/>
          <w:spacing w:val="4"/>
          <w:sz w:val="33"/>
          <w:szCs w:val="33"/>
        </w:rPr>
        <w:t>0亩给予奖补0.5万</w:t>
      </w:r>
      <w:r>
        <w:rPr>
          <w:rFonts w:ascii="仿宋" w:hAnsi="仿宋" w:eastAsia="仿宋" w:cs="仿宋"/>
          <w:b w:val="0"/>
          <w:bCs w:val="0"/>
          <w:color w:val="auto"/>
          <w:spacing w:val="-6"/>
          <w:sz w:val="33"/>
          <w:szCs w:val="33"/>
        </w:rPr>
        <w:t>元，每个基地最高奖补不超过10万元。</w:t>
      </w:r>
      <w:r>
        <w:rPr>
          <w:rFonts w:ascii="仿宋" w:hAnsi="仿宋" w:eastAsia="仿宋" w:cs="仿宋"/>
          <w:spacing w:val="-6"/>
          <w:sz w:val="33"/>
          <w:szCs w:val="33"/>
        </w:rPr>
        <w:t>养殖林蜂200箱的给</w:t>
      </w:r>
      <w:r>
        <w:rPr>
          <w:rFonts w:ascii="仿宋" w:hAnsi="仿宋" w:eastAsia="仿宋" w:cs="仿宋"/>
          <w:spacing w:val="-7"/>
          <w:sz w:val="33"/>
          <w:szCs w:val="33"/>
        </w:rPr>
        <w:t>予奖</w:t>
      </w:r>
      <w:r>
        <w:rPr>
          <w:rFonts w:ascii="仿宋" w:hAnsi="仿宋" w:eastAsia="仿宋" w:cs="仿宋"/>
          <w:spacing w:val="17"/>
          <w:sz w:val="32"/>
          <w:szCs w:val="32"/>
        </w:rPr>
        <w:t>补2万元，200箱以上的每增加100箱给予奖补1万元，最高奖</w:t>
      </w:r>
      <w:r>
        <w:rPr>
          <w:rFonts w:ascii="仿宋" w:hAnsi="仿宋" w:eastAsia="仿宋" w:cs="仿宋"/>
          <w:spacing w:val="7"/>
          <w:sz w:val="32"/>
          <w:szCs w:val="32"/>
        </w:rPr>
        <w:t>补不超过10万元。</w:t>
      </w:r>
    </w:p>
    <w:p w14:paraId="70868ACC">
      <w:pPr>
        <w:spacing w:before="36" w:line="231" w:lineRule="auto"/>
        <w:ind w:left="814"/>
        <w:outlineLvl w:val="0"/>
        <w:rPr>
          <w:rFonts w:ascii="楷体" w:hAnsi="楷体" w:eastAsia="楷体" w:cs="楷体"/>
          <w:sz w:val="32"/>
          <w:szCs w:val="32"/>
        </w:rPr>
      </w:pPr>
      <w:r>
        <w:rPr>
          <w:rFonts w:ascii="楷体" w:hAnsi="楷体" w:eastAsia="楷体" w:cs="楷体"/>
          <w:b/>
          <w:bCs/>
          <w:spacing w:val="7"/>
          <w:sz w:val="32"/>
          <w:szCs w:val="32"/>
        </w:rPr>
        <w:t>(四)设施农业类</w:t>
      </w:r>
    </w:p>
    <w:p w14:paraId="38D133C3">
      <w:pPr>
        <w:spacing w:before="194" w:line="336" w:lineRule="auto"/>
        <w:ind w:right="6" w:firstLine="629"/>
        <w:rPr>
          <w:rFonts w:ascii="仿宋" w:hAnsi="仿宋" w:eastAsia="仿宋" w:cs="仿宋"/>
          <w:sz w:val="32"/>
          <w:szCs w:val="32"/>
        </w:rPr>
      </w:pPr>
      <w:r>
        <w:rPr>
          <w:rFonts w:ascii="仿宋" w:hAnsi="仿宋" w:eastAsia="仿宋" w:cs="仿宋"/>
          <w:spacing w:val="-5"/>
          <w:sz w:val="32"/>
          <w:szCs w:val="32"/>
        </w:rPr>
        <w:t>9.扶持发展大棚设施农业。对省级六类设施农</w:t>
      </w:r>
      <w:r>
        <w:rPr>
          <w:rFonts w:ascii="仿宋" w:hAnsi="仿宋" w:eastAsia="仿宋" w:cs="仿宋"/>
          <w:spacing w:val="-6"/>
          <w:sz w:val="32"/>
          <w:szCs w:val="32"/>
        </w:rPr>
        <w:t>业大棚建设，</w:t>
      </w:r>
      <w:r>
        <w:rPr>
          <w:rFonts w:ascii="仿宋" w:hAnsi="仿宋" w:eastAsia="仿宋" w:cs="仿宋"/>
          <w:spacing w:val="2"/>
          <w:sz w:val="32"/>
          <w:szCs w:val="32"/>
        </w:rPr>
        <w:t>在省级补助标准基础上，县级财政按照省级补助的10%予以配套</w:t>
      </w:r>
      <w:r>
        <w:rPr>
          <w:rFonts w:ascii="仿宋" w:hAnsi="仿宋" w:eastAsia="仿宋" w:cs="仿宋"/>
          <w:spacing w:val="-16"/>
          <w:sz w:val="32"/>
          <w:szCs w:val="32"/>
        </w:rPr>
        <w:t>补助。</w:t>
      </w:r>
    </w:p>
    <w:p w14:paraId="20A52B83">
      <w:pPr>
        <w:spacing w:before="69" w:line="221" w:lineRule="auto"/>
        <w:ind w:left="634"/>
        <w:outlineLvl w:val="0"/>
        <w:rPr>
          <w:rFonts w:ascii="黑体" w:hAnsi="黑体" w:eastAsia="黑体" w:cs="黑体"/>
          <w:sz w:val="32"/>
          <w:szCs w:val="32"/>
        </w:rPr>
      </w:pPr>
      <w:r>
        <w:rPr>
          <w:rFonts w:ascii="黑体" w:hAnsi="黑体" w:eastAsia="黑体" w:cs="黑体"/>
          <w:b/>
          <w:bCs/>
          <w:spacing w:val="-10"/>
          <w:sz w:val="32"/>
          <w:szCs w:val="32"/>
        </w:rPr>
        <w:t>二、扶持发展农产品流通业</w:t>
      </w:r>
    </w:p>
    <w:p w14:paraId="6D82F5B2">
      <w:pPr>
        <w:spacing w:before="204" w:line="338" w:lineRule="auto"/>
        <w:ind w:firstLine="629"/>
        <w:jc w:val="both"/>
        <w:rPr>
          <w:rFonts w:ascii="仿宋" w:hAnsi="仿宋" w:eastAsia="仿宋" w:cs="仿宋"/>
          <w:sz w:val="32"/>
          <w:szCs w:val="32"/>
        </w:rPr>
      </w:pPr>
      <w:r>
        <w:rPr>
          <w:rFonts w:ascii="仿宋" w:hAnsi="仿宋" w:eastAsia="仿宋" w:cs="仿宋"/>
          <w:spacing w:val="8"/>
          <w:sz w:val="32"/>
          <w:szCs w:val="32"/>
        </w:rPr>
        <w:t>10.加快推进“互联网+农业”发展。每</w:t>
      </w:r>
      <w:r>
        <w:rPr>
          <w:rFonts w:ascii="仿宋" w:hAnsi="仿宋" w:eastAsia="仿宋" w:cs="仿宋"/>
          <w:spacing w:val="7"/>
          <w:sz w:val="32"/>
          <w:szCs w:val="32"/>
        </w:rPr>
        <w:t>年安排15万元用于</w:t>
      </w:r>
      <w:r>
        <w:rPr>
          <w:rFonts w:ascii="仿宋" w:hAnsi="仿宋" w:eastAsia="仿宋" w:cs="仿宋"/>
          <w:spacing w:val="-4"/>
          <w:sz w:val="32"/>
          <w:szCs w:val="32"/>
        </w:rPr>
        <w:t>县益农社和各网点运营管理和维护。对我县</w:t>
      </w:r>
      <w:r>
        <w:rPr>
          <w:rFonts w:ascii="仿宋" w:hAnsi="仿宋" w:eastAsia="仿宋" w:cs="仿宋"/>
          <w:spacing w:val="-5"/>
          <w:sz w:val="32"/>
          <w:szCs w:val="32"/>
        </w:rPr>
        <w:t>农产品销售发挥明显</w:t>
      </w:r>
      <w:r>
        <w:rPr>
          <w:rFonts w:ascii="仿宋" w:hAnsi="仿宋" w:eastAsia="仿宋" w:cs="仿宋"/>
          <w:spacing w:val="-3"/>
          <w:sz w:val="32"/>
          <w:szCs w:val="32"/>
        </w:rPr>
        <w:t>拉动作用的电商及实体运营企业，可通过申请并报县政府一事一</w:t>
      </w:r>
      <w:r>
        <w:rPr>
          <w:rFonts w:ascii="仿宋" w:hAnsi="仿宋" w:eastAsia="仿宋" w:cs="仿宋"/>
          <w:spacing w:val="-8"/>
          <w:sz w:val="32"/>
          <w:szCs w:val="32"/>
        </w:rPr>
        <w:t>议研究后予以适当补助。</w:t>
      </w:r>
    </w:p>
    <w:p w14:paraId="1B28E7EE">
      <w:pPr>
        <w:spacing w:before="65" w:line="343" w:lineRule="auto"/>
        <w:ind w:firstLine="629"/>
      </w:pPr>
      <w:r>
        <w:rPr>
          <w:rFonts w:ascii="仿宋" w:hAnsi="仿宋" w:eastAsia="仿宋" w:cs="仿宋"/>
          <w:spacing w:val="7"/>
          <w:sz w:val="32"/>
          <w:szCs w:val="32"/>
        </w:rPr>
        <w:t>11.大力促进农产品(含水产品)展销。</w:t>
      </w:r>
      <w:r>
        <w:rPr>
          <w:rFonts w:ascii="仿宋" w:hAnsi="仿宋" w:eastAsia="仿宋" w:cs="仿宋"/>
          <w:spacing w:val="2"/>
          <w:sz w:val="32"/>
          <w:szCs w:val="32"/>
        </w:rPr>
        <w:t>对于由乡镇主办</w:t>
      </w:r>
      <w:r>
        <w:rPr>
          <w:rFonts w:hint="eastAsia" w:ascii="仿宋" w:hAnsi="仿宋" w:eastAsia="仿宋" w:cs="仿宋"/>
          <w:spacing w:val="2"/>
          <w:sz w:val="32"/>
          <w:szCs w:val="32"/>
          <w:lang w:eastAsia="zh-CN"/>
        </w:rPr>
        <w:t>的</w:t>
      </w:r>
      <w:r>
        <w:rPr>
          <w:rFonts w:ascii="仿宋" w:hAnsi="仿宋" w:eastAsia="仿宋" w:cs="仿宋"/>
          <w:spacing w:val="2"/>
          <w:sz w:val="32"/>
          <w:szCs w:val="32"/>
        </w:rPr>
        <w:t>各类农产品节庆活</w:t>
      </w:r>
      <w:r>
        <w:rPr>
          <w:rFonts w:ascii="仿宋" w:hAnsi="仿宋" w:eastAsia="仿宋" w:cs="仿宋"/>
          <w:spacing w:val="1"/>
          <w:sz w:val="32"/>
          <w:szCs w:val="32"/>
        </w:rPr>
        <w:t>动，根据活动规模大小，给予乡镇一次性奖补5～10万元；鼓励</w:t>
      </w:r>
      <w:r>
        <w:rPr>
          <w:rFonts w:ascii="仿宋" w:hAnsi="仿宋" w:eastAsia="仿宋" w:cs="仿宋"/>
          <w:spacing w:val="8"/>
          <w:sz w:val="32"/>
          <w:szCs w:val="32"/>
        </w:rPr>
        <w:t>农业企业参加各类农业(林业)部门组织的展销推介活动，对于</w:t>
      </w:r>
      <w:r>
        <w:rPr>
          <w:rFonts w:ascii="仿宋" w:hAnsi="仿宋" w:eastAsia="仿宋" w:cs="仿宋"/>
          <w:spacing w:val="6"/>
          <w:sz w:val="32"/>
          <w:szCs w:val="32"/>
        </w:rPr>
        <w:t>参加省会城市(含单列市)级别举办的农产</w:t>
      </w:r>
      <w:r>
        <w:rPr>
          <w:rFonts w:ascii="仿宋" w:hAnsi="仿宋" w:eastAsia="仿宋" w:cs="仿宋"/>
          <w:spacing w:val="5"/>
          <w:sz w:val="32"/>
          <w:szCs w:val="32"/>
        </w:rPr>
        <w:t>品展销推介活动的，</w:t>
      </w:r>
      <w:r>
        <w:rPr>
          <w:rFonts w:ascii="仿宋" w:hAnsi="仿宋" w:eastAsia="仿宋" w:cs="仿宋"/>
          <w:spacing w:val="1"/>
          <w:sz w:val="32"/>
          <w:szCs w:val="32"/>
        </w:rPr>
        <w:t>需缴纳展位费的展位，每个展位给予奖补1万元，无需缴纳展位</w:t>
      </w:r>
      <w:r>
        <w:rPr>
          <w:rFonts w:ascii="仿宋" w:hAnsi="仿宋" w:eastAsia="仿宋" w:cs="仿宋"/>
          <w:spacing w:val="-4"/>
          <w:sz w:val="32"/>
          <w:szCs w:val="32"/>
        </w:rPr>
        <w:t>费的展位，每个展位给予补助3000元；参加国外推介活动的</w:t>
      </w:r>
      <w:r>
        <w:rPr>
          <w:rFonts w:ascii="仿宋" w:hAnsi="仿宋" w:eastAsia="仿宋" w:cs="仿宋"/>
          <w:spacing w:val="-5"/>
          <w:sz w:val="32"/>
          <w:szCs w:val="32"/>
        </w:rPr>
        <w:t>，每</w:t>
      </w:r>
      <w:r>
        <w:rPr>
          <w:rFonts w:ascii="仿宋" w:hAnsi="仿宋" w:eastAsia="仿宋" w:cs="仿宋"/>
          <w:spacing w:val="6"/>
          <w:sz w:val="32"/>
          <w:szCs w:val="32"/>
        </w:rPr>
        <w:t>个展位给予奖补2万元。在推介活动中获得省部级以上(含省部</w:t>
      </w:r>
      <w:r>
        <w:rPr>
          <w:rFonts w:ascii="仿宋" w:hAnsi="仿宋" w:eastAsia="仿宋" w:cs="仿宋"/>
          <w:spacing w:val="11"/>
          <w:sz w:val="32"/>
          <w:szCs w:val="32"/>
        </w:rPr>
        <w:t>级)金奖的，每个展位给予奖补3万元。</w:t>
      </w:r>
    </w:p>
    <w:p w14:paraId="0A122815">
      <w:pPr>
        <w:spacing w:before="107" w:line="219" w:lineRule="auto"/>
        <w:ind w:left="634"/>
        <w:outlineLvl w:val="0"/>
        <w:rPr>
          <w:rFonts w:ascii="宋体" w:hAnsi="宋体" w:eastAsia="宋体" w:cs="宋体"/>
          <w:sz w:val="33"/>
          <w:szCs w:val="33"/>
        </w:rPr>
      </w:pPr>
      <w:r>
        <w:rPr>
          <w:rFonts w:ascii="宋体" w:hAnsi="宋体" w:eastAsia="宋体" w:cs="宋体"/>
          <w:b/>
          <w:bCs/>
          <w:spacing w:val="-19"/>
          <w:sz w:val="33"/>
          <w:szCs w:val="33"/>
        </w:rPr>
        <w:t>三、鼓励壮大农业品牌</w:t>
      </w:r>
    </w:p>
    <w:p w14:paraId="10279B84">
      <w:pPr>
        <w:spacing w:before="197" w:line="334" w:lineRule="auto"/>
        <w:ind w:right="3" w:firstLine="634"/>
        <w:jc w:val="both"/>
        <w:rPr>
          <w:rFonts w:ascii="仿宋" w:hAnsi="仿宋" w:eastAsia="仿宋" w:cs="仿宋"/>
          <w:sz w:val="33"/>
          <w:szCs w:val="33"/>
        </w:rPr>
      </w:pPr>
      <w:r>
        <w:rPr>
          <w:rFonts w:ascii="仿宋" w:hAnsi="仿宋" w:eastAsia="仿宋" w:cs="仿宋"/>
          <w:b/>
          <w:bCs/>
          <w:spacing w:val="-5"/>
          <w:sz w:val="33"/>
          <w:szCs w:val="33"/>
        </w:rPr>
        <w:t>12.着力打造农业产业品牌。</w:t>
      </w:r>
      <w:r>
        <w:rPr>
          <w:rFonts w:ascii="仿宋" w:hAnsi="仿宋" w:eastAsia="仿宋" w:cs="仿宋"/>
          <w:spacing w:val="-5"/>
          <w:sz w:val="33"/>
          <w:szCs w:val="33"/>
        </w:rPr>
        <w:t>由农业(林业)部门评选认定，</w:t>
      </w:r>
      <w:r>
        <w:rPr>
          <w:rFonts w:ascii="仿宋" w:hAnsi="仿宋" w:eastAsia="仿宋" w:cs="仿宋"/>
          <w:spacing w:val="-24"/>
          <w:sz w:val="33"/>
          <w:szCs w:val="33"/>
        </w:rPr>
        <w:t>对获得“福建名牌农产品”“福建十大农产品区域公用品牌”的给</w:t>
      </w:r>
      <w:r>
        <w:rPr>
          <w:rFonts w:ascii="仿宋" w:hAnsi="仿宋" w:eastAsia="仿宋" w:cs="仿宋"/>
          <w:spacing w:val="-19"/>
          <w:sz w:val="33"/>
          <w:szCs w:val="33"/>
        </w:rPr>
        <w:t>予一次性奖补5万元；对获得“福州市知名农产品品牌”“福州市</w:t>
      </w:r>
      <w:r>
        <w:rPr>
          <w:rFonts w:ascii="仿宋" w:hAnsi="仿宋" w:eastAsia="仿宋" w:cs="仿宋"/>
          <w:spacing w:val="-7"/>
          <w:sz w:val="33"/>
          <w:szCs w:val="33"/>
        </w:rPr>
        <w:t>知名农产品区域公用品牌”的给予一次性奖补3万元；对获得无</w:t>
      </w:r>
      <w:r>
        <w:rPr>
          <w:rFonts w:ascii="仿宋" w:hAnsi="仿宋" w:eastAsia="仿宋" w:cs="仿宋"/>
          <w:spacing w:val="-14"/>
          <w:sz w:val="33"/>
          <w:szCs w:val="33"/>
        </w:rPr>
        <w:t>公害农产品、绿色食品和有机食品认证的，每个产品分别给予奖</w:t>
      </w:r>
      <w:r>
        <w:rPr>
          <w:rFonts w:ascii="仿宋" w:hAnsi="仿宋" w:eastAsia="仿宋" w:cs="仿宋"/>
          <w:spacing w:val="-3"/>
          <w:sz w:val="33"/>
          <w:szCs w:val="33"/>
        </w:rPr>
        <w:t>补0.5万元、0.5万元和1万元；对已评无公害产品、绿</w:t>
      </w:r>
      <w:r>
        <w:rPr>
          <w:rFonts w:hint="eastAsia" w:ascii="仿宋" w:hAnsi="仿宋" w:eastAsia="仿宋" w:cs="仿宋"/>
          <w:spacing w:val="-3"/>
          <w:sz w:val="33"/>
          <w:szCs w:val="33"/>
          <w:lang w:eastAsia="zh-CN"/>
        </w:rPr>
        <w:t>色</w:t>
      </w:r>
      <w:r>
        <w:rPr>
          <w:rFonts w:ascii="仿宋" w:hAnsi="仿宋" w:eastAsia="仿宋" w:cs="仿宋"/>
          <w:spacing w:val="-3"/>
          <w:sz w:val="33"/>
          <w:szCs w:val="33"/>
        </w:rPr>
        <w:t>食品、</w:t>
      </w:r>
      <w:r>
        <w:rPr>
          <w:rFonts w:ascii="仿宋" w:hAnsi="仿宋" w:eastAsia="仿宋" w:cs="仿宋"/>
          <w:spacing w:val="-5"/>
          <w:sz w:val="33"/>
          <w:szCs w:val="33"/>
        </w:rPr>
        <w:t>有机食品到期后续评成功的，每个产品分别给予奖补0.3万元、</w:t>
      </w:r>
      <w:r>
        <w:rPr>
          <w:rFonts w:ascii="仿宋" w:hAnsi="仿宋" w:eastAsia="仿宋" w:cs="仿宋"/>
          <w:sz w:val="33"/>
          <w:szCs w:val="33"/>
        </w:rPr>
        <w:t>0.3万元、0.8万元。</w:t>
      </w:r>
    </w:p>
    <w:p w14:paraId="32730E25">
      <w:pPr>
        <w:spacing w:before="40" w:line="336" w:lineRule="auto"/>
        <w:ind w:right="138" w:firstLine="634"/>
        <w:rPr>
          <w:rFonts w:ascii="仿宋" w:hAnsi="仿宋" w:eastAsia="仿宋" w:cs="仿宋"/>
          <w:sz w:val="33"/>
          <w:szCs w:val="33"/>
        </w:rPr>
      </w:pPr>
      <w:r>
        <w:rPr>
          <w:rFonts w:ascii="仿宋" w:hAnsi="仿宋" w:eastAsia="仿宋" w:cs="仿宋"/>
          <w:b/>
          <w:bCs/>
          <w:spacing w:val="-9"/>
          <w:sz w:val="33"/>
          <w:szCs w:val="33"/>
        </w:rPr>
        <w:t>13.扶持农业</w:t>
      </w:r>
      <w:r>
        <w:rPr>
          <w:rFonts w:hint="eastAsia" w:ascii="仿宋" w:hAnsi="仿宋" w:eastAsia="仿宋" w:cs="仿宋"/>
          <w:b/>
          <w:bCs/>
          <w:spacing w:val="-9"/>
          <w:sz w:val="33"/>
          <w:szCs w:val="33"/>
          <w:lang w:eastAsia="zh-CN"/>
        </w:rPr>
        <w:t>（林业）</w:t>
      </w:r>
      <w:r>
        <w:rPr>
          <w:rFonts w:ascii="仿宋" w:hAnsi="仿宋" w:eastAsia="仿宋" w:cs="仿宋"/>
          <w:b/>
          <w:bCs/>
          <w:spacing w:val="-9"/>
          <w:sz w:val="33"/>
          <w:szCs w:val="33"/>
        </w:rPr>
        <w:t>龙头企业发展</w:t>
      </w:r>
      <w:r>
        <w:rPr>
          <w:rFonts w:ascii="仿宋" w:hAnsi="仿宋" w:eastAsia="仿宋" w:cs="仿宋"/>
          <w:spacing w:val="-9"/>
          <w:sz w:val="33"/>
          <w:szCs w:val="33"/>
        </w:rPr>
        <w:t>。对新评为县级、市级、省级、</w:t>
      </w:r>
      <w:r>
        <w:rPr>
          <w:rFonts w:ascii="仿宋" w:hAnsi="仿宋" w:eastAsia="仿宋" w:cs="仿宋"/>
          <w:spacing w:val="-13"/>
          <w:sz w:val="33"/>
          <w:szCs w:val="33"/>
        </w:rPr>
        <w:t>国家级农业</w:t>
      </w:r>
      <w:r>
        <w:rPr>
          <w:rFonts w:hint="eastAsia" w:ascii="仿宋" w:hAnsi="仿宋" w:eastAsia="仿宋" w:cs="仿宋"/>
          <w:b w:val="0"/>
          <w:bCs w:val="0"/>
          <w:color w:val="auto"/>
          <w:spacing w:val="-13"/>
          <w:sz w:val="33"/>
          <w:szCs w:val="33"/>
          <w:lang w:eastAsia="zh-CN"/>
        </w:rPr>
        <w:t>（林业）</w:t>
      </w:r>
      <w:r>
        <w:rPr>
          <w:rFonts w:ascii="仿宋" w:hAnsi="仿宋" w:eastAsia="仿宋" w:cs="仿宋"/>
          <w:spacing w:val="-13"/>
          <w:sz w:val="33"/>
          <w:szCs w:val="33"/>
        </w:rPr>
        <w:t>龙头企业的农业企业，一次性分别给予奖补3万</w:t>
      </w:r>
      <w:r>
        <w:rPr>
          <w:rFonts w:ascii="仿宋" w:hAnsi="仿宋" w:eastAsia="仿宋" w:cs="仿宋"/>
          <w:spacing w:val="-14"/>
          <w:sz w:val="33"/>
          <w:szCs w:val="33"/>
        </w:rPr>
        <w:t>元、5</w:t>
      </w:r>
      <w:r>
        <w:rPr>
          <w:rFonts w:ascii="仿宋" w:hAnsi="仿宋" w:eastAsia="仿宋" w:cs="仿宋"/>
          <w:spacing w:val="-4"/>
          <w:sz w:val="33"/>
          <w:szCs w:val="33"/>
        </w:rPr>
        <w:t>万元、10万元、20万元。</w:t>
      </w:r>
    </w:p>
    <w:p w14:paraId="12F25C62">
      <w:pPr>
        <w:spacing w:before="17" w:line="326" w:lineRule="auto"/>
        <w:ind w:firstLine="634"/>
        <w:rPr>
          <w:rFonts w:ascii="仿宋" w:hAnsi="仿宋" w:eastAsia="仿宋" w:cs="仿宋"/>
          <w:sz w:val="33"/>
          <w:szCs w:val="33"/>
        </w:rPr>
      </w:pPr>
      <w:r>
        <w:rPr>
          <w:rFonts w:ascii="宋体" w:hAnsi="宋体" w:eastAsia="宋体" w:cs="宋体"/>
          <w:b/>
          <w:bCs/>
          <w:spacing w:val="8"/>
          <w:sz w:val="33"/>
          <w:szCs w:val="33"/>
        </w:rPr>
        <w:t>14.</w:t>
      </w:r>
      <w:r>
        <w:rPr>
          <w:rFonts w:ascii="仿宋" w:hAnsi="仿宋" w:eastAsia="仿宋" w:cs="仿宋"/>
          <w:b/>
          <w:bCs/>
          <w:spacing w:val="8"/>
          <w:sz w:val="33"/>
          <w:szCs w:val="33"/>
        </w:rPr>
        <w:t>精心培育新型农业(含林业)经营主体</w:t>
      </w:r>
      <w:r>
        <w:rPr>
          <w:rFonts w:ascii="仿宋" w:hAnsi="仿宋" w:eastAsia="仿宋" w:cs="仿宋"/>
          <w:spacing w:val="7"/>
          <w:sz w:val="33"/>
          <w:szCs w:val="33"/>
        </w:rPr>
        <w:t>。对评上县级、</w:t>
      </w:r>
      <w:r>
        <w:rPr>
          <w:rFonts w:ascii="仿宋" w:hAnsi="仿宋" w:eastAsia="仿宋" w:cs="仿宋"/>
          <w:spacing w:val="-1"/>
          <w:sz w:val="33"/>
          <w:szCs w:val="33"/>
        </w:rPr>
        <w:t>市级、省级、国家级示范社(含供销系列评定的)或</w:t>
      </w:r>
      <w:r>
        <w:rPr>
          <w:rFonts w:ascii="仿宋" w:hAnsi="仿宋" w:eastAsia="仿宋" w:cs="仿宋"/>
          <w:spacing w:val="-2"/>
          <w:sz w:val="33"/>
          <w:szCs w:val="33"/>
        </w:rPr>
        <w:t>家庭农场的</w:t>
      </w:r>
      <w:r>
        <w:rPr>
          <w:rFonts w:ascii="仿宋" w:hAnsi="仿宋" w:eastAsia="仿宋" w:cs="仿宋"/>
          <w:spacing w:val="-3"/>
          <w:sz w:val="33"/>
          <w:szCs w:val="33"/>
        </w:rPr>
        <w:t>农业(含林业)经营主体，分别给予奖补1万元、2万元、3万元、</w:t>
      </w:r>
      <w:r>
        <w:rPr>
          <w:rFonts w:ascii="仿宋" w:hAnsi="仿宋" w:eastAsia="仿宋" w:cs="仿宋"/>
          <w:spacing w:val="-1"/>
          <w:sz w:val="33"/>
          <w:szCs w:val="33"/>
        </w:rPr>
        <w:t>5万元。</w:t>
      </w:r>
    </w:p>
    <w:p w14:paraId="41202738">
      <w:pPr>
        <w:keepNext w:val="0"/>
        <w:keepLines w:val="0"/>
        <w:pageBreakBefore w:val="0"/>
        <w:widowControl/>
        <w:kinsoku w:val="0"/>
        <w:wordWrap/>
        <w:overflowPunct/>
        <w:topLinePunct w:val="0"/>
        <w:autoSpaceDE w:val="0"/>
        <w:autoSpaceDN w:val="0"/>
        <w:bidi w:val="0"/>
        <w:adjustRightInd w:val="0"/>
        <w:snapToGrid w:val="0"/>
        <w:spacing w:line="360" w:lineRule="auto"/>
        <w:ind w:firstLine="627" w:firstLineChars="200"/>
        <w:jc w:val="both"/>
        <w:textAlignment w:val="baseline"/>
        <w:rPr>
          <w:rFonts w:hint="eastAsia" w:ascii="仿宋" w:hAnsi="仿宋" w:eastAsia="仿宋" w:cs="仿宋"/>
          <w:b w:val="0"/>
          <w:bCs w:val="0"/>
          <w:color w:val="auto"/>
          <w:spacing w:val="-3"/>
          <w:sz w:val="32"/>
          <w:szCs w:val="32"/>
          <w:lang w:eastAsia="zh-CN"/>
        </w:rPr>
      </w:pPr>
      <w:r>
        <w:rPr>
          <w:rFonts w:ascii="宋体" w:hAnsi="宋体" w:eastAsia="宋体" w:cs="宋体"/>
          <w:b/>
          <w:bCs/>
          <w:spacing w:val="-9"/>
          <w:sz w:val="33"/>
          <w:szCs w:val="33"/>
        </w:rPr>
        <w:t>15.</w:t>
      </w:r>
      <w:r>
        <w:rPr>
          <w:rFonts w:ascii="仿宋" w:hAnsi="仿宋" w:eastAsia="仿宋" w:cs="仿宋"/>
          <w:b/>
          <w:bCs/>
          <w:spacing w:val="-9"/>
          <w:sz w:val="33"/>
          <w:szCs w:val="33"/>
        </w:rPr>
        <w:t>大力发展休闲农业。</w:t>
      </w:r>
      <w:r>
        <w:rPr>
          <w:rFonts w:hint="eastAsia" w:ascii="仿宋" w:hAnsi="仿宋" w:eastAsia="仿宋" w:cs="仿宋"/>
          <w:b w:val="0"/>
          <w:bCs w:val="0"/>
          <w:spacing w:val="-3"/>
          <w:sz w:val="33"/>
          <w:szCs w:val="33"/>
        </w:rPr>
        <w:t>对于获得县级、市级、省级、国家级休闲农(渔)业(包括最美休闲</w:t>
      </w:r>
      <w:bookmarkStart w:id="0" w:name="_GoBack"/>
      <w:bookmarkEnd w:id="0"/>
      <w:r>
        <w:rPr>
          <w:rFonts w:hint="eastAsia" w:ascii="仿宋" w:hAnsi="仿宋" w:eastAsia="仿宋" w:cs="仿宋"/>
          <w:b w:val="0"/>
          <w:bCs w:val="0"/>
          <w:spacing w:val="-3"/>
          <w:sz w:val="33"/>
          <w:szCs w:val="33"/>
        </w:rPr>
        <w:t>乡村、水乡渔村、森林人家)示范点(村)称号的农业(含林业)经营主体(村),分别给予奖补1万元、2万元、3万元、5万元。</w:t>
      </w:r>
      <w:r>
        <w:rPr>
          <w:rFonts w:hint="eastAsia" w:ascii="仿宋" w:hAnsi="仿宋" w:eastAsia="仿宋" w:cs="仿宋"/>
          <w:b w:val="0"/>
          <w:bCs w:val="0"/>
          <w:color w:val="auto"/>
          <w:spacing w:val="-3"/>
          <w:sz w:val="32"/>
          <w:szCs w:val="32"/>
          <w:lang w:eastAsia="zh-CN"/>
        </w:rPr>
        <w:t>对于获评为福建省级森林康养小镇和森林康养基地称号的申报主体予以奖补</w:t>
      </w:r>
      <w:r>
        <w:rPr>
          <w:rFonts w:hint="eastAsia" w:ascii="仿宋" w:hAnsi="仿宋" w:eastAsia="仿宋" w:cs="仿宋"/>
          <w:b w:val="0"/>
          <w:bCs w:val="0"/>
          <w:color w:val="auto"/>
          <w:spacing w:val="-3"/>
          <w:sz w:val="32"/>
          <w:szCs w:val="32"/>
          <w:lang w:val="en-US" w:eastAsia="zh-CN"/>
        </w:rPr>
        <w:t>20万元。</w:t>
      </w:r>
    </w:p>
    <w:p w14:paraId="180474BB">
      <w:pPr>
        <w:spacing w:before="62" w:line="220" w:lineRule="auto"/>
        <w:ind w:left="634"/>
        <w:outlineLvl w:val="0"/>
        <w:rPr>
          <w:rFonts w:hint="eastAsia" w:ascii="宋体" w:hAnsi="宋体" w:eastAsia="宋体" w:cs="宋体"/>
          <w:b/>
          <w:bCs/>
          <w:spacing w:val="-19"/>
          <w:sz w:val="33"/>
          <w:szCs w:val="33"/>
          <w:lang w:eastAsia="zh-CN"/>
        </w:rPr>
      </w:pPr>
      <w:r>
        <w:rPr>
          <w:rFonts w:ascii="宋体" w:hAnsi="宋体" w:eastAsia="宋体" w:cs="宋体"/>
          <w:b/>
          <w:bCs/>
          <w:spacing w:val="-19"/>
          <w:sz w:val="33"/>
          <w:szCs w:val="33"/>
        </w:rPr>
        <w:t>四、突破农业发展瓶</w:t>
      </w:r>
      <w:r>
        <w:rPr>
          <w:rFonts w:hint="eastAsia" w:ascii="宋体" w:hAnsi="宋体" w:eastAsia="宋体" w:cs="宋体"/>
          <w:b/>
          <w:bCs/>
          <w:spacing w:val="-19"/>
          <w:sz w:val="33"/>
          <w:szCs w:val="33"/>
          <w:lang w:eastAsia="zh-CN"/>
        </w:rPr>
        <w:t>颈</w:t>
      </w:r>
    </w:p>
    <w:p w14:paraId="7845284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51" w:firstLineChars="200"/>
        <w:jc w:val="both"/>
        <w:textAlignment w:val="baseline"/>
        <w:rPr>
          <w:rFonts w:hint="eastAsia" w:ascii="仿宋" w:hAnsi="仿宋" w:eastAsia="仿宋" w:cs="仿宋"/>
          <w:b w:val="0"/>
          <w:bCs w:val="0"/>
          <w:spacing w:val="-3"/>
          <w:sz w:val="33"/>
          <w:szCs w:val="33"/>
        </w:rPr>
      </w:pPr>
      <w:r>
        <w:rPr>
          <w:rFonts w:ascii="宋体" w:hAnsi="宋体" w:eastAsia="宋体" w:cs="宋体"/>
          <w:b/>
          <w:bCs/>
          <w:spacing w:val="-3"/>
          <w:sz w:val="33"/>
          <w:szCs w:val="33"/>
        </w:rPr>
        <w:t>16.大力培育新农人。</w:t>
      </w:r>
      <w:r>
        <w:rPr>
          <w:rFonts w:hint="eastAsia" w:ascii="仿宋" w:hAnsi="仿宋" w:eastAsia="仿宋" w:cs="仿宋"/>
          <w:b w:val="0"/>
          <w:bCs w:val="0"/>
          <w:spacing w:val="-3"/>
          <w:sz w:val="33"/>
          <w:szCs w:val="33"/>
        </w:rPr>
        <w:t>每两年组织开展一次星级新农人评选活动，评定三星级新农人1人，予以奖励2万元；评定二星级新农人3人，每人予以奖励1万元；评定一星级新农人5人，每人予以奖励0.5万元。被评为星级新农人的优先享受各类农业项目支持、教育培训、服务指导，优先享受县政府提供担保的农业贷款及其相应基准利率贴息补助(贷款额度不高于50万元，贴息补助月利率不高于</w:t>
      </w:r>
      <w:r>
        <w:rPr>
          <w:rFonts w:hint="eastAsia" w:ascii="仿宋" w:hAnsi="仿宋" w:eastAsia="仿宋" w:cs="仿宋"/>
          <w:b w:val="0"/>
          <w:bCs w:val="0"/>
          <w:color w:val="auto"/>
          <w:spacing w:val="-3"/>
          <w:sz w:val="33"/>
          <w:szCs w:val="33"/>
        </w:rPr>
        <w:t>2</w:t>
      </w:r>
      <w:r>
        <w:rPr>
          <w:rFonts w:hint="eastAsia" w:ascii="仿宋" w:hAnsi="仿宋" w:eastAsia="仿宋" w:cs="仿宋"/>
          <w:b w:val="0"/>
          <w:bCs w:val="0"/>
          <w:color w:val="auto"/>
          <w:spacing w:val="-3"/>
          <w:sz w:val="33"/>
          <w:szCs w:val="33"/>
          <w:lang w:eastAsia="zh-CN"/>
        </w:rPr>
        <w:t>‰</w:t>
      </w:r>
      <w:r>
        <w:rPr>
          <w:rFonts w:hint="eastAsia" w:ascii="仿宋" w:hAnsi="仿宋" w:eastAsia="仿宋" w:cs="仿宋"/>
          <w:b w:val="0"/>
          <w:bCs w:val="0"/>
          <w:spacing w:val="-3"/>
          <w:sz w:val="33"/>
          <w:szCs w:val="33"/>
        </w:rPr>
        <w:t>),优先参与种养业项目农业政策性保险。</w:t>
      </w:r>
    </w:p>
    <w:p w14:paraId="3E981D6F">
      <w:pPr>
        <w:spacing w:before="54" w:line="329" w:lineRule="auto"/>
        <w:ind w:right="83" w:firstLine="704"/>
        <w:jc w:val="both"/>
        <w:rPr>
          <w:rFonts w:ascii="仿宋" w:hAnsi="仿宋" w:eastAsia="仿宋" w:cs="仿宋"/>
          <w:sz w:val="33"/>
          <w:szCs w:val="33"/>
        </w:rPr>
      </w:pPr>
      <w:r>
        <w:rPr>
          <w:rFonts w:ascii="宋体" w:hAnsi="宋体" w:eastAsia="宋体" w:cs="宋体"/>
          <w:b/>
          <w:bCs/>
          <w:spacing w:val="-3"/>
          <w:sz w:val="33"/>
          <w:szCs w:val="33"/>
        </w:rPr>
        <w:t>17.</w:t>
      </w:r>
      <w:r>
        <w:rPr>
          <w:rFonts w:ascii="仿宋" w:hAnsi="仿宋" w:eastAsia="仿宋" w:cs="仿宋"/>
          <w:b/>
          <w:bCs/>
          <w:spacing w:val="-3"/>
          <w:sz w:val="33"/>
          <w:szCs w:val="33"/>
        </w:rPr>
        <w:t>给予贷款贴息补助。</w:t>
      </w:r>
      <w:r>
        <w:rPr>
          <w:rFonts w:ascii="仿宋" w:hAnsi="仿宋" w:eastAsia="仿宋" w:cs="仿宋"/>
          <w:spacing w:val="-3"/>
          <w:sz w:val="33"/>
          <w:szCs w:val="33"/>
        </w:rPr>
        <w:t>给予各类县级及以上农</w:t>
      </w:r>
      <w:r>
        <w:rPr>
          <w:rFonts w:ascii="仿宋" w:hAnsi="仿宋" w:eastAsia="仿宋" w:cs="仿宋"/>
          <w:spacing w:val="-4"/>
          <w:sz w:val="33"/>
          <w:szCs w:val="33"/>
        </w:rPr>
        <w:t>产品(含林</w:t>
      </w:r>
      <w:r>
        <w:rPr>
          <w:rFonts w:ascii="仿宋" w:hAnsi="仿宋" w:eastAsia="仿宋" w:cs="仿宋"/>
          <w:spacing w:val="-8"/>
          <w:sz w:val="33"/>
          <w:szCs w:val="33"/>
        </w:rPr>
        <w:t>产品)生产、加工类龙头企业生产经营性贷款的贴息补助月利率</w:t>
      </w:r>
      <w:r>
        <w:rPr>
          <w:rFonts w:ascii="仿宋" w:hAnsi="仿宋" w:eastAsia="仿宋" w:cs="仿宋"/>
          <w:spacing w:val="4"/>
          <w:sz w:val="33"/>
          <w:szCs w:val="33"/>
        </w:rPr>
        <w:t>不高于</w:t>
      </w:r>
      <w:r>
        <w:rPr>
          <w:rFonts w:ascii="仿宋" w:hAnsi="仿宋" w:eastAsia="仿宋" w:cs="仿宋"/>
          <w:color w:val="auto"/>
          <w:spacing w:val="4"/>
          <w:sz w:val="33"/>
          <w:szCs w:val="33"/>
        </w:rPr>
        <w:t>2</w:t>
      </w:r>
      <w:r>
        <w:rPr>
          <w:rFonts w:hint="eastAsia" w:ascii="仿宋" w:hAnsi="仿宋" w:eastAsia="仿宋" w:cs="仿宋"/>
          <w:color w:val="auto"/>
          <w:spacing w:val="4"/>
          <w:sz w:val="33"/>
          <w:szCs w:val="33"/>
          <w:lang w:eastAsia="zh-CN"/>
        </w:rPr>
        <w:t>‰</w:t>
      </w:r>
      <w:r>
        <w:rPr>
          <w:rFonts w:ascii="仿宋" w:hAnsi="仿宋" w:eastAsia="仿宋" w:cs="仿宋"/>
          <w:spacing w:val="4"/>
          <w:sz w:val="33"/>
          <w:szCs w:val="33"/>
        </w:rPr>
        <w:t>,单个农业</w:t>
      </w:r>
      <w:r>
        <w:rPr>
          <w:rFonts w:hint="eastAsia" w:ascii="仿宋" w:hAnsi="仿宋" w:eastAsia="仿宋" w:cs="仿宋"/>
          <w:b w:val="0"/>
          <w:bCs w:val="0"/>
          <w:color w:val="auto"/>
          <w:spacing w:val="4"/>
          <w:sz w:val="33"/>
          <w:szCs w:val="33"/>
          <w:lang w:val="en-US" w:eastAsia="zh-CN"/>
        </w:rPr>
        <w:t>(林业）</w:t>
      </w:r>
      <w:r>
        <w:rPr>
          <w:rFonts w:ascii="仿宋" w:hAnsi="仿宋" w:eastAsia="仿宋" w:cs="仿宋"/>
          <w:spacing w:val="4"/>
          <w:sz w:val="33"/>
          <w:szCs w:val="33"/>
        </w:rPr>
        <w:t>加工企业可享受贴息补助的贷款金额最高</w:t>
      </w:r>
      <w:r>
        <w:rPr>
          <w:rFonts w:ascii="仿宋" w:hAnsi="仿宋" w:eastAsia="仿宋" w:cs="仿宋"/>
          <w:spacing w:val="-4"/>
          <w:sz w:val="33"/>
          <w:szCs w:val="33"/>
        </w:rPr>
        <w:t>不超过200万元，超出200万元部分的贷款额不享受贴息补助。</w:t>
      </w:r>
    </w:p>
    <w:p w14:paraId="0A35FE44">
      <w:pPr>
        <w:spacing w:before="49" w:line="336" w:lineRule="auto"/>
        <w:ind w:firstLine="704"/>
        <w:jc w:val="both"/>
        <w:rPr>
          <w:rFonts w:ascii="仿宋" w:hAnsi="仿宋" w:eastAsia="仿宋" w:cs="仿宋"/>
          <w:sz w:val="33"/>
          <w:szCs w:val="33"/>
        </w:rPr>
      </w:pPr>
      <w:r>
        <w:rPr>
          <w:rFonts w:ascii="仿宋" w:hAnsi="仿宋" w:eastAsia="仿宋" w:cs="仿宋"/>
          <w:b/>
          <w:bCs/>
          <w:spacing w:val="-11"/>
          <w:sz w:val="33"/>
          <w:szCs w:val="33"/>
        </w:rPr>
        <w:t>18.实行同一事项就高不重复和可叠加获得上级</w:t>
      </w:r>
      <w:r>
        <w:rPr>
          <w:rFonts w:ascii="仿宋" w:hAnsi="仿宋" w:eastAsia="仿宋" w:cs="仿宋"/>
          <w:b/>
          <w:bCs/>
          <w:spacing w:val="-12"/>
          <w:sz w:val="33"/>
          <w:szCs w:val="33"/>
        </w:rPr>
        <w:t>补助。</w:t>
      </w:r>
      <w:r>
        <w:rPr>
          <w:rFonts w:ascii="仿宋" w:hAnsi="仿宋" w:eastAsia="仿宋" w:cs="仿宋"/>
          <w:spacing w:val="-12"/>
          <w:sz w:val="33"/>
          <w:szCs w:val="33"/>
        </w:rPr>
        <w:t>对同</w:t>
      </w:r>
      <w:r>
        <w:rPr>
          <w:rFonts w:ascii="仿宋" w:hAnsi="仿宋" w:eastAsia="仿宋" w:cs="仿宋"/>
          <w:spacing w:val="-9"/>
          <w:sz w:val="33"/>
          <w:szCs w:val="33"/>
        </w:rPr>
        <w:t>一事项的奖励(除粮食生产类项目)按“就高不重复”原则享受。</w:t>
      </w:r>
      <w:r>
        <w:rPr>
          <w:rFonts w:ascii="仿宋" w:hAnsi="仿宋" w:eastAsia="仿宋" w:cs="仿宋"/>
          <w:spacing w:val="-2"/>
          <w:sz w:val="33"/>
          <w:szCs w:val="33"/>
        </w:rPr>
        <w:t>对本文件规定补助政策项目若同时获得上级相关补助可叠加享</w:t>
      </w:r>
      <w:r>
        <w:rPr>
          <w:rFonts w:ascii="仿宋" w:hAnsi="仿宋" w:eastAsia="仿宋" w:cs="仿宋"/>
          <w:spacing w:val="-21"/>
          <w:sz w:val="33"/>
          <w:szCs w:val="33"/>
        </w:rPr>
        <w:t>受。</w:t>
      </w:r>
    </w:p>
    <w:p w14:paraId="0BD8E892">
      <w:pPr>
        <w:spacing w:before="4" w:line="331" w:lineRule="auto"/>
        <w:ind w:right="105" w:firstLine="704"/>
        <w:jc w:val="both"/>
        <w:rPr>
          <w:rFonts w:ascii="仿宋" w:hAnsi="仿宋" w:eastAsia="仿宋" w:cs="仿宋"/>
          <w:sz w:val="32"/>
          <w:szCs w:val="32"/>
        </w:rPr>
      </w:pPr>
      <w:r>
        <w:rPr>
          <w:rFonts w:ascii="仿宋" w:hAnsi="仿宋" w:eastAsia="仿宋" w:cs="仿宋"/>
          <w:b/>
          <w:bCs/>
          <w:spacing w:val="-9"/>
          <w:sz w:val="33"/>
          <w:szCs w:val="33"/>
        </w:rPr>
        <w:t>19.实行一事一议奖补</w:t>
      </w:r>
      <w:r>
        <w:rPr>
          <w:rFonts w:ascii="仿宋" w:hAnsi="仿宋" w:eastAsia="仿宋" w:cs="仿宋"/>
          <w:spacing w:val="-9"/>
          <w:sz w:val="33"/>
          <w:szCs w:val="33"/>
        </w:rPr>
        <w:t>。</w:t>
      </w:r>
      <w:r>
        <w:rPr>
          <w:rFonts w:ascii="仿宋" w:hAnsi="仿宋" w:eastAsia="仿宋" w:cs="仿宋"/>
          <w:spacing w:val="-7"/>
          <w:sz w:val="33"/>
          <w:szCs w:val="33"/>
        </w:rPr>
        <w:t>对未列入上述相关补助范围，</w:t>
      </w:r>
      <w:r>
        <w:rPr>
          <w:rFonts w:ascii="仿宋" w:hAnsi="仿宋" w:eastAsia="仿宋" w:cs="仿宋"/>
          <w:spacing w:val="-14"/>
          <w:sz w:val="33"/>
          <w:szCs w:val="33"/>
        </w:rPr>
        <w:t>但对我县农业</w:t>
      </w:r>
      <w:r>
        <w:rPr>
          <w:rFonts w:hint="eastAsia" w:ascii="仿宋" w:hAnsi="仿宋" w:eastAsia="仿宋" w:cs="仿宋"/>
          <w:b w:val="0"/>
          <w:bCs w:val="0"/>
          <w:color w:val="auto"/>
          <w:spacing w:val="-14"/>
          <w:sz w:val="33"/>
          <w:szCs w:val="33"/>
          <w:lang w:eastAsia="zh-CN"/>
        </w:rPr>
        <w:t>林业</w:t>
      </w:r>
      <w:r>
        <w:rPr>
          <w:rFonts w:ascii="仿宋" w:hAnsi="仿宋" w:eastAsia="仿宋" w:cs="仿宋"/>
          <w:spacing w:val="-14"/>
          <w:sz w:val="33"/>
          <w:szCs w:val="33"/>
        </w:rPr>
        <w:t>产业发展具有引领带动作用的项目，如农产品销售体系建设、研发试验平台建</w:t>
      </w:r>
      <w:r>
        <w:rPr>
          <w:rFonts w:ascii="仿宋" w:hAnsi="仿宋" w:eastAsia="仿宋" w:cs="仿宋"/>
          <w:spacing w:val="-7"/>
          <w:sz w:val="33"/>
          <w:szCs w:val="33"/>
        </w:rPr>
        <w:t>设、农产品烘干设施项目、农产品产地初加工仓储冷</w:t>
      </w:r>
      <w:r>
        <w:rPr>
          <w:rFonts w:ascii="仿宋" w:hAnsi="仿宋" w:eastAsia="仿宋" w:cs="仿宋"/>
          <w:spacing w:val="-8"/>
          <w:sz w:val="33"/>
          <w:szCs w:val="33"/>
        </w:rPr>
        <w:t>库项目(参</w:t>
      </w:r>
      <w:r>
        <w:rPr>
          <w:rFonts w:ascii="仿宋" w:hAnsi="仿宋" w:eastAsia="仿宋" w:cs="仿宋"/>
          <w:spacing w:val="-2"/>
          <w:sz w:val="33"/>
          <w:szCs w:val="33"/>
        </w:rPr>
        <w:t>照农业部2016年农产品产地初加工补助政策补助设施目录及技</w:t>
      </w:r>
      <w:r>
        <w:rPr>
          <w:rFonts w:ascii="仿宋" w:hAnsi="仿宋" w:eastAsia="仿宋" w:cs="仿宋"/>
          <w:spacing w:val="-19"/>
          <w:sz w:val="33"/>
          <w:szCs w:val="33"/>
        </w:rPr>
        <w:t>术方案执行)、种业提升项目、特色农业保险县级财政补贴</w:t>
      </w:r>
      <w:r>
        <w:rPr>
          <w:rFonts w:hint="eastAsia" w:ascii="仿宋" w:hAnsi="仿宋" w:eastAsia="仿宋" w:cs="仿宋"/>
          <w:spacing w:val="-19"/>
          <w:sz w:val="33"/>
          <w:szCs w:val="33"/>
          <w:lang w:eastAsia="zh-CN"/>
        </w:rPr>
        <w:t>、</w:t>
      </w:r>
      <w:r>
        <w:rPr>
          <w:rFonts w:hint="eastAsia" w:ascii="仿宋" w:hAnsi="仿宋" w:eastAsia="仿宋" w:cs="仿宋"/>
          <w:b w:val="0"/>
          <w:bCs w:val="0"/>
          <w:color w:val="auto"/>
          <w:spacing w:val="-8"/>
          <w:sz w:val="32"/>
          <w:szCs w:val="32"/>
          <w:lang w:val="en-US" w:eastAsia="zh-CN"/>
        </w:rPr>
        <w:t>花卉产业中花卉生产设施建设（包括花卉温室和大棚建设以及智能控制系统建设）、</w:t>
      </w:r>
      <w:r>
        <w:rPr>
          <w:rFonts w:hint="eastAsia" w:ascii="仿宋" w:hAnsi="仿宋" w:eastAsia="仿宋" w:cs="仿宋"/>
          <w:b w:val="0"/>
          <w:bCs w:val="0"/>
          <w:color w:val="auto"/>
          <w:spacing w:val="-19"/>
          <w:sz w:val="33"/>
          <w:szCs w:val="33"/>
          <w:lang w:eastAsia="zh-CN"/>
        </w:rPr>
        <w:t>森林步道建设</w:t>
      </w:r>
      <w:r>
        <w:rPr>
          <w:rFonts w:ascii="仿宋" w:hAnsi="仿宋" w:eastAsia="仿宋" w:cs="仿宋"/>
          <w:spacing w:val="-19"/>
          <w:sz w:val="33"/>
          <w:szCs w:val="33"/>
        </w:rPr>
        <w:t>等</w:t>
      </w:r>
      <w:r>
        <w:rPr>
          <w:rFonts w:ascii="仿宋" w:hAnsi="仿宋" w:eastAsia="仿宋" w:cs="仿宋"/>
          <w:spacing w:val="-4"/>
          <w:sz w:val="32"/>
          <w:szCs w:val="32"/>
        </w:rPr>
        <w:t>由项目所在的乡镇或相关部门提出申请，由县</w:t>
      </w:r>
      <w:r>
        <w:rPr>
          <w:rFonts w:ascii="仿宋" w:hAnsi="仿宋" w:eastAsia="仿宋" w:cs="仿宋"/>
          <w:spacing w:val="-5"/>
          <w:sz w:val="32"/>
          <w:szCs w:val="32"/>
        </w:rPr>
        <w:t>农业农村局、林业</w:t>
      </w:r>
      <w:r>
        <w:rPr>
          <w:rFonts w:ascii="仿宋" w:hAnsi="仿宋" w:eastAsia="仿宋" w:cs="仿宋"/>
          <w:spacing w:val="-3"/>
          <w:sz w:val="32"/>
          <w:szCs w:val="32"/>
        </w:rPr>
        <w:t>局、财政局联合会签同意，报县政府分管领导专题研究后，予以</w:t>
      </w:r>
      <w:r>
        <w:rPr>
          <w:rFonts w:ascii="仿宋" w:hAnsi="仿宋" w:eastAsia="仿宋" w:cs="仿宋"/>
          <w:spacing w:val="-6"/>
          <w:sz w:val="32"/>
          <w:szCs w:val="32"/>
        </w:rPr>
        <w:t>适当补助，列入该专项资金支付。</w:t>
      </w:r>
    </w:p>
    <w:p w14:paraId="04921A09">
      <w:pPr>
        <w:spacing w:before="57" w:line="222" w:lineRule="auto"/>
        <w:ind w:left="644"/>
        <w:outlineLvl w:val="0"/>
        <w:rPr>
          <w:rFonts w:ascii="仿宋" w:hAnsi="仿宋" w:eastAsia="仿宋" w:cs="仿宋"/>
          <w:sz w:val="32"/>
          <w:szCs w:val="32"/>
        </w:rPr>
      </w:pPr>
      <w:r>
        <w:rPr>
          <w:rFonts w:ascii="仿宋" w:hAnsi="仿宋" w:eastAsia="仿宋" w:cs="仿宋"/>
          <w:b/>
          <w:bCs/>
          <w:spacing w:val="-7"/>
          <w:sz w:val="32"/>
          <w:szCs w:val="32"/>
        </w:rPr>
        <w:t>五、项目申报、项目验收及资金拨付</w:t>
      </w:r>
    </w:p>
    <w:p w14:paraId="571E0431">
      <w:pPr>
        <w:spacing w:before="201" w:line="341" w:lineRule="auto"/>
        <w:ind w:right="308" w:firstLine="644"/>
        <w:jc w:val="both"/>
        <w:rPr>
          <w:rFonts w:ascii="仿宋" w:hAnsi="仿宋" w:eastAsia="仿宋" w:cs="仿宋"/>
          <w:sz w:val="32"/>
          <w:szCs w:val="32"/>
        </w:rPr>
      </w:pPr>
      <w:r>
        <w:rPr>
          <w:rFonts w:ascii="仿宋" w:hAnsi="仿宋" w:eastAsia="仿宋" w:cs="仿宋"/>
          <w:b/>
          <w:bCs/>
          <w:spacing w:val="1"/>
          <w:sz w:val="32"/>
          <w:szCs w:val="32"/>
        </w:rPr>
        <w:t>20.项目申报程序。</w:t>
      </w:r>
      <w:r>
        <w:rPr>
          <w:rFonts w:ascii="仿宋" w:hAnsi="仿宋" w:eastAsia="仿宋" w:cs="仿宋"/>
          <w:spacing w:val="1"/>
          <w:sz w:val="32"/>
          <w:szCs w:val="32"/>
        </w:rPr>
        <w:t>项目申报单位应向所在乡缜人民</w:t>
      </w:r>
      <w:r>
        <w:rPr>
          <w:rFonts w:ascii="仿宋" w:hAnsi="仿宋" w:eastAsia="仿宋" w:cs="仿宋"/>
          <w:sz w:val="32"/>
          <w:szCs w:val="32"/>
        </w:rPr>
        <w:t>政府提</w:t>
      </w:r>
      <w:r>
        <w:rPr>
          <w:rFonts w:ascii="仿宋" w:hAnsi="仿宋" w:eastAsia="仿宋" w:cs="仿宋"/>
          <w:spacing w:val="-4"/>
          <w:sz w:val="32"/>
          <w:szCs w:val="32"/>
        </w:rPr>
        <w:t>出申请，并认真编写项目申报材料，同时对项目申报材料的真实性、准确性负责，各乡镇应组织相关部门对项目申报材料的合规性、完整性进行审核，并对符合要求的项目发文上报相关业务主</w:t>
      </w:r>
      <w:r>
        <w:rPr>
          <w:rFonts w:ascii="仿宋" w:hAnsi="仿宋" w:eastAsia="仿宋" w:cs="仿宋"/>
          <w:spacing w:val="-12"/>
          <w:sz w:val="32"/>
          <w:szCs w:val="32"/>
        </w:rPr>
        <w:t>管部门备案。</w:t>
      </w:r>
    </w:p>
    <w:p w14:paraId="47BFE03F">
      <w:pPr>
        <w:spacing w:before="81" w:line="343" w:lineRule="auto"/>
        <w:ind w:firstLine="644"/>
        <w:rPr>
          <w:rFonts w:ascii="仿宋" w:hAnsi="仿宋" w:eastAsia="仿宋" w:cs="仿宋"/>
          <w:sz w:val="32"/>
          <w:szCs w:val="32"/>
        </w:rPr>
      </w:pPr>
      <w:r>
        <w:rPr>
          <w:rFonts w:ascii="仿宋" w:hAnsi="仿宋" w:eastAsia="仿宋" w:cs="仿宋"/>
          <w:b/>
          <w:bCs/>
          <w:spacing w:val="-3"/>
          <w:sz w:val="32"/>
          <w:szCs w:val="32"/>
        </w:rPr>
        <w:t>21.项目验收。</w:t>
      </w:r>
      <w:r>
        <w:rPr>
          <w:rFonts w:ascii="仿宋" w:hAnsi="仿宋" w:eastAsia="仿宋" w:cs="仿宋"/>
          <w:spacing w:val="-3"/>
          <w:sz w:val="32"/>
          <w:szCs w:val="32"/>
        </w:rPr>
        <w:t>各乡镇政府成立现代农业</w:t>
      </w:r>
      <w:r>
        <w:rPr>
          <w:rFonts w:ascii="仿宋" w:hAnsi="仿宋" w:eastAsia="仿宋" w:cs="仿宋"/>
          <w:spacing w:val="-4"/>
          <w:sz w:val="32"/>
          <w:szCs w:val="32"/>
        </w:rPr>
        <w:t>发展项目验收小组，</w:t>
      </w:r>
      <w:r>
        <w:rPr>
          <w:rFonts w:ascii="仿宋" w:hAnsi="仿宋" w:eastAsia="仿宋" w:cs="仿宋"/>
          <w:spacing w:val="-3"/>
          <w:sz w:val="32"/>
          <w:szCs w:val="32"/>
        </w:rPr>
        <w:t>验收小组由主要领导任组长，成员由农业农村、林业、财</w:t>
      </w:r>
      <w:r>
        <w:rPr>
          <w:rFonts w:ascii="仿宋" w:hAnsi="仿宋" w:eastAsia="仿宋" w:cs="仿宋"/>
          <w:spacing w:val="-4"/>
          <w:sz w:val="32"/>
          <w:szCs w:val="32"/>
        </w:rPr>
        <w:t>政等相</w:t>
      </w:r>
      <w:r>
        <w:rPr>
          <w:rFonts w:ascii="仿宋" w:hAnsi="仿宋" w:eastAsia="仿宋" w:cs="仿宋"/>
          <w:spacing w:val="-3"/>
          <w:sz w:val="32"/>
          <w:szCs w:val="32"/>
        </w:rPr>
        <w:t>关部门业务人员组成。对符合的项目进行验收并公示，公示时间</w:t>
      </w:r>
      <w:r>
        <w:rPr>
          <w:rFonts w:ascii="仿宋" w:hAnsi="仿宋" w:eastAsia="仿宋" w:cs="仿宋"/>
          <w:spacing w:val="3"/>
          <w:sz w:val="32"/>
          <w:szCs w:val="32"/>
        </w:rPr>
        <w:t>不得少于7天，公示结束后将验收结果以文件形式上报相关业务</w:t>
      </w:r>
      <w:r>
        <w:rPr>
          <w:rFonts w:ascii="仿宋" w:hAnsi="仿宋" w:eastAsia="仿宋" w:cs="仿宋"/>
          <w:spacing w:val="-3"/>
          <w:sz w:val="32"/>
          <w:szCs w:val="32"/>
        </w:rPr>
        <w:t>部门；县农业农村局、林业局会同县财政局</w:t>
      </w:r>
      <w:r>
        <w:rPr>
          <w:rFonts w:ascii="仿宋" w:hAnsi="仿宋" w:eastAsia="仿宋" w:cs="仿宋"/>
          <w:spacing w:val="-4"/>
          <w:sz w:val="32"/>
          <w:szCs w:val="32"/>
        </w:rPr>
        <w:t>对各乡镇所上报的符</w:t>
      </w:r>
      <w:r>
        <w:rPr>
          <w:rFonts w:ascii="仿宋" w:hAnsi="仿宋" w:eastAsia="仿宋" w:cs="仿宋"/>
          <w:spacing w:val="-9"/>
          <w:sz w:val="32"/>
          <w:szCs w:val="32"/>
        </w:rPr>
        <w:t>合条件的现代农业项目进行梳理审核，采取“全面检查+随机抽查”</w:t>
      </w:r>
      <w:r>
        <w:rPr>
          <w:rFonts w:ascii="仿宋" w:hAnsi="仿宋" w:eastAsia="仿宋" w:cs="仿宋"/>
          <w:spacing w:val="-4"/>
          <w:sz w:val="32"/>
          <w:szCs w:val="32"/>
        </w:rPr>
        <w:t>的方式进行检查验收，对于奖补资金20万元以上的项目，开展全面检查；对于奖补资金20万元以下的项目，开展随机抽查，抽查</w:t>
      </w:r>
      <w:r>
        <w:rPr>
          <w:rFonts w:ascii="仿宋" w:hAnsi="仿宋" w:eastAsia="仿宋" w:cs="仿宋"/>
          <w:spacing w:val="7"/>
          <w:sz w:val="32"/>
          <w:szCs w:val="32"/>
        </w:rPr>
        <w:t>比例不少于20%,并公示检查结果。对专业性强、集成度和技术</w:t>
      </w:r>
      <w:r>
        <w:rPr>
          <w:rFonts w:ascii="仿宋" w:hAnsi="仿宋" w:eastAsia="仿宋" w:cs="仿宋"/>
          <w:spacing w:val="-4"/>
          <w:sz w:val="32"/>
          <w:szCs w:val="32"/>
        </w:rPr>
        <w:t>性要求高的项目，</w:t>
      </w:r>
      <w:r>
        <w:rPr>
          <w:rFonts w:hint="eastAsia" w:ascii="仿宋" w:hAnsi="仿宋" w:eastAsia="仿宋" w:cs="仿宋"/>
          <w:spacing w:val="-4"/>
          <w:sz w:val="32"/>
          <w:szCs w:val="32"/>
          <w:lang w:eastAsia="zh-CN"/>
        </w:rPr>
        <w:t>可</w:t>
      </w:r>
      <w:r>
        <w:rPr>
          <w:rFonts w:ascii="仿宋" w:hAnsi="仿宋" w:eastAsia="仿宋" w:cs="仿宋"/>
          <w:spacing w:val="-4"/>
          <w:sz w:val="32"/>
          <w:szCs w:val="32"/>
        </w:rPr>
        <w:t>聘请省、市、县专家评审、验收。</w:t>
      </w:r>
      <w:r>
        <w:rPr>
          <w:rFonts w:hint="eastAsia" w:ascii="仿宋" w:hAnsi="仿宋" w:eastAsia="仿宋" w:cs="仿宋"/>
          <w:color w:val="auto"/>
          <w:spacing w:val="-4"/>
          <w:sz w:val="32"/>
          <w:szCs w:val="32"/>
          <w:lang w:eastAsia="zh-CN"/>
        </w:rPr>
        <w:t>验收过程所产生的</w:t>
      </w:r>
      <w:r>
        <w:rPr>
          <w:rFonts w:hint="eastAsia" w:ascii="仿宋" w:hAnsi="仿宋" w:eastAsia="仿宋" w:cs="仿宋"/>
          <w:b w:val="0"/>
          <w:bCs w:val="0"/>
          <w:color w:val="auto"/>
          <w:spacing w:val="-3"/>
          <w:sz w:val="32"/>
          <w:szCs w:val="32"/>
          <w:lang w:eastAsia="zh-CN"/>
        </w:rPr>
        <w:t>评估公司评估费用、</w:t>
      </w:r>
      <w:r>
        <w:rPr>
          <w:rFonts w:ascii="仿宋" w:hAnsi="仿宋" w:eastAsia="仿宋" w:cs="仿宋"/>
          <w:spacing w:val="-4"/>
          <w:sz w:val="32"/>
          <w:szCs w:val="32"/>
        </w:rPr>
        <w:t>专家评审、</w:t>
      </w:r>
      <w:r>
        <w:rPr>
          <w:rFonts w:ascii="仿宋" w:hAnsi="仿宋" w:eastAsia="仿宋" w:cs="仿宋"/>
          <w:spacing w:val="-5"/>
          <w:sz w:val="32"/>
          <w:szCs w:val="32"/>
        </w:rPr>
        <w:t>验收费用及验收组人员差旅等相关费用在现代农业</w:t>
      </w:r>
      <w:r>
        <w:rPr>
          <w:rFonts w:ascii="仿宋" w:hAnsi="仿宋" w:eastAsia="仿宋" w:cs="仿宋"/>
          <w:spacing w:val="-6"/>
          <w:sz w:val="32"/>
          <w:szCs w:val="32"/>
        </w:rPr>
        <w:t>经费中列支。</w:t>
      </w:r>
    </w:p>
    <w:p w14:paraId="7B3F280C">
      <w:pPr>
        <w:spacing w:before="81" w:line="343" w:lineRule="auto"/>
        <w:ind w:firstLine="644"/>
        <w:jc w:val="both"/>
        <w:rPr>
          <w:rFonts w:ascii="仿宋" w:hAnsi="仿宋" w:eastAsia="仿宋" w:cs="仿宋"/>
          <w:spacing w:val="7"/>
          <w:sz w:val="32"/>
          <w:szCs w:val="32"/>
        </w:rPr>
      </w:pPr>
      <w:r>
        <w:rPr>
          <w:rFonts w:ascii="仿宋" w:hAnsi="仿宋" w:eastAsia="仿宋" w:cs="仿宋"/>
          <w:b/>
          <w:bCs/>
          <w:sz w:val="32"/>
          <w:szCs w:val="32"/>
        </w:rPr>
        <w:t>22.资金拨付。</w:t>
      </w:r>
      <w:r>
        <w:rPr>
          <w:rFonts w:ascii="仿宋" w:hAnsi="仿宋" w:eastAsia="仿宋" w:cs="仿宋"/>
          <w:spacing w:val="2"/>
          <w:sz w:val="32"/>
          <w:szCs w:val="32"/>
        </w:rPr>
        <w:t>各乡镇应根据检查结果，将符合补助条件的项目汇总上报相关业务部门，县农业农村局、林业局对各乡镇上报材料进行审核汇总，会同县财政局报县政府审批后，</w:t>
      </w:r>
      <w:r>
        <w:rPr>
          <w:rFonts w:hint="eastAsia" w:ascii="仿宋" w:hAnsi="仿宋" w:eastAsia="仿宋" w:cs="仿宋"/>
          <w:b w:val="0"/>
          <w:bCs w:val="0"/>
          <w:color w:val="auto"/>
          <w:spacing w:val="7"/>
          <w:sz w:val="32"/>
          <w:szCs w:val="32"/>
          <w:lang w:val="en-US" w:eastAsia="zh-CN"/>
        </w:rPr>
        <w:t>由县农业农村局将补助资金拨付至各相关单位</w:t>
      </w:r>
      <w:r>
        <w:rPr>
          <w:rFonts w:ascii="仿宋" w:hAnsi="仿宋" w:eastAsia="仿宋" w:cs="仿宋"/>
          <w:spacing w:val="2"/>
          <w:sz w:val="32"/>
          <w:szCs w:val="32"/>
        </w:rPr>
        <w:t>。</w:t>
      </w:r>
    </w:p>
    <w:p w14:paraId="1CED6123">
      <w:pPr>
        <w:spacing w:before="47" w:line="222" w:lineRule="auto"/>
        <w:ind w:left="674"/>
        <w:outlineLvl w:val="0"/>
        <w:rPr>
          <w:rFonts w:ascii="仿宋" w:hAnsi="仿宋" w:eastAsia="仿宋" w:cs="仿宋"/>
          <w:sz w:val="32"/>
          <w:szCs w:val="32"/>
        </w:rPr>
      </w:pPr>
      <w:r>
        <w:rPr>
          <w:rFonts w:ascii="仿宋" w:hAnsi="仿宋" w:eastAsia="仿宋" w:cs="仿宋"/>
          <w:b/>
          <w:bCs/>
          <w:spacing w:val="-13"/>
          <w:sz w:val="32"/>
          <w:szCs w:val="32"/>
        </w:rPr>
        <w:t>六、其他有关事项</w:t>
      </w:r>
    </w:p>
    <w:p w14:paraId="59A80726">
      <w:pPr>
        <w:spacing w:before="237" w:line="333" w:lineRule="auto"/>
        <w:ind w:right="67" w:firstLine="669"/>
        <w:jc w:val="both"/>
        <w:rPr>
          <w:rFonts w:ascii="仿宋" w:hAnsi="仿宋" w:eastAsia="仿宋" w:cs="仿宋"/>
          <w:sz w:val="32"/>
          <w:szCs w:val="32"/>
        </w:rPr>
      </w:pPr>
      <w:r>
        <w:rPr>
          <w:rFonts w:ascii="仿宋" w:hAnsi="仿宋" w:eastAsia="仿宋" w:cs="仿宋"/>
          <w:spacing w:val="2"/>
          <w:sz w:val="32"/>
          <w:szCs w:val="32"/>
        </w:rPr>
        <w:t>23.对具体的农业产业发展建设项目申请补助的，项</w:t>
      </w:r>
      <w:r>
        <w:rPr>
          <w:rFonts w:ascii="仿宋" w:hAnsi="仿宋" w:eastAsia="仿宋" w:cs="仿宋"/>
          <w:spacing w:val="1"/>
          <w:sz w:val="32"/>
          <w:szCs w:val="32"/>
        </w:rPr>
        <w:t>目建设</w:t>
      </w:r>
      <w:r>
        <w:rPr>
          <w:rFonts w:ascii="仿宋" w:hAnsi="仿宋" w:eastAsia="仿宋" w:cs="仿宋"/>
          <w:spacing w:val="-4"/>
          <w:sz w:val="32"/>
          <w:szCs w:val="32"/>
        </w:rPr>
        <w:t>前需向所在乡镇人民政府申请，并报经县农业农村局</w:t>
      </w:r>
      <w:r>
        <w:rPr>
          <w:rFonts w:ascii="仿宋" w:hAnsi="仿宋" w:eastAsia="仿宋" w:cs="仿宋"/>
          <w:spacing w:val="-5"/>
          <w:sz w:val="32"/>
          <w:szCs w:val="32"/>
        </w:rPr>
        <w:t>同意；相关乡镇人民政府负责对项目进行现场查看、核</w:t>
      </w:r>
      <w:r>
        <w:rPr>
          <w:rFonts w:ascii="仿宋" w:hAnsi="仿宋" w:eastAsia="仿宋" w:cs="仿宋"/>
          <w:spacing w:val="-6"/>
          <w:sz w:val="32"/>
          <w:szCs w:val="32"/>
        </w:rPr>
        <w:t>实，且应对项目建设</w:t>
      </w:r>
      <w:r>
        <w:rPr>
          <w:rFonts w:ascii="仿宋" w:hAnsi="仿宋" w:eastAsia="仿宋" w:cs="仿宋"/>
          <w:spacing w:val="-9"/>
          <w:sz w:val="32"/>
          <w:szCs w:val="32"/>
        </w:rPr>
        <w:t>实行全程监督。</w:t>
      </w:r>
    </w:p>
    <w:p w14:paraId="18EEA443">
      <w:pPr>
        <w:spacing w:before="81" w:line="343" w:lineRule="auto"/>
        <w:ind w:firstLine="669"/>
        <w:jc w:val="both"/>
        <w:rPr>
          <w:rFonts w:ascii="仿宋" w:hAnsi="仿宋" w:eastAsia="仿宋" w:cs="仿宋"/>
          <w:sz w:val="32"/>
          <w:szCs w:val="32"/>
        </w:rPr>
      </w:pPr>
      <w:r>
        <w:rPr>
          <w:rFonts w:ascii="宋体" w:hAnsi="宋体" w:eastAsia="宋体" w:cs="宋体"/>
          <w:spacing w:val="2"/>
          <w:sz w:val="32"/>
          <w:szCs w:val="32"/>
        </w:rPr>
        <w:t>24.</w:t>
      </w:r>
      <w:r>
        <w:rPr>
          <w:rFonts w:ascii="仿宋" w:hAnsi="仿宋" w:eastAsia="仿宋" w:cs="仿宋"/>
          <w:spacing w:val="2"/>
          <w:sz w:val="32"/>
          <w:szCs w:val="32"/>
        </w:rPr>
        <w:t>对存在以下问题的补助对象实行一票否决制：①未落实</w:t>
      </w:r>
      <w:r>
        <w:rPr>
          <w:rFonts w:ascii="仿宋" w:hAnsi="仿宋" w:eastAsia="仿宋" w:cs="仿宋"/>
          <w:spacing w:val="-4"/>
          <w:sz w:val="32"/>
          <w:szCs w:val="32"/>
        </w:rPr>
        <w:t>食用农产品承诺达标合格证与一品一码追溯并行制度的，</w:t>
      </w:r>
      <w:r>
        <w:rPr>
          <w:rFonts w:ascii="仿宋" w:hAnsi="仿宋" w:eastAsia="仿宋" w:cs="仿宋"/>
          <w:spacing w:val="-5"/>
          <w:sz w:val="32"/>
          <w:szCs w:val="32"/>
        </w:rPr>
        <w:t>不予补</w:t>
      </w:r>
      <w:r>
        <w:rPr>
          <w:rFonts w:ascii="仿宋" w:hAnsi="仿宋" w:eastAsia="仿宋" w:cs="仿宋"/>
          <w:spacing w:val="-9"/>
          <w:sz w:val="32"/>
          <w:szCs w:val="32"/>
        </w:rPr>
        <w:t>助；</w:t>
      </w:r>
      <w:r>
        <w:rPr>
          <w:rFonts w:ascii="仿宋" w:hAnsi="仿宋" w:eastAsia="仿宋" w:cs="仿宋"/>
          <w:b w:val="0"/>
          <w:bCs w:val="0"/>
          <w:color w:val="auto"/>
          <w:spacing w:val="-9"/>
          <w:sz w:val="32"/>
          <w:szCs w:val="32"/>
        </w:rPr>
        <w:t>②存在不良信用记录企业(法定代表人</w:t>
      </w:r>
      <w:r>
        <w:rPr>
          <w:rFonts w:ascii="仿宋" w:hAnsi="仿宋" w:eastAsia="仿宋" w:cs="仿宋"/>
          <w:b w:val="0"/>
          <w:bCs w:val="0"/>
          <w:color w:val="auto"/>
          <w:spacing w:val="-10"/>
          <w:sz w:val="32"/>
          <w:szCs w:val="32"/>
        </w:rPr>
        <w:t>)、失信被执行企业(法定代表人)、涉黑涉恶以及其他刑事犯罪的，不予补助</w:t>
      </w:r>
      <w:r>
        <w:rPr>
          <w:rFonts w:hint="eastAsia" w:ascii="仿宋" w:hAnsi="仿宋" w:eastAsia="仿宋" w:cs="仿宋"/>
          <w:b w:val="0"/>
          <w:bCs w:val="0"/>
          <w:color w:val="auto"/>
          <w:spacing w:val="-10"/>
          <w:sz w:val="32"/>
          <w:szCs w:val="32"/>
          <w:lang w:eastAsia="zh-CN"/>
        </w:rPr>
        <w:t>；</w:t>
      </w:r>
      <w:r>
        <w:rPr>
          <w:rFonts w:hint="eastAsia" w:ascii="仿宋" w:hAnsi="仿宋" w:eastAsia="仿宋" w:cs="仿宋"/>
          <w:b w:val="0"/>
          <w:bCs w:val="0"/>
          <w:color w:val="auto"/>
          <w:spacing w:val="2"/>
          <w:sz w:val="32"/>
          <w:szCs w:val="32"/>
          <w:lang w:eastAsia="zh-CN"/>
        </w:rPr>
        <w:t>（</w:t>
      </w:r>
      <w:r>
        <w:rPr>
          <w:rFonts w:ascii="仿宋" w:hAnsi="仿宋" w:eastAsia="仿宋" w:cs="仿宋"/>
          <w:b w:val="0"/>
          <w:bCs w:val="0"/>
          <w:color w:val="auto"/>
          <w:spacing w:val="-9"/>
          <w:sz w:val="32"/>
          <w:szCs w:val="32"/>
        </w:rPr>
        <w:t>存在不良信用记录企业</w:t>
      </w:r>
      <w:r>
        <w:rPr>
          <w:rFonts w:hint="eastAsia" w:ascii="仿宋" w:hAnsi="仿宋" w:eastAsia="仿宋" w:cs="仿宋"/>
          <w:b w:val="0"/>
          <w:bCs w:val="0"/>
          <w:color w:val="auto"/>
          <w:spacing w:val="2"/>
          <w:sz w:val="32"/>
          <w:szCs w:val="32"/>
        </w:rPr>
        <w:t>及其法定代表人、主要负责人和对失信行为负有直接责任的注册执业人员</w:t>
      </w:r>
      <w:r>
        <w:rPr>
          <w:rFonts w:hint="eastAsia" w:ascii="仿宋" w:hAnsi="仿宋" w:eastAsia="仿宋" w:cs="仿宋"/>
          <w:b w:val="0"/>
          <w:bCs w:val="0"/>
          <w:color w:val="auto"/>
          <w:spacing w:val="2"/>
          <w:sz w:val="32"/>
          <w:szCs w:val="32"/>
          <w:lang w:eastAsia="zh-CN"/>
        </w:rPr>
        <w:t>，</w:t>
      </w:r>
      <w:r>
        <w:rPr>
          <w:rFonts w:ascii="仿宋" w:hAnsi="仿宋" w:eastAsia="仿宋" w:cs="仿宋"/>
          <w:b w:val="0"/>
          <w:bCs w:val="0"/>
          <w:color w:val="auto"/>
          <w:spacing w:val="-10"/>
          <w:sz w:val="32"/>
          <w:szCs w:val="32"/>
        </w:rPr>
        <w:t>失信被执行企业</w:t>
      </w:r>
      <w:r>
        <w:rPr>
          <w:rFonts w:hint="eastAsia" w:ascii="仿宋" w:hAnsi="仿宋" w:eastAsia="仿宋" w:cs="仿宋"/>
          <w:b w:val="0"/>
          <w:bCs w:val="0"/>
          <w:color w:val="auto"/>
          <w:spacing w:val="2"/>
          <w:sz w:val="32"/>
          <w:szCs w:val="32"/>
        </w:rPr>
        <w:t>及其法定代表人、主要负责人和对失信行为负有直接责任的注册执业人员</w:t>
      </w:r>
      <w:r>
        <w:rPr>
          <w:rFonts w:hint="eastAsia" w:ascii="仿宋" w:hAnsi="仿宋" w:eastAsia="仿宋" w:cs="仿宋"/>
          <w:b w:val="0"/>
          <w:bCs w:val="0"/>
          <w:color w:val="auto"/>
          <w:spacing w:val="-10"/>
          <w:sz w:val="32"/>
          <w:szCs w:val="32"/>
          <w:lang w:eastAsia="zh-CN"/>
        </w:rPr>
        <w:t>，</w:t>
      </w:r>
      <w:r>
        <w:rPr>
          <w:rFonts w:ascii="仿宋" w:hAnsi="仿宋" w:eastAsia="仿宋" w:cs="仿宋"/>
          <w:b w:val="0"/>
          <w:bCs w:val="0"/>
          <w:color w:val="auto"/>
          <w:spacing w:val="-10"/>
          <w:sz w:val="32"/>
          <w:szCs w:val="32"/>
        </w:rPr>
        <w:t>涉黑涉恶以及其他刑事犯罪的，不予补助</w:t>
      </w:r>
      <w:r>
        <w:rPr>
          <w:rFonts w:hint="eastAsia" w:ascii="仿宋" w:hAnsi="仿宋" w:eastAsia="仿宋" w:cs="仿宋"/>
          <w:b w:val="0"/>
          <w:bCs w:val="0"/>
          <w:color w:val="auto"/>
          <w:spacing w:val="-10"/>
          <w:sz w:val="32"/>
          <w:szCs w:val="32"/>
          <w:lang w:eastAsia="zh-CN"/>
        </w:rPr>
        <w:t>。</w:t>
      </w:r>
      <w:r>
        <w:rPr>
          <w:rFonts w:hint="eastAsia" w:ascii="仿宋" w:hAnsi="仿宋" w:eastAsia="仿宋" w:cs="仿宋"/>
          <w:b w:val="0"/>
          <w:bCs w:val="0"/>
          <w:color w:val="auto"/>
          <w:spacing w:val="2"/>
          <w:sz w:val="32"/>
          <w:szCs w:val="32"/>
          <w:lang w:eastAsia="zh-CN"/>
        </w:rPr>
        <w:t>）</w:t>
      </w:r>
      <w:r>
        <w:rPr>
          <w:rFonts w:ascii="仿宋" w:hAnsi="仿宋" w:eastAsia="仿宋" w:cs="仿宋"/>
          <w:spacing w:val="-10"/>
          <w:sz w:val="32"/>
          <w:szCs w:val="32"/>
        </w:rPr>
        <w:t>③存在当</w:t>
      </w:r>
      <w:r>
        <w:rPr>
          <w:rFonts w:ascii="仿宋" w:hAnsi="仿宋" w:eastAsia="仿宋" w:cs="仿宋"/>
          <w:spacing w:val="18"/>
          <w:sz w:val="32"/>
          <w:szCs w:val="32"/>
        </w:rPr>
        <w:t>年环保污染被处罚10万元以上(含10万元)或当年被环保处罚</w:t>
      </w:r>
      <w:r>
        <w:rPr>
          <w:rFonts w:ascii="仿宋" w:hAnsi="仿宋" w:eastAsia="仿宋" w:cs="仿宋"/>
          <w:spacing w:val="19"/>
          <w:sz w:val="32"/>
          <w:szCs w:val="32"/>
        </w:rPr>
        <w:t>次数达3次以上(不含3次)的，不予补助；④发</w:t>
      </w:r>
      <w:r>
        <w:rPr>
          <w:rFonts w:ascii="仿宋" w:hAnsi="仿宋" w:eastAsia="仿宋" w:cs="仿宋"/>
          <w:spacing w:val="18"/>
          <w:sz w:val="32"/>
          <w:szCs w:val="32"/>
        </w:rPr>
        <w:t>生食品安全事</w:t>
      </w:r>
      <w:r>
        <w:rPr>
          <w:rFonts w:ascii="仿宋" w:hAnsi="仿宋" w:eastAsia="仿宋" w:cs="仿宋"/>
          <w:spacing w:val="-12"/>
          <w:sz w:val="32"/>
          <w:szCs w:val="32"/>
        </w:rPr>
        <w:t>故被追究刑事责任的，不予补助；⑤发生重特大安全生产事故的，</w:t>
      </w:r>
      <w:r>
        <w:rPr>
          <w:rFonts w:ascii="仿宋" w:hAnsi="仿宋" w:eastAsia="仿宋" w:cs="仿宋"/>
          <w:spacing w:val="-4"/>
          <w:sz w:val="32"/>
          <w:szCs w:val="32"/>
        </w:rPr>
        <w:t>不予补助。⑥拖欠农民工工资或提供虚假申报材料骗取、套</w:t>
      </w:r>
      <w:r>
        <w:rPr>
          <w:rFonts w:ascii="仿宋" w:hAnsi="仿宋" w:eastAsia="仿宋" w:cs="仿宋"/>
          <w:spacing w:val="-5"/>
          <w:sz w:val="32"/>
          <w:szCs w:val="32"/>
        </w:rPr>
        <w:t>取奖</w:t>
      </w:r>
      <w:r>
        <w:rPr>
          <w:rFonts w:ascii="仿宋" w:hAnsi="仿宋" w:eastAsia="仿宋" w:cs="仿宋"/>
          <w:spacing w:val="-10"/>
          <w:sz w:val="32"/>
          <w:szCs w:val="32"/>
        </w:rPr>
        <w:t>补的，不予补助。</w:t>
      </w:r>
    </w:p>
    <w:p w14:paraId="73B30623">
      <w:pPr>
        <w:spacing w:before="67" w:line="338" w:lineRule="auto"/>
        <w:ind w:right="64" w:firstLine="669"/>
        <w:jc w:val="both"/>
        <w:rPr>
          <w:rFonts w:ascii="仿宋" w:hAnsi="仿宋" w:eastAsia="仿宋" w:cs="仿宋"/>
          <w:sz w:val="32"/>
          <w:szCs w:val="32"/>
        </w:rPr>
      </w:pPr>
      <w:r>
        <w:rPr>
          <w:rFonts w:ascii="仿宋" w:hAnsi="仿宋" w:eastAsia="仿宋" w:cs="仿宋"/>
          <w:spacing w:val="13"/>
          <w:sz w:val="32"/>
          <w:szCs w:val="32"/>
        </w:rPr>
        <w:t>25.本意见自202</w:t>
      </w:r>
      <w:r>
        <w:rPr>
          <w:rFonts w:hint="eastAsia" w:ascii="仿宋" w:hAnsi="仿宋" w:eastAsia="仿宋" w:cs="仿宋"/>
          <w:spacing w:val="13"/>
          <w:sz w:val="32"/>
          <w:szCs w:val="32"/>
          <w:lang w:val="en-US" w:eastAsia="zh-CN"/>
        </w:rPr>
        <w:t>5</w:t>
      </w:r>
      <w:r>
        <w:rPr>
          <w:rFonts w:ascii="仿宋" w:hAnsi="仿宋" w:eastAsia="仿宋" w:cs="仿宋"/>
          <w:spacing w:val="13"/>
          <w:sz w:val="32"/>
          <w:szCs w:val="32"/>
        </w:rPr>
        <w:t>年1月1日起实施，有效期三年。</w:t>
      </w:r>
      <w:r>
        <w:rPr>
          <w:rFonts w:ascii="仿宋" w:hAnsi="仿宋" w:eastAsia="仿宋" w:cs="仿宋"/>
          <w:spacing w:val="12"/>
          <w:sz w:val="32"/>
          <w:szCs w:val="32"/>
        </w:rPr>
        <w:t>在实施</w:t>
      </w:r>
      <w:r>
        <w:rPr>
          <w:rFonts w:ascii="仿宋" w:hAnsi="仿宋" w:eastAsia="仿宋" w:cs="仿宋"/>
          <w:spacing w:val="-4"/>
          <w:sz w:val="32"/>
          <w:szCs w:val="32"/>
        </w:rPr>
        <w:t>期间，若与上级文件政策内容不一致时，以上级文件政策内容为</w:t>
      </w:r>
      <w:r>
        <w:rPr>
          <w:rFonts w:ascii="仿宋" w:hAnsi="仿宋" w:eastAsia="仿宋" w:cs="仿宋"/>
          <w:spacing w:val="-8"/>
          <w:sz w:val="32"/>
          <w:szCs w:val="32"/>
        </w:rPr>
        <w:t>准。《</w:t>
      </w:r>
      <w:r>
        <w:rPr>
          <w:rFonts w:hint="eastAsia" w:ascii="仿宋" w:hAnsi="仿宋" w:eastAsia="仿宋" w:cs="仿宋"/>
          <w:spacing w:val="-8"/>
          <w:sz w:val="32"/>
          <w:szCs w:val="32"/>
        </w:rPr>
        <w:t>闽清县人民政府关于进一步扶持发展现代农业的意见(修订)</w:t>
      </w:r>
      <w:r>
        <w:rPr>
          <w:rFonts w:ascii="仿宋" w:hAnsi="仿宋" w:eastAsia="仿宋" w:cs="仿宋"/>
          <w:spacing w:val="-9"/>
          <w:sz w:val="32"/>
          <w:szCs w:val="32"/>
        </w:rPr>
        <w:t>》(梅</w:t>
      </w:r>
      <w:r>
        <w:rPr>
          <w:rFonts w:ascii="仿宋" w:hAnsi="仿宋" w:eastAsia="仿宋" w:cs="仿宋"/>
          <w:spacing w:val="8"/>
          <w:sz w:val="32"/>
          <w:szCs w:val="32"/>
        </w:rPr>
        <w:t>政综</w:t>
      </w:r>
      <w:r>
        <w:rPr>
          <w:rFonts w:hint="eastAsia" w:ascii="仿宋" w:hAnsi="仿宋" w:eastAsia="仿宋" w:cs="仿宋"/>
          <w:spacing w:val="8"/>
          <w:sz w:val="32"/>
          <w:szCs w:val="32"/>
          <w:lang w:eastAsia="zh-CN"/>
        </w:rPr>
        <w:t>规</w:t>
      </w:r>
      <w:r>
        <w:rPr>
          <w:rFonts w:ascii="仿宋" w:hAnsi="仿宋" w:eastAsia="仿宋" w:cs="仿宋"/>
          <w:spacing w:val="8"/>
          <w:sz w:val="32"/>
          <w:szCs w:val="32"/>
        </w:rPr>
        <w:t>〔202</w:t>
      </w:r>
      <w:r>
        <w:rPr>
          <w:rFonts w:hint="eastAsia" w:ascii="仿宋" w:hAnsi="仿宋" w:eastAsia="仿宋" w:cs="仿宋"/>
          <w:spacing w:val="8"/>
          <w:sz w:val="32"/>
          <w:szCs w:val="32"/>
          <w:lang w:val="en-US" w:eastAsia="zh-CN"/>
        </w:rPr>
        <w:t>2</w:t>
      </w:r>
      <w:r>
        <w:rPr>
          <w:rFonts w:ascii="仿宋" w:hAnsi="仿宋" w:eastAsia="仿宋" w:cs="仿宋"/>
          <w:spacing w:val="8"/>
          <w:sz w:val="32"/>
          <w:szCs w:val="32"/>
        </w:rPr>
        <w:t>〕</w:t>
      </w:r>
      <w:r>
        <w:rPr>
          <w:rFonts w:hint="eastAsia" w:ascii="仿宋" w:hAnsi="仿宋" w:eastAsia="仿宋" w:cs="仿宋"/>
          <w:spacing w:val="8"/>
          <w:sz w:val="32"/>
          <w:szCs w:val="32"/>
          <w:lang w:val="en-US" w:eastAsia="zh-CN"/>
        </w:rPr>
        <w:t>7</w:t>
      </w:r>
      <w:r>
        <w:rPr>
          <w:rFonts w:ascii="仿宋" w:hAnsi="仿宋" w:eastAsia="仿宋" w:cs="仿宋"/>
          <w:spacing w:val="8"/>
          <w:sz w:val="32"/>
          <w:szCs w:val="32"/>
        </w:rPr>
        <w:t>号)同时废止。</w:t>
      </w:r>
    </w:p>
    <w:p w14:paraId="1C5BE720">
      <w:pPr>
        <w:spacing w:before="81" w:line="343" w:lineRule="auto"/>
        <w:ind w:firstLine="669"/>
        <w:jc w:val="both"/>
        <w:rPr>
          <w:rFonts w:ascii="仿宋" w:hAnsi="仿宋" w:eastAsia="仿宋" w:cs="仿宋"/>
          <w:sz w:val="32"/>
          <w:szCs w:val="32"/>
        </w:rPr>
      </w:pPr>
      <w:r>
        <w:rPr>
          <w:rFonts w:hint="eastAsia" w:ascii="仿宋" w:hAnsi="仿宋" w:eastAsia="仿宋" w:cs="仿宋"/>
          <w:sz w:val="32"/>
          <w:szCs w:val="32"/>
          <w:lang w:val="en-US" w:eastAsia="zh-CN"/>
        </w:rPr>
        <w:t>26</w:t>
      </w:r>
      <w:r>
        <w:rPr>
          <w:rFonts w:hint="eastAsia" w:ascii="仿宋" w:hAnsi="仿宋" w:eastAsia="仿宋" w:cs="仿宋"/>
          <w:sz w:val="32"/>
          <w:szCs w:val="32"/>
          <w:lang w:val="en-US" w:eastAsia="en-US"/>
        </w:rPr>
        <w:t>.本《意见》由县农业农村局、林业局、财政局负责解释，对申请补助时存在疑义的，以县农业农村局、林业局、财政局联合成立的调查小组解释意见为准。</w:t>
      </w:r>
    </w:p>
    <w:p w14:paraId="3A63CE48">
      <w:pPr>
        <w:spacing w:before="5"/>
      </w:pPr>
    </w:p>
    <w:p w14:paraId="2F6B9CAA">
      <w:pPr>
        <w:spacing w:before="4"/>
      </w:pPr>
    </w:p>
    <w:p w14:paraId="66AFB11A">
      <w:pPr>
        <w:spacing w:before="4"/>
      </w:pPr>
    </w:p>
    <w:p w14:paraId="32C54648">
      <w:pPr>
        <w:spacing w:before="4"/>
      </w:pPr>
    </w:p>
    <w:p w14:paraId="61EC0364">
      <w:pPr>
        <w:spacing w:before="4"/>
      </w:pPr>
    </w:p>
    <w:p w14:paraId="61ED4CCE">
      <w:pPr>
        <w:spacing w:before="4"/>
      </w:pPr>
    </w:p>
    <w:p w14:paraId="2DEA5163">
      <w:pPr>
        <w:spacing w:before="4"/>
      </w:pPr>
    </w:p>
    <w:p w14:paraId="237E2488">
      <w:pPr>
        <w:spacing w:before="4"/>
      </w:pPr>
    </w:p>
    <w:p w14:paraId="23A5F761">
      <w:pPr>
        <w:spacing w:before="4"/>
      </w:pPr>
    </w:p>
    <w:p w14:paraId="6F45669C">
      <w:pPr>
        <w:spacing w:before="4"/>
      </w:pPr>
    </w:p>
    <w:p w14:paraId="270A578F">
      <w:pPr>
        <w:spacing w:before="4"/>
      </w:pPr>
    </w:p>
    <w:p w14:paraId="496E90E2">
      <w:pPr>
        <w:spacing w:before="4"/>
      </w:pPr>
    </w:p>
    <w:p w14:paraId="45D035A0">
      <w:pPr>
        <w:spacing w:before="4"/>
      </w:pPr>
    </w:p>
    <w:p w14:paraId="645F4131">
      <w:pPr>
        <w:spacing w:before="4"/>
      </w:pPr>
    </w:p>
    <w:p w14:paraId="7985A9F4">
      <w:pPr>
        <w:spacing w:before="4"/>
      </w:pPr>
    </w:p>
    <w:p w14:paraId="0C65C5E5">
      <w:pPr>
        <w:spacing w:before="4"/>
      </w:pPr>
    </w:p>
    <w:p w14:paraId="30B0FA6F">
      <w:pPr>
        <w:spacing w:before="4"/>
      </w:pPr>
    </w:p>
    <w:p w14:paraId="6F7D0CB6">
      <w:pPr>
        <w:spacing w:before="4"/>
      </w:pPr>
    </w:p>
    <w:p w14:paraId="61AEB682">
      <w:pPr>
        <w:spacing w:before="4"/>
      </w:pPr>
    </w:p>
    <w:p w14:paraId="3D23F5EC">
      <w:pPr>
        <w:spacing w:before="4"/>
      </w:pPr>
    </w:p>
    <w:p w14:paraId="4C57EEF9">
      <w:pPr>
        <w:spacing w:before="4"/>
      </w:pPr>
    </w:p>
    <w:p w14:paraId="1C931AB4">
      <w:pPr>
        <w:spacing w:before="4"/>
      </w:pPr>
    </w:p>
    <w:p w14:paraId="0F51B5A7">
      <w:pPr>
        <w:pStyle w:val="2"/>
      </w:pPr>
    </w:p>
    <w:sectPr>
      <w:footerReference r:id="rId5" w:type="default"/>
      <w:pgSz w:w="11900" w:h="16820"/>
      <w:pgMar w:top="1440" w:right="1746" w:bottom="1440"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7DC05">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Q1ZjI1OTYzODU4ZjY4YWQ4MTYxYWY4NTgwZjdkMDMifQ=="/>
  </w:docVars>
  <w:rsids>
    <w:rsidRoot w:val="00000000"/>
    <w:rsid w:val="03730DEF"/>
    <w:rsid w:val="04904FA7"/>
    <w:rsid w:val="05E57574"/>
    <w:rsid w:val="068E5516"/>
    <w:rsid w:val="08030185"/>
    <w:rsid w:val="080C0DE8"/>
    <w:rsid w:val="084E752E"/>
    <w:rsid w:val="0BA13538"/>
    <w:rsid w:val="0C5D75A0"/>
    <w:rsid w:val="0D701E19"/>
    <w:rsid w:val="10E34827"/>
    <w:rsid w:val="17BC68BF"/>
    <w:rsid w:val="186D0533"/>
    <w:rsid w:val="19EA4C66"/>
    <w:rsid w:val="1EBB1384"/>
    <w:rsid w:val="1EDE624F"/>
    <w:rsid w:val="23B33488"/>
    <w:rsid w:val="29A73CED"/>
    <w:rsid w:val="2B1C1140"/>
    <w:rsid w:val="2F724702"/>
    <w:rsid w:val="30254309"/>
    <w:rsid w:val="31D5072A"/>
    <w:rsid w:val="360D204B"/>
    <w:rsid w:val="3C2E6878"/>
    <w:rsid w:val="3C5C74DC"/>
    <w:rsid w:val="3D3305EA"/>
    <w:rsid w:val="3DE55DF3"/>
    <w:rsid w:val="3E4B0C76"/>
    <w:rsid w:val="3F895F34"/>
    <w:rsid w:val="42241D3D"/>
    <w:rsid w:val="42552DB0"/>
    <w:rsid w:val="45A02594"/>
    <w:rsid w:val="45FB3C6E"/>
    <w:rsid w:val="492E0052"/>
    <w:rsid w:val="4A602EB9"/>
    <w:rsid w:val="4AC76815"/>
    <w:rsid w:val="4AF12DA6"/>
    <w:rsid w:val="50B769E4"/>
    <w:rsid w:val="51276BB8"/>
    <w:rsid w:val="513669FA"/>
    <w:rsid w:val="53963CFA"/>
    <w:rsid w:val="540006A2"/>
    <w:rsid w:val="56E878F7"/>
    <w:rsid w:val="5DC664B8"/>
    <w:rsid w:val="5EBB1D95"/>
    <w:rsid w:val="5F2C67EF"/>
    <w:rsid w:val="60536145"/>
    <w:rsid w:val="60A15285"/>
    <w:rsid w:val="62B42838"/>
    <w:rsid w:val="65C37EAD"/>
    <w:rsid w:val="65FF2BD8"/>
    <w:rsid w:val="69594684"/>
    <w:rsid w:val="6EB21586"/>
    <w:rsid w:val="6F614293"/>
    <w:rsid w:val="70673B2B"/>
    <w:rsid w:val="716B1BD6"/>
    <w:rsid w:val="71A46AF5"/>
    <w:rsid w:val="72E11065"/>
    <w:rsid w:val="73F456D6"/>
    <w:rsid w:val="7443040B"/>
    <w:rsid w:val="76AE24B4"/>
    <w:rsid w:val="771C2359"/>
    <w:rsid w:val="786A5D9D"/>
    <w:rsid w:val="79D33FDF"/>
    <w:rsid w:val="7D3A0474"/>
    <w:rsid w:val="7F566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alloon Text"/>
    <w:basedOn w:val="1"/>
    <w:next w:val="4"/>
    <w:qFormat/>
    <w:uiPriority w:val="99"/>
    <w:rPr>
      <w:sz w:val="18"/>
      <w:szCs w:val="18"/>
    </w:rPr>
  </w:style>
  <w:style w:type="paragraph" w:customStyle="1" w:styleId="4">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正文文本 (2)"/>
    <w:basedOn w:val="1"/>
    <w:qFormat/>
    <w:uiPriority w:val="99"/>
    <w:pPr>
      <w:shd w:val="clear" w:color="auto" w:fill="FFFFFF"/>
      <w:spacing w:line="545" w:lineRule="exact"/>
      <w:ind w:firstLine="620"/>
      <w:jc w:val="distribute"/>
    </w:pPr>
    <w:rPr>
      <w:sz w:val="20"/>
    </w:rPr>
  </w:style>
  <w:style w:type="character" w:customStyle="1" w:styleId="9">
    <w:name w:val="正文文本_"/>
    <w:basedOn w:val="6"/>
    <w:link w:val="10"/>
    <w:qFormat/>
    <w:locked/>
    <w:uiPriority w:val="99"/>
    <w:rPr>
      <w:sz w:val="26"/>
    </w:rPr>
  </w:style>
  <w:style w:type="paragraph" w:customStyle="1" w:styleId="10">
    <w:name w:val="正文文本1"/>
    <w:basedOn w:val="1"/>
    <w:link w:val="9"/>
    <w:qFormat/>
    <w:uiPriority w:val="99"/>
    <w:pPr>
      <w:shd w:val="clear" w:color="auto" w:fill="FFFFFF"/>
      <w:spacing w:line="240" w:lineRule="atLeast"/>
      <w:jc w:val="center"/>
    </w:pPr>
    <w:rPr>
      <w:sz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2526</Words>
  <Characters>2650</Characters>
  <TotalTime>84</TotalTime>
  <ScaleCrop>false</ScaleCrop>
  <LinksUpToDate>false</LinksUpToDate>
  <CharactersWithSpaces>2672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2024-10-15T15:09:00Z</dcterms:created>
  <dc:creator>Kingsoft-PDF</dc:creator>
  <cp:lastModifiedBy>ss</cp:lastModifiedBy>
  <dcterms:modified xsi:type="dcterms:W3CDTF">2025-03-27T07:41:38Z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2024-10-15T15:09:46Z</vt:filetime>
  </property>
  <property fmtid="{D5CDD505-2E9C-101B-9397-08002B2CF9AE}" pid="4" name="UsrData">
    <vt:lpwstr>670e1537ce0fa0001fd326cfwl</vt:lpwstr>
  </property>
  <property fmtid="{D5CDD505-2E9C-101B-9397-08002B2CF9AE}" pid="5" name="KSOProductBuildVer">
    <vt:lpwstr>2052-12.1.0.20305</vt:lpwstr>
  </property>
  <property fmtid="{D5CDD505-2E9C-101B-9397-08002B2CF9AE}" pid="6" name="ICV">
    <vt:lpwstr>184D0DE554DA4E68A7982AC708774F6F_13</vt:lpwstr>
  </property>
  <property fmtid="{D5CDD505-2E9C-101B-9397-08002B2CF9AE}" pid="7" name="KSOTemplateDocerSaveRecord">
    <vt:lpwstr>eyJoZGlkIjoiODQ1ZjI1OTYzODU4ZjY4YWQ4MTYxYWY4NTgwZjdkMDMiLCJ1c2VySWQiOiI0MTc2OTczNjgifQ==</vt:lpwstr>
  </property>
</Properties>
</file>