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Cs w:val="32"/>
        </w:rPr>
      </w:pPr>
      <w:bookmarkStart w:id="0" w:name="_Toc24724704"/>
      <w:r>
        <w:rPr>
          <w:rFonts w:hint="eastAsia" w:ascii="黑体" w:hAnsi="黑体" w:eastAsia="黑体"/>
          <w:szCs w:val="32"/>
        </w:rPr>
        <w:t>附件</w:t>
      </w:r>
    </w:p>
    <w:p>
      <w:pPr>
        <w:pStyle w:val="3"/>
        <w:spacing w:before="0" w:after="0" w:line="240" w:lineRule="auto"/>
        <w:jc w:val="center"/>
        <w:rPr>
          <w:rFonts w:hint="eastAsia" w:ascii="黑体" w:hAnsi="黑体" w:eastAsia="黑体" w:cs="黑体"/>
          <w:b w:val="0"/>
          <w:bCs w:val="0"/>
        </w:rPr>
      </w:pPr>
      <w:r>
        <w:rPr>
          <w:rFonts w:hint="eastAsia" w:ascii="黑体" w:hAnsi="黑体" w:eastAsia="黑体" w:cs="黑体"/>
          <w:b w:val="0"/>
          <w:bCs w:val="0"/>
        </w:rPr>
        <w:t>福建省重大建设项目领域基层政务公开标准目录</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567"/>
        <w:gridCol w:w="751"/>
        <w:gridCol w:w="1801"/>
        <w:gridCol w:w="1730"/>
        <w:gridCol w:w="1530"/>
        <w:gridCol w:w="879"/>
        <w:gridCol w:w="3969"/>
        <w:gridCol w:w="491"/>
        <w:gridCol w:w="540"/>
        <w:gridCol w:w="529"/>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73" w:type="dxa"/>
            <w:vMerge w:val="restart"/>
            <w:vAlign w:val="center"/>
          </w:tcPr>
          <w:p>
            <w:pPr>
              <w:widowControl/>
              <w:spacing w:line="200" w:lineRule="exact"/>
              <w:jc w:val="center"/>
              <w:rPr>
                <w:rFonts w:eastAsia="黑体"/>
                <w:kern w:val="0"/>
                <w:sz w:val="16"/>
                <w:szCs w:val="16"/>
              </w:rPr>
            </w:pPr>
            <w:r>
              <w:rPr>
                <w:rFonts w:eastAsia="黑体"/>
                <w:kern w:val="0"/>
                <w:sz w:val="16"/>
                <w:szCs w:val="16"/>
              </w:rPr>
              <w:t>序号</w:t>
            </w:r>
          </w:p>
        </w:tc>
        <w:tc>
          <w:tcPr>
            <w:tcW w:w="1318" w:type="dxa"/>
            <w:gridSpan w:val="2"/>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公开事项</w:t>
            </w:r>
          </w:p>
        </w:tc>
        <w:tc>
          <w:tcPr>
            <w:tcW w:w="1801" w:type="dxa"/>
            <w:vMerge w:val="restart"/>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公开内容</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（要素）</w:t>
            </w:r>
          </w:p>
        </w:tc>
        <w:tc>
          <w:tcPr>
            <w:tcW w:w="1730" w:type="dxa"/>
            <w:vMerge w:val="restart"/>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公开依据</w:t>
            </w:r>
          </w:p>
        </w:tc>
        <w:tc>
          <w:tcPr>
            <w:tcW w:w="1530" w:type="dxa"/>
            <w:vMerge w:val="restart"/>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公开时限</w:t>
            </w:r>
          </w:p>
        </w:tc>
        <w:tc>
          <w:tcPr>
            <w:tcW w:w="879" w:type="dxa"/>
            <w:vMerge w:val="restart"/>
            <w:vAlign w:val="center"/>
          </w:tcPr>
          <w:p>
            <w:pPr>
              <w:widowControl/>
              <w:spacing w:line="20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公开</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主体</w:t>
            </w:r>
          </w:p>
        </w:tc>
        <w:tc>
          <w:tcPr>
            <w:tcW w:w="3969" w:type="dxa"/>
            <w:vMerge w:val="restart"/>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公开渠道和载体</w:t>
            </w:r>
          </w:p>
          <w:p>
            <w:pPr>
              <w:widowControl/>
              <w:spacing w:line="20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（在标注范围内至少选择其一公开，</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法律法规规章另有规定的从其规定）</w:t>
            </w:r>
          </w:p>
        </w:tc>
        <w:tc>
          <w:tcPr>
            <w:tcW w:w="1031" w:type="dxa"/>
            <w:gridSpan w:val="2"/>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公开对象</w:t>
            </w:r>
          </w:p>
        </w:tc>
        <w:tc>
          <w:tcPr>
            <w:tcW w:w="970" w:type="dxa"/>
            <w:gridSpan w:val="2"/>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73" w:type="dxa"/>
            <w:vMerge w:val="continue"/>
            <w:vAlign w:val="center"/>
          </w:tcPr>
          <w:p>
            <w:pPr>
              <w:widowControl/>
              <w:spacing w:line="200" w:lineRule="exact"/>
              <w:jc w:val="left"/>
              <w:rPr>
                <w:rFonts w:eastAsia="黑体"/>
                <w:kern w:val="0"/>
                <w:sz w:val="16"/>
                <w:szCs w:val="16"/>
              </w:rPr>
            </w:pPr>
          </w:p>
        </w:tc>
        <w:tc>
          <w:tcPr>
            <w:tcW w:w="567" w:type="dxa"/>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一级</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6"/>
                <w:szCs w:val="16"/>
              </w:rPr>
              <w:t>事项</w:t>
            </w:r>
          </w:p>
        </w:tc>
        <w:tc>
          <w:tcPr>
            <w:tcW w:w="751" w:type="dxa"/>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6"/>
                <w:szCs w:val="16"/>
              </w:rPr>
              <w:t>二级事项</w:t>
            </w:r>
          </w:p>
        </w:tc>
        <w:tc>
          <w:tcPr>
            <w:tcW w:w="1801" w:type="dxa"/>
            <w:vMerge w:val="continue"/>
            <w:vAlign w:val="center"/>
          </w:tcPr>
          <w:p>
            <w:pPr>
              <w:widowControl/>
              <w:spacing w:line="200" w:lineRule="exact"/>
              <w:jc w:val="left"/>
              <w:rPr>
                <w:rFonts w:ascii="黑体" w:hAnsi="宋体" w:eastAsia="黑体" w:cs="宋体"/>
                <w:kern w:val="0"/>
                <w:sz w:val="18"/>
                <w:szCs w:val="18"/>
              </w:rPr>
            </w:pPr>
          </w:p>
        </w:tc>
        <w:tc>
          <w:tcPr>
            <w:tcW w:w="1730" w:type="dxa"/>
            <w:vMerge w:val="continue"/>
            <w:vAlign w:val="center"/>
          </w:tcPr>
          <w:p>
            <w:pPr>
              <w:widowControl/>
              <w:spacing w:line="200" w:lineRule="exact"/>
              <w:jc w:val="left"/>
              <w:rPr>
                <w:rFonts w:ascii="黑体" w:hAnsi="宋体" w:eastAsia="黑体" w:cs="宋体"/>
                <w:kern w:val="0"/>
                <w:sz w:val="18"/>
                <w:szCs w:val="18"/>
              </w:rPr>
            </w:pPr>
          </w:p>
        </w:tc>
        <w:tc>
          <w:tcPr>
            <w:tcW w:w="1530" w:type="dxa"/>
            <w:vMerge w:val="continue"/>
            <w:vAlign w:val="center"/>
          </w:tcPr>
          <w:p>
            <w:pPr>
              <w:widowControl/>
              <w:spacing w:line="200" w:lineRule="exact"/>
              <w:jc w:val="left"/>
              <w:rPr>
                <w:rFonts w:ascii="黑体" w:hAnsi="宋体" w:eastAsia="黑体" w:cs="宋体"/>
                <w:kern w:val="0"/>
                <w:sz w:val="18"/>
                <w:szCs w:val="18"/>
              </w:rPr>
            </w:pPr>
          </w:p>
        </w:tc>
        <w:tc>
          <w:tcPr>
            <w:tcW w:w="879" w:type="dxa"/>
            <w:vMerge w:val="continue"/>
            <w:vAlign w:val="center"/>
          </w:tcPr>
          <w:p>
            <w:pPr>
              <w:widowControl/>
              <w:spacing w:line="200" w:lineRule="exact"/>
              <w:jc w:val="left"/>
              <w:rPr>
                <w:rFonts w:ascii="黑体" w:hAnsi="宋体" w:eastAsia="黑体" w:cs="宋体"/>
                <w:kern w:val="0"/>
                <w:sz w:val="18"/>
                <w:szCs w:val="18"/>
              </w:rPr>
            </w:pPr>
          </w:p>
        </w:tc>
        <w:tc>
          <w:tcPr>
            <w:tcW w:w="3969" w:type="dxa"/>
            <w:vMerge w:val="continue"/>
            <w:vAlign w:val="center"/>
          </w:tcPr>
          <w:p>
            <w:pPr>
              <w:widowControl/>
              <w:spacing w:line="200" w:lineRule="exact"/>
              <w:jc w:val="left"/>
              <w:rPr>
                <w:rFonts w:ascii="黑体" w:hAnsi="宋体" w:eastAsia="黑体" w:cs="宋体"/>
                <w:kern w:val="0"/>
                <w:sz w:val="18"/>
                <w:szCs w:val="18"/>
              </w:rPr>
            </w:pPr>
          </w:p>
        </w:tc>
        <w:tc>
          <w:tcPr>
            <w:tcW w:w="491" w:type="dxa"/>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全社会</w:t>
            </w:r>
          </w:p>
        </w:tc>
        <w:tc>
          <w:tcPr>
            <w:tcW w:w="540" w:type="dxa"/>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特定</w:t>
            </w:r>
          </w:p>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群众</w:t>
            </w:r>
          </w:p>
        </w:tc>
        <w:tc>
          <w:tcPr>
            <w:tcW w:w="529" w:type="dxa"/>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主动</w:t>
            </w:r>
          </w:p>
        </w:tc>
        <w:tc>
          <w:tcPr>
            <w:tcW w:w="441" w:type="dxa"/>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473" w:type="dxa"/>
            <w:vAlign w:val="center"/>
          </w:tcPr>
          <w:p>
            <w:pPr>
              <w:spacing w:line="240" w:lineRule="exact"/>
              <w:jc w:val="center"/>
              <w:rPr>
                <w:rFonts w:ascii="仿宋_GB2312"/>
                <w:sz w:val="16"/>
                <w:szCs w:val="16"/>
              </w:rPr>
            </w:pPr>
            <w:r>
              <w:rPr>
                <w:rFonts w:hint="eastAsia" w:ascii="仿宋_GB2312"/>
                <w:sz w:val="16"/>
                <w:szCs w:val="16"/>
              </w:rPr>
              <w:t>1</w:t>
            </w:r>
          </w:p>
        </w:tc>
        <w:tc>
          <w:tcPr>
            <w:tcW w:w="567" w:type="dxa"/>
            <w:vMerge w:val="restart"/>
            <w:vAlign w:val="center"/>
          </w:tcPr>
          <w:p>
            <w:pPr>
              <w:spacing w:line="240" w:lineRule="exact"/>
              <w:jc w:val="distribute"/>
              <w:rPr>
                <w:rFonts w:ascii="仿宋_GB2312"/>
                <w:sz w:val="18"/>
                <w:szCs w:val="18"/>
              </w:rPr>
            </w:pPr>
            <w:r>
              <w:rPr>
                <w:rFonts w:hint="eastAsia" w:ascii="仿宋_GB2312" w:hAnsi="宋体"/>
                <w:sz w:val="18"/>
                <w:szCs w:val="18"/>
              </w:rPr>
              <w:t>批准服务信息</w:t>
            </w:r>
          </w:p>
        </w:tc>
        <w:tc>
          <w:tcPr>
            <w:tcW w:w="751" w:type="dxa"/>
            <w:vAlign w:val="center"/>
          </w:tcPr>
          <w:p>
            <w:pPr>
              <w:spacing w:line="240" w:lineRule="exact"/>
              <w:jc w:val="left"/>
              <w:rPr>
                <w:rFonts w:ascii="仿宋_GB2312"/>
                <w:sz w:val="18"/>
                <w:szCs w:val="18"/>
              </w:rPr>
            </w:pPr>
            <w:r>
              <w:rPr>
                <w:rFonts w:hint="eastAsia" w:ascii="仿宋_GB2312"/>
                <w:sz w:val="18"/>
                <w:szCs w:val="18"/>
              </w:rPr>
              <w:t>办事指南</w:t>
            </w:r>
          </w:p>
        </w:tc>
        <w:tc>
          <w:tcPr>
            <w:tcW w:w="1801" w:type="dxa"/>
            <w:vAlign w:val="center"/>
          </w:tcPr>
          <w:p>
            <w:pPr>
              <w:spacing w:line="240" w:lineRule="exact"/>
              <w:rPr>
                <w:rFonts w:ascii="仿宋_GB2312"/>
                <w:sz w:val="18"/>
                <w:szCs w:val="18"/>
              </w:rPr>
            </w:pPr>
            <w:r>
              <w:rPr>
                <w:rFonts w:hint="eastAsia" w:ascii="仿宋_GB2312"/>
                <w:sz w:val="18"/>
                <w:szCs w:val="18"/>
              </w:rPr>
              <w:t>申报材料清单、批准流程、办理时限、受理机构联系方式、申报要求等</w:t>
            </w:r>
          </w:p>
        </w:tc>
        <w:tc>
          <w:tcPr>
            <w:tcW w:w="1730" w:type="dxa"/>
            <w:vAlign w:val="center"/>
          </w:tcPr>
          <w:p>
            <w:pPr>
              <w:spacing w:line="240" w:lineRule="exact"/>
              <w:rPr>
                <w:rFonts w:ascii="仿宋_GB2312"/>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实时公开</w:t>
            </w:r>
          </w:p>
        </w:tc>
        <w:tc>
          <w:tcPr>
            <w:tcW w:w="879" w:type="dxa"/>
            <w:vAlign w:val="center"/>
          </w:tcPr>
          <w:p>
            <w:pPr>
              <w:spacing w:line="240" w:lineRule="exact"/>
              <w:jc w:val="left"/>
              <w:rPr>
                <w:rFonts w:ascii="仿宋_GB2312"/>
                <w:sz w:val="18"/>
                <w:szCs w:val="18"/>
              </w:rPr>
            </w:pPr>
            <w:r>
              <w:rPr>
                <w:rFonts w:hint="eastAsia" w:ascii="仿宋_GB2312"/>
                <w:sz w:val="18"/>
                <w:szCs w:val="18"/>
              </w:rPr>
              <w:t>相关审</w:t>
            </w:r>
            <w:bookmarkStart w:id="1" w:name="_GoBack"/>
            <w:bookmarkEnd w:id="1"/>
            <w:r>
              <w:rPr>
                <w:rFonts w:hint="eastAsia" w:ascii="仿宋_GB2312"/>
                <w:sz w:val="18"/>
                <w:szCs w:val="18"/>
              </w:rPr>
              <w:t>批部门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rPr>
                <w:rFonts w:hint="eastAsia"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473" w:type="dxa"/>
            <w:vAlign w:val="center"/>
          </w:tcPr>
          <w:p>
            <w:pPr>
              <w:spacing w:line="240" w:lineRule="exact"/>
              <w:jc w:val="center"/>
              <w:rPr>
                <w:rFonts w:ascii="仿宋_GB2312"/>
                <w:sz w:val="16"/>
                <w:szCs w:val="16"/>
              </w:rPr>
            </w:pPr>
            <w:r>
              <w:rPr>
                <w:rFonts w:hint="eastAsia" w:ascii="仿宋_GB2312"/>
                <w:sz w:val="16"/>
                <w:szCs w:val="16"/>
              </w:rPr>
              <w:t>2</w:t>
            </w:r>
          </w:p>
        </w:tc>
        <w:tc>
          <w:tcPr>
            <w:tcW w:w="567" w:type="dxa"/>
            <w:vMerge w:val="continue"/>
            <w:vAlign w:val="center"/>
          </w:tcPr>
          <w:p>
            <w:pPr>
              <w:spacing w:line="240" w:lineRule="exact"/>
              <w:jc w:val="left"/>
              <w:rPr>
                <w:rFonts w:ascii="仿宋_GB2312" w:hAnsi="宋体"/>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办理过程信息</w:t>
            </w:r>
          </w:p>
        </w:tc>
        <w:tc>
          <w:tcPr>
            <w:tcW w:w="1801" w:type="dxa"/>
            <w:vAlign w:val="center"/>
          </w:tcPr>
          <w:p>
            <w:pPr>
              <w:spacing w:line="240" w:lineRule="exact"/>
              <w:rPr>
                <w:rFonts w:ascii="仿宋_GB2312"/>
                <w:sz w:val="18"/>
                <w:szCs w:val="18"/>
              </w:rPr>
            </w:pPr>
            <w:r>
              <w:rPr>
                <w:rFonts w:hint="eastAsia" w:ascii="仿宋_GB2312"/>
                <w:sz w:val="18"/>
                <w:szCs w:val="18"/>
              </w:rPr>
              <w:t>事项名称、事项办理部门、办理进展等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及时公开</w:t>
            </w:r>
          </w:p>
        </w:tc>
        <w:tc>
          <w:tcPr>
            <w:tcW w:w="879" w:type="dxa"/>
            <w:vAlign w:val="center"/>
          </w:tcPr>
          <w:p>
            <w:pPr>
              <w:spacing w:line="240" w:lineRule="exact"/>
              <w:jc w:val="left"/>
              <w:rPr>
                <w:rFonts w:ascii="仿宋_GB2312"/>
                <w:sz w:val="18"/>
                <w:szCs w:val="18"/>
              </w:rPr>
            </w:pPr>
            <w:r>
              <w:rPr>
                <w:rFonts w:hint="eastAsia" w:ascii="仿宋_GB2312"/>
                <w:sz w:val="18"/>
                <w:szCs w:val="18"/>
              </w:rPr>
              <w:t>相关审批部门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rPr>
                <w:rFonts w:hint="eastAsia"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 xml:space="preserve"> ■投资项目在线审批监管平台</w:t>
            </w:r>
          </w:p>
          <w:p>
            <w:pPr>
              <w:spacing w:line="240" w:lineRule="exac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p>
        </w:tc>
        <w:tc>
          <w:tcPr>
            <w:tcW w:w="540" w:type="dxa"/>
            <w:vAlign w:val="center"/>
          </w:tcPr>
          <w:p>
            <w:pPr>
              <w:spacing w:line="240" w:lineRule="exact"/>
              <w:jc w:val="left"/>
              <w:rPr>
                <w:sz w:val="18"/>
                <w:szCs w:val="18"/>
              </w:rPr>
            </w:pPr>
            <w:r>
              <w:rPr>
                <w:rFonts w:hint="eastAsia" w:ascii="仿宋_GB2312" w:hAnsi="仿宋_GB2312" w:cs="仿宋_GB2312"/>
                <w:sz w:val="15"/>
                <w:szCs w:val="15"/>
              </w:rPr>
              <w:t>项目单位</w:t>
            </w:r>
          </w:p>
        </w:tc>
        <w:tc>
          <w:tcPr>
            <w:tcW w:w="529" w:type="dxa"/>
            <w:vAlign w:val="center"/>
          </w:tcPr>
          <w:p>
            <w:pPr>
              <w:spacing w:line="240" w:lineRule="exact"/>
              <w:jc w:val="center"/>
              <w:rPr>
                <w:sz w:val="18"/>
                <w:szCs w:val="18"/>
              </w:rPr>
            </w:pPr>
          </w:p>
        </w:tc>
        <w:tc>
          <w:tcPr>
            <w:tcW w:w="441" w:type="dxa"/>
            <w:vAlign w:val="center"/>
          </w:tcPr>
          <w:p>
            <w:pPr>
              <w:spacing w:line="240" w:lineRule="exact"/>
              <w:jc w:val="center"/>
              <w:rPr>
                <w:sz w:val="18"/>
                <w:szCs w:val="18"/>
              </w:rPr>
            </w:pP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473" w:type="dxa"/>
            <w:vAlign w:val="center"/>
          </w:tcPr>
          <w:p>
            <w:pPr>
              <w:spacing w:line="240" w:lineRule="exact"/>
              <w:jc w:val="center"/>
              <w:rPr>
                <w:rFonts w:ascii="仿宋_GB2312"/>
                <w:sz w:val="16"/>
                <w:szCs w:val="16"/>
              </w:rPr>
            </w:pPr>
            <w:r>
              <w:rPr>
                <w:rFonts w:hint="eastAsia" w:ascii="仿宋_GB2312"/>
                <w:sz w:val="16"/>
                <w:szCs w:val="16"/>
              </w:rPr>
              <w:t>3</w:t>
            </w:r>
          </w:p>
        </w:tc>
        <w:tc>
          <w:tcPr>
            <w:tcW w:w="567" w:type="dxa"/>
            <w:vMerge w:val="continue"/>
            <w:vAlign w:val="center"/>
          </w:tcPr>
          <w:p>
            <w:pPr>
              <w:spacing w:line="240" w:lineRule="exact"/>
              <w:jc w:val="left"/>
              <w:rPr>
                <w:rFonts w:ascii="仿宋_GB2312" w:hAnsi="宋体"/>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咨询监督</w:t>
            </w:r>
          </w:p>
        </w:tc>
        <w:tc>
          <w:tcPr>
            <w:tcW w:w="1801" w:type="dxa"/>
            <w:vAlign w:val="center"/>
          </w:tcPr>
          <w:p>
            <w:pPr>
              <w:spacing w:line="240" w:lineRule="exact"/>
              <w:rPr>
                <w:rFonts w:ascii="仿宋_GB2312"/>
                <w:sz w:val="18"/>
                <w:szCs w:val="18"/>
              </w:rPr>
            </w:pPr>
            <w:r>
              <w:rPr>
                <w:rFonts w:hint="eastAsia" w:ascii="仿宋_GB2312"/>
                <w:sz w:val="18"/>
                <w:szCs w:val="18"/>
              </w:rPr>
              <w:t>咨询电话、监督投诉电话等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实时公开</w:t>
            </w:r>
          </w:p>
          <w:p>
            <w:pPr>
              <w:spacing w:line="240" w:lineRule="exact"/>
              <w:rPr>
                <w:rFonts w:ascii="仿宋_GB2312"/>
                <w:sz w:val="18"/>
                <w:szCs w:val="18"/>
              </w:rPr>
            </w:pPr>
          </w:p>
          <w:p>
            <w:pPr>
              <w:spacing w:line="240" w:lineRule="exact"/>
              <w:rPr>
                <w:rFonts w:ascii="仿宋_GB2312"/>
                <w:sz w:val="18"/>
                <w:szCs w:val="18"/>
              </w:rPr>
            </w:pPr>
          </w:p>
          <w:p>
            <w:pPr>
              <w:spacing w:line="240" w:lineRule="exact"/>
              <w:jc w:val="center"/>
              <w:rPr>
                <w:rFonts w:ascii="仿宋_GB2312"/>
                <w:sz w:val="18"/>
                <w:szCs w:val="18"/>
              </w:rPr>
            </w:pPr>
          </w:p>
        </w:tc>
        <w:tc>
          <w:tcPr>
            <w:tcW w:w="879" w:type="dxa"/>
            <w:vAlign w:val="center"/>
          </w:tcPr>
          <w:p>
            <w:pPr>
              <w:spacing w:line="240" w:lineRule="exact"/>
              <w:jc w:val="left"/>
              <w:rPr>
                <w:rFonts w:ascii="仿宋_GB2312"/>
                <w:sz w:val="18"/>
                <w:szCs w:val="18"/>
              </w:rPr>
            </w:pPr>
            <w:r>
              <w:rPr>
                <w:rFonts w:hint="eastAsia" w:ascii="仿宋_GB2312"/>
                <w:sz w:val="18"/>
                <w:szCs w:val="18"/>
              </w:rPr>
              <w:t>相关审批部门</w:t>
            </w:r>
          </w:p>
          <w:p>
            <w:pPr>
              <w:spacing w:line="240" w:lineRule="exact"/>
              <w:rPr>
                <w:rFonts w:ascii="仿宋_GB2312"/>
                <w:sz w:val="18"/>
                <w:szCs w:val="18"/>
              </w:rPr>
            </w:pP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rPr>
                <w:rFonts w:hint="eastAsia"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p>
            <w:pPr>
              <w:spacing w:line="240" w:lineRule="exact"/>
              <w:rPr>
                <w:sz w:val="18"/>
                <w:szCs w:val="18"/>
              </w:rPr>
            </w:pPr>
          </w:p>
          <w:p>
            <w:pPr>
              <w:spacing w:line="240" w:lineRule="exact"/>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473" w:type="dxa"/>
            <w:vAlign w:val="center"/>
          </w:tcPr>
          <w:p>
            <w:pPr>
              <w:spacing w:line="240" w:lineRule="exact"/>
              <w:jc w:val="center"/>
              <w:rPr>
                <w:rFonts w:ascii="仿宋_GB2312"/>
                <w:sz w:val="16"/>
                <w:szCs w:val="16"/>
              </w:rPr>
            </w:pPr>
            <w:r>
              <w:rPr>
                <w:rFonts w:hint="eastAsia" w:ascii="仿宋_GB2312"/>
                <w:sz w:val="16"/>
                <w:szCs w:val="16"/>
              </w:rPr>
              <w:t>4</w:t>
            </w:r>
          </w:p>
        </w:tc>
        <w:tc>
          <w:tcPr>
            <w:tcW w:w="567" w:type="dxa"/>
            <w:vMerge w:val="restart"/>
            <w:vAlign w:val="center"/>
          </w:tcPr>
          <w:p>
            <w:pPr>
              <w:spacing w:line="240" w:lineRule="exact"/>
              <w:jc w:val="center"/>
              <w:rPr>
                <w:rFonts w:ascii="仿宋_GB2312"/>
                <w:sz w:val="18"/>
                <w:szCs w:val="18"/>
              </w:rPr>
            </w:pPr>
            <w:r>
              <w:rPr>
                <w:rFonts w:hint="eastAsia" w:ascii="仿宋_GB2312" w:hAnsi="宋体"/>
                <w:sz w:val="18"/>
                <w:szCs w:val="18"/>
              </w:rPr>
              <w:t>批准结果信息</w:t>
            </w:r>
          </w:p>
        </w:tc>
        <w:tc>
          <w:tcPr>
            <w:tcW w:w="751" w:type="dxa"/>
            <w:vAlign w:val="center"/>
          </w:tcPr>
          <w:p>
            <w:pPr>
              <w:spacing w:line="240" w:lineRule="exact"/>
              <w:jc w:val="left"/>
              <w:rPr>
                <w:rFonts w:ascii="仿宋_GB2312"/>
                <w:sz w:val="18"/>
                <w:szCs w:val="18"/>
              </w:rPr>
            </w:pPr>
            <w:r>
              <w:rPr>
                <w:rFonts w:hint="eastAsia" w:ascii="仿宋_GB2312"/>
                <w:sz w:val="18"/>
                <w:szCs w:val="18"/>
              </w:rPr>
              <w:t>政府投资项目建议书审批</w:t>
            </w:r>
          </w:p>
        </w:tc>
        <w:tc>
          <w:tcPr>
            <w:tcW w:w="1801" w:type="dxa"/>
            <w:vAlign w:val="center"/>
          </w:tcPr>
          <w:p>
            <w:pPr>
              <w:spacing w:line="240" w:lineRule="exact"/>
              <w:rPr>
                <w:rFonts w:ascii="仿宋_GB2312"/>
                <w:sz w:val="18"/>
                <w:szCs w:val="18"/>
              </w:rPr>
            </w:pPr>
            <w:r>
              <w:rPr>
                <w:rFonts w:hint="eastAsia" w:ascii="仿宋_GB2312"/>
                <w:sz w:val="18"/>
                <w:szCs w:val="18"/>
              </w:rPr>
              <w:t>审批结果、批复时间、批复文号、批复单位、项目名称、项目统一代码等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发改部门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jc w:val="center"/>
        </w:trPr>
        <w:tc>
          <w:tcPr>
            <w:tcW w:w="473" w:type="dxa"/>
            <w:vAlign w:val="center"/>
          </w:tcPr>
          <w:p>
            <w:pPr>
              <w:spacing w:line="240" w:lineRule="exact"/>
              <w:jc w:val="center"/>
              <w:rPr>
                <w:rFonts w:ascii="仿宋_GB2312"/>
                <w:sz w:val="16"/>
                <w:szCs w:val="16"/>
              </w:rPr>
            </w:pPr>
            <w:r>
              <w:rPr>
                <w:rFonts w:hint="eastAsia" w:ascii="仿宋_GB2312"/>
                <w:sz w:val="16"/>
                <w:szCs w:val="16"/>
              </w:rPr>
              <w:t>5</w:t>
            </w:r>
          </w:p>
        </w:tc>
        <w:tc>
          <w:tcPr>
            <w:tcW w:w="567" w:type="dxa"/>
            <w:vMerge w:val="continue"/>
            <w:vAlign w:val="center"/>
          </w:tcPr>
          <w:p>
            <w:pPr>
              <w:spacing w:line="240" w:lineRule="exact"/>
              <w:jc w:val="left"/>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政府投资项目可行性研究报告审批</w:t>
            </w:r>
          </w:p>
        </w:tc>
        <w:tc>
          <w:tcPr>
            <w:tcW w:w="1801" w:type="dxa"/>
            <w:vAlign w:val="center"/>
          </w:tcPr>
          <w:p>
            <w:pPr>
              <w:spacing w:line="240" w:lineRule="exact"/>
              <w:rPr>
                <w:rFonts w:ascii="仿宋_GB2312"/>
                <w:sz w:val="18"/>
                <w:szCs w:val="18"/>
              </w:rPr>
            </w:pPr>
            <w:r>
              <w:rPr>
                <w:rFonts w:hint="eastAsia" w:ascii="仿宋_GB2312"/>
                <w:sz w:val="18"/>
                <w:szCs w:val="18"/>
              </w:rPr>
              <w:t>审批结果、批复时间、批复单位、批复文号、项目名称、项目统一代码等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发改部门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jc w:val="center"/>
        </w:trPr>
        <w:tc>
          <w:tcPr>
            <w:tcW w:w="473" w:type="dxa"/>
            <w:vAlign w:val="center"/>
          </w:tcPr>
          <w:p>
            <w:pPr>
              <w:spacing w:line="240" w:lineRule="exact"/>
              <w:jc w:val="center"/>
              <w:rPr>
                <w:rFonts w:ascii="仿宋_GB2312"/>
                <w:sz w:val="16"/>
                <w:szCs w:val="16"/>
              </w:rPr>
            </w:pPr>
            <w:r>
              <w:rPr>
                <w:rFonts w:hint="eastAsia" w:ascii="仿宋_GB2312"/>
                <w:sz w:val="16"/>
                <w:szCs w:val="16"/>
              </w:rPr>
              <w:t>6</w:t>
            </w:r>
          </w:p>
        </w:tc>
        <w:tc>
          <w:tcPr>
            <w:tcW w:w="567" w:type="dxa"/>
            <w:tcBorders>
              <w:bottom w:val="nil"/>
            </w:tcBorders>
            <w:vAlign w:val="center"/>
          </w:tcPr>
          <w:p>
            <w:pPr>
              <w:spacing w:line="240" w:lineRule="exact"/>
              <w:jc w:val="left"/>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政府投资项目初步设计审批</w:t>
            </w:r>
          </w:p>
        </w:tc>
        <w:tc>
          <w:tcPr>
            <w:tcW w:w="1801" w:type="dxa"/>
            <w:vAlign w:val="center"/>
          </w:tcPr>
          <w:p>
            <w:pPr>
              <w:spacing w:line="240" w:lineRule="exact"/>
              <w:rPr>
                <w:rFonts w:ascii="仿宋_GB2312"/>
                <w:sz w:val="18"/>
                <w:szCs w:val="18"/>
              </w:rPr>
            </w:pPr>
            <w:r>
              <w:rPr>
                <w:rFonts w:hint="eastAsia" w:ascii="仿宋_GB2312"/>
                <w:sz w:val="18"/>
                <w:szCs w:val="18"/>
              </w:rPr>
              <w:t>审批结果、批复时间、批复单位、批复文号、项目名称、项目统一代码等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相关审批部门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473" w:type="dxa"/>
            <w:vAlign w:val="center"/>
          </w:tcPr>
          <w:p>
            <w:pPr>
              <w:spacing w:line="240" w:lineRule="exact"/>
              <w:jc w:val="center"/>
              <w:rPr>
                <w:rFonts w:ascii="仿宋_GB2312"/>
                <w:sz w:val="16"/>
                <w:szCs w:val="16"/>
              </w:rPr>
            </w:pPr>
            <w:r>
              <w:rPr>
                <w:rFonts w:hint="eastAsia" w:ascii="仿宋_GB2312"/>
                <w:sz w:val="16"/>
                <w:szCs w:val="16"/>
              </w:rPr>
              <w:t>7</w:t>
            </w:r>
          </w:p>
        </w:tc>
        <w:tc>
          <w:tcPr>
            <w:tcW w:w="567" w:type="dxa"/>
            <w:vMerge w:val="restart"/>
            <w:tcBorders>
              <w:top w:val="nil"/>
            </w:tcBorders>
            <w:vAlign w:val="center"/>
          </w:tcPr>
          <w:p>
            <w:pPr>
              <w:spacing w:line="240" w:lineRule="exact"/>
              <w:jc w:val="center"/>
              <w:rPr>
                <w:rFonts w:hint="eastAsia" w:ascii="仿宋_GB2312" w:hAnsi="宋体"/>
                <w:sz w:val="18"/>
                <w:szCs w:val="18"/>
              </w:rPr>
            </w:pPr>
          </w:p>
          <w:p>
            <w:pPr>
              <w:spacing w:line="240" w:lineRule="exact"/>
              <w:jc w:val="center"/>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企业投资项目核准</w:t>
            </w:r>
          </w:p>
        </w:tc>
        <w:tc>
          <w:tcPr>
            <w:tcW w:w="1801" w:type="dxa"/>
            <w:vAlign w:val="center"/>
          </w:tcPr>
          <w:p>
            <w:pPr>
              <w:spacing w:line="240" w:lineRule="exact"/>
              <w:rPr>
                <w:rFonts w:ascii="仿宋_GB2312"/>
                <w:sz w:val="18"/>
                <w:szCs w:val="18"/>
              </w:rPr>
            </w:pPr>
            <w:r>
              <w:rPr>
                <w:rFonts w:hint="eastAsia" w:ascii="仿宋_GB2312"/>
                <w:sz w:val="18"/>
                <w:szCs w:val="18"/>
              </w:rPr>
              <w:t>核准结果、核准时间、核准单位、核准文号、项目名称、项目统一代码等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rPr>
                <w:rFonts w:hint="eastAsia" w:ascii="仿宋_GB2312"/>
                <w:sz w:val="18"/>
                <w:szCs w:val="18"/>
              </w:rPr>
            </w:pPr>
            <w:r>
              <w:rPr>
                <w:rFonts w:hint="eastAsia" w:ascii="仿宋_GB2312"/>
                <w:sz w:val="18"/>
                <w:szCs w:val="18"/>
              </w:rPr>
              <w:t>发改、工信部门（厦门地区从其规定）</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jc w:val="center"/>
        </w:trPr>
        <w:tc>
          <w:tcPr>
            <w:tcW w:w="473" w:type="dxa"/>
            <w:vAlign w:val="center"/>
          </w:tcPr>
          <w:p>
            <w:pPr>
              <w:spacing w:line="240" w:lineRule="exact"/>
              <w:jc w:val="center"/>
              <w:rPr>
                <w:rFonts w:ascii="仿宋_GB2312"/>
                <w:sz w:val="16"/>
                <w:szCs w:val="16"/>
              </w:rPr>
            </w:pPr>
            <w:r>
              <w:rPr>
                <w:rFonts w:hint="eastAsia" w:ascii="仿宋_GB2312"/>
                <w:sz w:val="16"/>
                <w:szCs w:val="16"/>
              </w:rPr>
              <w:t>8</w:t>
            </w:r>
          </w:p>
        </w:tc>
        <w:tc>
          <w:tcPr>
            <w:tcW w:w="567" w:type="dxa"/>
            <w:vMerge w:val="continue"/>
            <w:vAlign w:val="center"/>
          </w:tcPr>
          <w:p>
            <w:pPr>
              <w:spacing w:line="240" w:lineRule="exact"/>
              <w:jc w:val="left"/>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企业投资项目备案</w:t>
            </w:r>
          </w:p>
        </w:tc>
        <w:tc>
          <w:tcPr>
            <w:tcW w:w="1801" w:type="dxa"/>
            <w:vAlign w:val="center"/>
          </w:tcPr>
          <w:p>
            <w:pPr>
              <w:spacing w:line="240" w:lineRule="exact"/>
              <w:rPr>
                <w:rFonts w:ascii="仿宋_GB2312"/>
                <w:sz w:val="18"/>
                <w:szCs w:val="18"/>
              </w:rPr>
            </w:pPr>
            <w:r>
              <w:rPr>
                <w:rFonts w:hint="eastAsia" w:ascii="仿宋_GB2312"/>
                <w:sz w:val="18"/>
                <w:szCs w:val="18"/>
              </w:rPr>
              <w:t>备案号、备案时间、备案单位、项目名称、项目统一代码等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rPr>
                <w:rFonts w:ascii="仿宋_GB2312"/>
                <w:sz w:val="18"/>
                <w:szCs w:val="18"/>
              </w:rPr>
            </w:pPr>
            <w:r>
              <w:rPr>
                <w:rFonts w:hint="eastAsia" w:ascii="仿宋_GB2312"/>
                <w:sz w:val="18"/>
                <w:szCs w:val="18"/>
              </w:rPr>
              <w:t>发改、工信部门（厦门地区从其规定）</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3" w:type="dxa"/>
            <w:vAlign w:val="center"/>
          </w:tcPr>
          <w:p>
            <w:pPr>
              <w:spacing w:line="240" w:lineRule="exact"/>
              <w:jc w:val="center"/>
              <w:rPr>
                <w:rFonts w:ascii="仿宋_GB2312"/>
                <w:sz w:val="16"/>
                <w:szCs w:val="16"/>
              </w:rPr>
            </w:pPr>
            <w:r>
              <w:rPr>
                <w:rFonts w:hint="eastAsia" w:ascii="仿宋_GB2312"/>
                <w:sz w:val="16"/>
                <w:szCs w:val="16"/>
              </w:rPr>
              <w:t>9</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节能审查</w:t>
            </w:r>
          </w:p>
        </w:tc>
        <w:tc>
          <w:tcPr>
            <w:tcW w:w="1801" w:type="dxa"/>
            <w:vAlign w:val="center"/>
          </w:tcPr>
          <w:p>
            <w:pPr>
              <w:spacing w:line="240" w:lineRule="exact"/>
              <w:rPr>
                <w:rFonts w:ascii="仿宋_GB2312"/>
                <w:sz w:val="18"/>
                <w:szCs w:val="18"/>
              </w:rPr>
            </w:pPr>
            <w:r>
              <w:rPr>
                <w:rFonts w:hint="eastAsia" w:ascii="仿宋_GB2312"/>
                <w:sz w:val="18"/>
                <w:szCs w:val="18"/>
              </w:rPr>
              <w:t>审查结果、批复时间、批复单位、批复文号、项目名称、项目统一代码等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rPr>
                <w:rFonts w:ascii="仿宋_GB2312"/>
                <w:sz w:val="18"/>
                <w:szCs w:val="18"/>
              </w:rPr>
            </w:pPr>
            <w:r>
              <w:rPr>
                <w:rFonts w:hint="eastAsia" w:ascii="仿宋_GB2312"/>
                <w:sz w:val="18"/>
                <w:szCs w:val="18"/>
              </w:rPr>
              <w:t>发改、工信部门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exact"/>
          <w:jc w:val="center"/>
        </w:trPr>
        <w:tc>
          <w:tcPr>
            <w:tcW w:w="473" w:type="dxa"/>
            <w:vAlign w:val="center"/>
          </w:tcPr>
          <w:p>
            <w:pPr>
              <w:spacing w:line="240" w:lineRule="exact"/>
              <w:jc w:val="center"/>
              <w:rPr>
                <w:rFonts w:ascii="仿宋_GB2312"/>
                <w:sz w:val="16"/>
                <w:szCs w:val="16"/>
              </w:rPr>
            </w:pPr>
            <w:r>
              <w:rPr>
                <w:rFonts w:hint="eastAsia" w:ascii="仿宋_GB2312"/>
                <w:sz w:val="16"/>
                <w:szCs w:val="16"/>
              </w:rPr>
              <w:t>10</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hint="eastAsia" w:ascii="仿宋_GB2312"/>
                <w:sz w:val="18"/>
                <w:szCs w:val="18"/>
              </w:rPr>
            </w:pPr>
            <w:r>
              <w:rPr>
                <w:rFonts w:hint="eastAsia" w:ascii="仿宋_GB2312"/>
                <w:sz w:val="18"/>
                <w:szCs w:val="18"/>
              </w:rPr>
              <w:t>建设项目用地预审与选址意见书</w:t>
            </w:r>
          </w:p>
        </w:tc>
        <w:tc>
          <w:tcPr>
            <w:tcW w:w="1801" w:type="dxa"/>
            <w:vAlign w:val="center"/>
          </w:tcPr>
          <w:p>
            <w:pPr>
              <w:spacing w:line="240" w:lineRule="exact"/>
              <w:rPr>
                <w:rFonts w:ascii="仿宋_GB2312"/>
                <w:sz w:val="18"/>
                <w:szCs w:val="18"/>
              </w:rPr>
            </w:pPr>
            <w:r>
              <w:rPr>
                <w:rFonts w:hint="eastAsia" w:ascii="仿宋_GB2312"/>
                <w:sz w:val="18"/>
                <w:szCs w:val="18"/>
              </w:rPr>
              <w:t>审批（预审）结果、批复时间、批复文号、项目名称、项目统一代码等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自然资源（规划）部门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atLeast"/>
          <w:jc w:val="center"/>
        </w:trPr>
        <w:tc>
          <w:tcPr>
            <w:tcW w:w="473" w:type="dxa"/>
            <w:vAlign w:val="center"/>
          </w:tcPr>
          <w:p>
            <w:pPr>
              <w:spacing w:line="240" w:lineRule="exact"/>
              <w:jc w:val="center"/>
              <w:rPr>
                <w:rFonts w:hint="eastAsia" w:ascii="仿宋_GB2312"/>
                <w:sz w:val="16"/>
                <w:szCs w:val="16"/>
                <w:highlight w:val="red"/>
              </w:rPr>
            </w:pPr>
            <w:r>
              <w:rPr>
                <w:rFonts w:hint="eastAsia" w:ascii="仿宋_GB2312"/>
                <w:sz w:val="16"/>
                <w:szCs w:val="16"/>
              </w:rPr>
              <w:t>11</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hint="eastAsia" w:ascii="仿宋_GB2312"/>
                <w:sz w:val="18"/>
                <w:szCs w:val="18"/>
              </w:rPr>
            </w:pPr>
            <w:r>
              <w:rPr>
                <w:rFonts w:hint="eastAsia" w:ascii="仿宋_GB2312"/>
                <w:sz w:val="18"/>
                <w:szCs w:val="18"/>
              </w:rPr>
              <w:t>建设项目用海预审</w:t>
            </w:r>
          </w:p>
        </w:tc>
        <w:tc>
          <w:tcPr>
            <w:tcW w:w="1801" w:type="dxa"/>
            <w:vAlign w:val="center"/>
          </w:tcPr>
          <w:p>
            <w:pPr>
              <w:spacing w:line="240" w:lineRule="exact"/>
              <w:rPr>
                <w:rFonts w:hint="eastAsia" w:ascii="仿宋_GB2312"/>
                <w:sz w:val="18"/>
                <w:szCs w:val="18"/>
              </w:rPr>
            </w:pPr>
            <w:r>
              <w:rPr>
                <w:rFonts w:hint="eastAsia" w:ascii="仿宋_GB2312"/>
                <w:sz w:val="18"/>
                <w:szCs w:val="18"/>
              </w:rPr>
              <w:t>预审结果、批复时间、批复文号、项目名称、项目统一代码等</w:t>
            </w:r>
          </w:p>
        </w:tc>
        <w:tc>
          <w:tcPr>
            <w:tcW w:w="1730" w:type="dxa"/>
            <w:vAlign w:val="center"/>
          </w:tcPr>
          <w:p>
            <w:pPr>
              <w:spacing w:line="240" w:lineRule="exact"/>
              <w:rPr>
                <w:rFonts w:hint="eastAsia" w:ascii="仿宋_GB2312"/>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hint="eastAsia"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hint="eastAsia" w:ascii="仿宋_GB2312"/>
                <w:sz w:val="18"/>
                <w:szCs w:val="18"/>
              </w:rPr>
            </w:pPr>
            <w:r>
              <w:rPr>
                <w:rFonts w:hint="eastAsia" w:ascii="仿宋_GB2312"/>
                <w:sz w:val="18"/>
                <w:szCs w:val="18"/>
              </w:rPr>
              <w:t>自然资源部门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0"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12</w:t>
            </w:r>
          </w:p>
        </w:tc>
        <w:tc>
          <w:tcPr>
            <w:tcW w:w="567" w:type="dxa"/>
            <w:vMerge w:val="continue"/>
            <w:vAlign w:val="center"/>
          </w:tcPr>
          <w:p>
            <w:pPr>
              <w:spacing w:line="240" w:lineRule="exact"/>
              <w:jc w:val="left"/>
              <w:rPr>
                <w:rFonts w:ascii="仿宋_GB2312"/>
                <w:sz w:val="18"/>
                <w:szCs w:val="18"/>
              </w:rPr>
            </w:pPr>
          </w:p>
        </w:tc>
        <w:tc>
          <w:tcPr>
            <w:tcW w:w="751" w:type="dxa"/>
            <w:vAlign w:val="center"/>
          </w:tcPr>
          <w:p>
            <w:pPr>
              <w:spacing w:line="240" w:lineRule="exact"/>
              <w:jc w:val="left"/>
              <w:rPr>
                <w:rFonts w:hint="eastAsia" w:ascii="仿宋_GB2312"/>
                <w:sz w:val="18"/>
                <w:szCs w:val="18"/>
              </w:rPr>
            </w:pPr>
            <w:r>
              <w:rPr>
                <w:rFonts w:hint="eastAsia" w:ascii="仿宋_GB2312"/>
                <w:sz w:val="18"/>
                <w:szCs w:val="18"/>
              </w:rPr>
              <w:t>海域使用权审核</w:t>
            </w:r>
          </w:p>
        </w:tc>
        <w:tc>
          <w:tcPr>
            <w:tcW w:w="1801" w:type="dxa"/>
            <w:vAlign w:val="center"/>
          </w:tcPr>
          <w:p>
            <w:pPr>
              <w:spacing w:line="240" w:lineRule="exact"/>
              <w:rPr>
                <w:rFonts w:hint="eastAsia" w:ascii="仿宋_GB2312"/>
                <w:sz w:val="18"/>
                <w:szCs w:val="18"/>
              </w:rPr>
            </w:pPr>
            <w:r>
              <w:rPr>
                <w:rFonts w:hint="eastAsia" w:ascii="仿宋_GB2312"/>
                <w:sz w:val="18"/>
                <w:szCs w:val="18"/>
              </w:rPr>
              <w:t>审批结果、批复时间、批复文号、项目名称、项目统一代码等</w:t>
            </w:r>
          </w:p>
        </w:tc>
        <w:tc>
          <w:tcPr>
            <w:tcW w:w="1730" w:type="dxa"/>
            <w:vAlign w:val="center"/>
          </w:tcPr>
          <w:p>
            <w:pPr>
              <w:spacing w:line="240" w:lineRule="exact"/>
              <w:rPr>
                <w:rFonts w:hint="eastAsia" w:ascii="仿宋_GB2312"/>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hint="eastAsia"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hint="eastAsia" w:ascii="仿宋_GB2312"/>
                <w:sz w:val="18"/>
                <w:szCs w:val="18"/>
              </w:rPr>
            </w:pPr>
            <w:r>
              <w:rPr>
                <w:rFonts w:hint="eastAsia" w:ascii="仿宋_GB2312"/>
                <w:sz w:val="18"/>
                <w:szCs w:val="18"/>
              </w:rPr>
              <w:t>自然资源部门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13</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hint="eastAsia" w:ascii="仿宋_GB2312"/>
                <w:sz w:val="18"/>
                <w:szCs w:val="18"/>
              </w:rPr>
            </w:pPr>
            <w:r>
              <w:rPr>
                <w:rFonts w:hint="eastAsia" w:ascii="仿宋_GB2312"/>
                <w:sz w:val="18"/>
                <w:szCs w:val="18"/>
              </w:rPr>
              <w:t>无居民海岛开发利用审核</w:t>
            </w:r>
          </w:p>
        </w:tc>
        <w:tc>
          <w:tcPr>
            <w:tcW w:w="1801" w:type="dxa"/>
            <w:vAlign w:val="center"/>
          </w:tcPr>
          <w:p>
            <w:pPr>
              <w:spacing w:line="240" w:lineRule="exact"/>
              <w:rPr>
                <w:rFonts w:hint="eastAsia" w:ascii="仿宋_GB2312"/>
                <w:sz w:val="18"/>
                <w:szCs w:val="18"/>
              </w:rPr>
            </w:pPr>
            <w:r>
              <w:rPr>
                <w:rFonts w:hint="eastAsia" w:ascii="仿宋_GB2312"/>
                <w:sz w:val="18"/>
                <w:szCs w:val="18"/>
              </w:rPr>
              <w:t>审批结果、批复时间、批复文号、项目名称、项目统一代码等</w:t>
            </w:r>
          </w:p>
        </w:tc>
        <w:tc>
          <w:tcPr>
            <w:tcW w:w="1730" w:type="dxa"/>
            <w:vAlign w:val="center"/>
          </w:tcPr>
          <w:p>
            <w:pPr>
              <w:spacing w:line="240" w:lineRule="exact"/>
              <w:rPr>
                <w:rFonts w:hint="eastAsia" w:ascii="仿宋_GB2312"/>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hint="eastAsia"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hint="eastAsia" w:ascii="仿宋_GB2312"/>
                <w:sz w:val="18"/>
                <w:szCs w:val="18"/>
              </w:rPr>
            </w:pPr>
            <w:r>
              <w:rPr>
                <w:rFonts w:hint="eastAsia" w:ascii="仿宋_GB2312"/>
                <w:sz w:val="18"/>
                <w:szCs w:val="18"/>
              </w:rPr>
              <w:t>自然资源部门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5"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14</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hint="eastAsia" w:ascii="仿宋_GB2312"/>
                <w:sz w:val="18"/>
                <w:szCs w:val="18"/>
              </w:rPr>
            </w:pPr>
            <w:r>
              <w:rPr>
                <w:rFonts w:hint="eastAsia" w:ascii="仿宋_GB2312"/>
                <w:sz w:val="18"/>
                <w:szCs w:val="18"/>
              </w:rPr>
              <w:t>建设项目使用林地及在森林和野生动物类型自然保护区建设审批（核）</w:t>
            </w:r>
          </w:p>
        </w:tc>
        <w:tc>
          <w:tcPr>
            <w:tcW w:w="1801" w:type="dxa"/>
            <w:vAlign w:val="center"/>
          </w:tcPr>
          <w:p>
            <w:pPr>
              <w:spacing w:line="240" w:lineRule="exact"/>
              <w:rPr>
                <w:rFonts w:hint="eastAsia" w:ascii="仿宋_GB2312"/>
                <w:sz w:val="18"/>
                <w:szCs w:val="18"/>
              </w:rPr>
            </w:pPr>
            <w:r>
              <w:rPr>
                <w:rFonts w:hint="eastAsia" w:ascii="仿宋_GB2312"/>
                <w:sz w:val="18"/>
                <w:szCs w:val="18"/>
              </w:rPr>
              <w:t>审批结果、批复时间、批复文号、项目名称、项目统一代码等</w:t>
            </w:r>
          </w:p>
        </w:tc>
        <w:tc>
          <w:tcPr>
            <w:tcW w:w="1730" w:type="dxa"/>
            <w:vAlign w:val="center"/>
          </w:tcPr>
          <w:p>
            <w:pPr>
              <w:spacing w:line="240" w:lineRule="exact"/>
              <w:rPr>
                <w:rFonts w:hint="eastAsia" w:ascii="仿宋_GB2312"/>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hint="eastAsia"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hint="eastAsia" w:ascii="仿宋_GB2312"/>
                <w:sz w:val="18"/>
                <w:szCs w:val="18"/>
              </w:rPr>
            </w:pPr>
            <w:r>
              <w:rPr>
                <w:rFonts w:hint="eastAsia" w:ascii="仿宋_GB2312"/>
                <w:sz w:val="18"/>
                <w:szCs w:val="18"/>
              </w:rPr>
              <w:t>林业部门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15</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建设项目（含海洋工程）环境影响评价审批</w:t>
            </w:r>
          </w:p>
        </w:tc>
        <w:tc>
          <w:tcPr>
            <w:tcW w:w="1801" w:type="dxa"/>
            <w:vAlign w:val="center"/>
          </w:tcPr>
          <w:p>
            <w:pPr>
              <w:spacing w:line="240" w:lineRule="exact"/>
              <w:rPr>
                <w:rFonts w:ascii="仿宋_GB2312"/>
                <w:sz w:val="18"/>
                <w:szCs w:val="18"/>
              </w:rPr>
            </w:pPr>
            <w:r>
              <w:rPr>
                <w:rFonts w:hint="eastAsia" w:ascii="仿宋_GB2312"/>
                <w:sz w:val="18"/>
                <w:szCs w:val="18"/>
              </w:rPr>
              <w:t>审批结果、批复时间、批复文号、项目名称、项目统一代码等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生态环境部门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16</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建设用地（含临时用地）规划许可证核发</w:t>
            </w:r>
          </w:p>
        </w:tc>
        <w:tc>
          <w:tcPr>
            <w:tcW w:w="1801" w:type="dxa"/>
            <w:vAlign w:val="center"/>
          </w:tcPr>
          <w:p>
            <w:pPr>
              <w:spacing w:line="240" w:lineRule="exact"/>
              <w:rPr>
                <w:rFonts w:ascii="仿宋_GB2312"/>
                <w:sz w:val="18"/>
                <w:szCs w:val="18"/>
              </w:rPr>
            </w:pPr>
            <w:r>
              <w:rPr>
                <w:rFonts w:hint="eastAsia" w:ascii="仿宋_GB2312"/>
                <w:sz w:val="18"/>
                <w:szCs w:val="18"/>
              </w:rPr>
              <w:t>审核结果、建设用地（含临时用地）规划许可证号、许可时间、发证机关、项目名称、项目统一代码等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自然资源（规划）部门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17</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建设工程规划（含临时建设）许可证核发</w:t>
            </w:r>
          </w:p>
        </w:tc>
        <w:tc>
          <w:tcPr>
            <w:tcW w:w="1801" w:type="dxa"/>
            <w:vAlign w:val="center"/>
          </w:tcPr>
          <w:p>
            <w:pPr>
              <w:spacing w:line="240" w:lineRule="exact"/>
              <w:rPr>
                <w:rFonts w:ascii="仿宋_GB2312"/>
                <w:sz w:val="18"/>
                <w:szCs w:val="18"/>
              </w:rPr>
            </w:pPr>
            <w:r>
              <w:rPr>
                <w:rFonts w:hint="eastAsia" w:ascii="仿宋_GB2312"/>
                <w:sz w:val="18"/>
                <w:szCs w:val="18"/>
              </w:rPr>
              <w:t>审核结果、建设工程规划许可证号、许可时间、发证机关、项目名称、项目统一代码等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自然资源（规划）部门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18</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乡村建设规划许可证核发</w:t>
            </w:r>
          </w:p>
        </w:tc>
        <w:tc>
          <w:tcPr>
            <w:tcW w:w="1801" w:type="dxa"/>
            <w:vAlign w:val="center"/>
          </w:tcPr>
          <w:p>
            <w:pPr>
              <w:spacing w:line="240" w:lineRule="exact"/>
              <w:rPr>
                <w:rFonts w:ascii="仿宋_GB2312"/>
                <w:sz w:val="18"/>
                <w:szCs w:val="18"/>
              </w:rPr>
            </w:pPr>
            <w:r>
              <w:rPr>
                <w:rFonts w:hint="eastAsia" w:ascii="仿宋_GB2312"/>
                <w:sz w:val="18"/>
                <w:szCs w:val="18"/>
              </w:rPr>
              <w:t>审核结果、乡村建设规划许可证号、许可时间、发证机关、项目名称、项目统一代码等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自然资源（规划）部门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19</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hint="eastAsia" w:ascii="仿宋_GB2312"/>
                <w:sz w:val="18"/>
                <w:szCs w:val="18"/>
              </w:rPr>
            </w:pPr>
            <w:r>
              <w:rPr>
                <w:rFonts w:hint="eastAsia" w:ascii="仿宋_GB2312"/>
                <w:sz w:val="18"/>
                <w:szCs w:val="18"/>
              </w:rPr>
              <w:t>建筑工程施工许可证核发</w:t>
            </w:r>
          </w:p>
        </w:tc>
        <w:tc>
          <w:tcPr>
            <w:tcW w:w="1801" w:type="dxa"/>
            <w:vAlign w:val="center"/>
          </w:tcPr>
          <w:p>
            <w:pPr>
              <w:spacing w:line="240" w:lineRule="exact"/>
              <w:rPr>
                <w:rFonts w:ascii="仿宋_GB2312"/>
                <w:sz w:val="18"/>
                <w:szCs w:val="18"/>
              </w:rPr>
            </w:pPr>
            <w:r>
              <w:rPr>
                <w:rFonts w:hint="eastAsia" w:ascii="仿宋_GB2312"/>
                <w:sz w:val="18"/>
                <w:szCs w:val="18"/>
              </w:rPr>
              <w:t>审核结果、建筑工程施工许可证号、施工许可日期、发证机关、项目名称、项目统一代码等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hint="eastAsia" w:ascii="仿宋_GB2312"/>
                <w:sz w:val="18"/>
                <w:szCs w:val="18"/>
              </w:rPr>
            </w:pPr>
            <w:r>
              <w:rPr>
                <w:rFonts w:hint="eastAsia" w:ascii="仿宋_GB2312"/>
                <w:sz w:val="18"/>
                <w:szCs w:val="18"/>
              </w:rPr>
              <w:t>相关审批部门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20</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招标事项审批核准结果</w:t>
            </w:r>
          </w:p>
        </w:tc>
        <w:tc>
          <w:tcPr>
            <w:tcW w:w="1801" w:type="dxa"/>
            <w:vAlign w:val="center"/>
          </w:tcPr>
          <w:p>
            <w:pPr>
              <w:spacing w:line="240" w:lineRule="exact"/>
              <w:rPr>
                <w:rFonts w:ascii="仿宋_GB2312"/>
                <w:sz w:val="18"/>
                <w:szCs w:val="18"/>
              </w:rPr>
            </w:pPr>
            <w:r>
              <w:rPr>
                <w:rFonts w:hint="eastAsia" w:ascii="仿宋_GB2312"/>
                <w:sz w:val="18"/>
                <w:szCs w:val="18"/>
              </w:rPr>
              <w:t>审批部门、批复时间、招标方式、项目名称、项目统一代码等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hint="eastAsia" w:ascii="仿宋_GB2312"/>
                <w:sz w:val="18"/>
                <w:szCs w:val="18"/>
              </w:rPr>
            </w:pPr>
            <w:r>
              <w:rPr>
                <w:rFonts w:hint="eastAsia" w:ascii="仿宋_GB2312"/>
                <w:sz w:val="18"/>
                <w:szCs w:val="18"/>
              </w:rPr>
              <w:t>发改部门（厦门地区从其规定）</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21</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取水许可审批</w:t>
            </w:r>
          </w:p>
        </w:tc>
        <w:tc>
          <w:tcPr>
            <w:tcW w:w="1801" w:type="dxa"/>
            <w:vAlign w:val="center"/>
          </w:tcPr>
          <w:p>
            <w:pPr>
              <w:spacing w:line="240" w:lineRule="exact"/>
              <w:rPr>
                <w:rFonts w:ascii="仿宋_GB2312"/>
                <w:sz w:val="18"/>
                <w:szCs w:val="18"/>
              </w:rPr>
            </w:pPr>
            <w:r>
              <w:rPr>
                <w:rFonts w:hint="eastAsia" w:ascii="仿宋_GB2312"/>
                <w:sz w:val="18"/>
                <w:szCs w:val="18"/>
              </w:rPr>
              <w:t>审批结果、批复时间、批复文号、批复文件标题、项目名称、项目统一代码等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水利部门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22</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生产建设项目水土保持方案审批</w:t>
            </w:r>
          </w:p>
        </w:tc>
        <w:tc>
          <w:tcPr>
            <w:tcW w:w="1801" w:type="dxa"/>
            <w:vAlign w:val="center"/>
          </w:tcPr>
          <w:p>
            <w:pPr>
              <w:spacing w:line="240" w:lineRule="exact"/>
              <w:rPr>
                <w:rFonts w:ascii="仿宋_GB2312"/>
                <w:sz w:val="18"/>
                <w:szCs w:val="18"/>
              </w:rPr>
            </w:pPr>
            <w:r>
              <w:rPr>
                <w:rFonts w:hint="eastAsia" w:ascii="仿宋_GB2312"/>
                <w:sz w:val="18"/>
                <w:szCs w:val="18"/>
              </w:rPr>
              <w:t>审批结果、批复时间、批复文号、批复文件标题、项目名称、项目统一代码等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水利部门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23</w:t>
            </w:r>
          </w:p>
        </w:tc>
        <w:tc>
          <w:tcPr>
            <w:tcW w:w="567" w:type="dxa"/>
            <w:vMerge w:val="continue"/>
            <w:vAlign w:val="center"/>
          </w:tcPr>
          <w:p>
            <w:pPr>
              <w:spacing w:line="240" w:lineRule="exact"/>
              <w:jc w:val="center"/>
              <w:rPr>
                <w:rFonts w:ascii="仿宋_GB2312"/>
                <w:sz w:val="18"/>
                <w:szCs w:val="18"/>
              </w:rPr>
            </w:pPr>
          </w:p>
        </w:tc>
        <w:tc>
          <w:tcPr>
            <w:tcW w:w="751" w:type="dxa"/>
            <w:vAlign w:val="center"/>
          </w:tcPr>
          <w:p>
            <w:pPr>
              <w:spacing w:line="240" w:lineRule="exact"/>
              <w:jc w:val="left"/>
              <w:rPr>
                <w:rFonts w:ascii="仿宋_GB2312"/>
                <w:sz w:val="18"/>
                <w:szCs w:val="18"/>
              </w:rPr>
            </w:pPr>
            <w:r>
              <w:rPr>
                <w:rFonts w:hint="eastAsia" w:ascii="仿宋_GB2312"/>
                <w:sz w:val="18"/>
                <w:szCs w:val="18"/>
              </w:rPr>
              <w:t>洪水影响评价审批</w:t>
            </w:r>
          </w:p>
        </w:tc>
        <w:tc>
          <w:tcPr>
            <w:tcW w:w="1801" w:type="dxa"/>
            <w:vAlign w:val="center"/>
          </w:tcPr>
          <w:p>
            <w:pPr>
              <w:spacing w:line="240" w:lineRule="exact"/>
              <w:rPr>
                <w:rFonts w:ascii="仿宋_GB2312"/>
                <w:sz w:val="18"/>
                <w:szCs w:val="18"/>
              </w:rPr>
            </w:pPr>
            <w:r>
              <w:rPr>
                <w:rFonts w:hint="eastAsia" w:ascii="仿宋_GB2312"/>
                <w:sz w:val="18"/>
                <w:szCs w:val="18"/>
              </w:rPr>
              <w:t>审批结果、批复时间、批复文号、批复文件标题、项目名称、项目统一代码等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水利部门</w:t>
            </w:r>
          </w:p>
        </w:tc>
        <w:tc>
          <w:tcPr>
            <w:tcW w:w="3969" w:type="dxa"/>
          </w:tcPr>
          <w:p>
            <w:pPr>
              <w:spacing w:line="22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2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2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2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2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2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2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2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24</w:t>
            </w:r>
          </w:p>
        </w:tc>
        <w:tc>
          <w:tcPr>
            <w:tcW w:w="567" w:type="dxa"/>
            <w:vMerge w:val="continue"/>
            <w:vAlign w:val="center"/>
          </w:tcPr>
          <w:p>
            <w:pPr>
              <w:spacing w:line="240" w:lineRule="exact"/>
              <w:jc w:val="center"/>
              <w:rPr>
                <w:rFonts w:hint="eastAsia" w:ascii="仿宋_GB2312"/>
                <w:sz w:val="18"/>
                <w:szCs w:val="18"/>
              </w:rPr>
            </w:pPr>
          </w:p>
        </w:tc>
        <w:tc>
          <w:tcPr>
            <w:tcW w:w="751" w:type="dxa"/>
            <w:vAlign w:val="center"/>
          </w:tcPr>
          <w:p>
            <w:pPr>
              <w:spacing w:line="240" w:lineRule="exact"/>
              <w:jc w:val="left"/>
              <w:rPr>
                <w:rFonts w:hint="eastAsia" w:ascii="仿宋_GB2312"/>
                <w:sz w:val="18"/>
                <w:szCs w:val="18"/>
              </w:rPr>
            </w:pPr>
            <w:r>
              <w:rPr>
                <w:rFonts w:hint="eastAsia" w:ascii="仿宋_GB2312"/>
                <w:sz w:val="18"/>
                <w:szCs w:val="18"/>
              </w:rPr>
              <w:t>雷电防护装置设计审核</w:t>
            </w:r>
          </w:p>
        </w:tc>
        <w:tc>
          <w:tcPr>
            <w:tcW w:w="1801" w:type="dxa"/>
            <w:vAlign w:val="center"/>
          </w:tcPr>
          <w:p>
            <w:pPr>
              <w:spacing w:line="240" w:lineRule="exact"/>
              <w:rPr>
                <w:rFonts w:hint="eastAsia" w:ascii="仿宋_GB2312"/>
                <w:sz w:val="18"/>
                <w:szCs w:val="18"/>
              </w:rPr>
            </w:pPr>
            <w:r>
              <w:rPr>
                <w:rFonts w:hint="eastAsia" w:ascii="仿宋_GB2312"/>
                <w:sz w:val="18"/>
                <w:szCs w:val="18"/>
              </w:rPr>
              <w:t>审批结果、批复时间、批复文号、批复文件标题、项目名称、项目统一代码等</w:t>
            </w:r>
          </w:p>
        </w:tc>
        <w:tc>
          <w:tcPr>
            <w:tcW w:w="1730" w:type="dxa"/>
            <w:vAlign w:val="center"/>
          </w:tcPr>
          <w:p>
            <w:pPr>
              <w:spacing w:line="240" w:lineRule="exact"/>
              <w:rPr>
                <w:rFonts w:hint="eastAsia" w:ascii="仿宋_GB2312"/>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rFonts w:hint="eastAsia"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hint="eastAsia" w:ascii="仿宋_GB2312"/>
                <w:sz w:val="18"/>
                <w:szCs w:val="18"/>
              </w:rPr>
            </w:pPr>
            <w:r>
              <w:rPr>
                <w:rFonts w:hint="eastAsia" w:ascii="仿宋_GB2312"/>
                <w:sz w:val="18"/>
                <w:szCs w:val="18"/>
              </w:rPr>
              <w:t>气象、住建等部门</w:t>
            </w:r>
          </w:p>
        </w:tc>
        <w:tc>
          <w:tcPr>
            <w:tcW w:w="3969" w:type="dxa"/>
          </w:tcPr>
          <w:p>
            <w:pPr>
              <w:spacing w:line="22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2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2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2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2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2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2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2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9"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25</w:t>
            </w:r>
          </w:p>
        </w:tc>
        <w:tc>
          <w:tcPr>
            <w:tcW w:w="567" w:type="dxa"/>
            <w:vAlign w:val="center"/>
          </w:tcPr>
          <w:p>
            <w:pPr>
              <w:spacing w:line="240" w:lineRule="exact"/>
              <w:jc w:val="center"/>
              <w:rPr>
                <w:rFonts w:ascii="仿宋_GB2312"/>
                <w:sz w:val="18"/>
                <w:szCs w:val="18"/>
              </w:rPr>
            </w:pPr>
            <w:r>
              <w:rPr>
                <w:rFonts w:hint="eastAsia" w:ascii="仿宋_GB2312"/>
                <w:sz w:val="18"/>
                <w:szCs w:val="18"/>
              </w:rPr>
              <w:t>招标投标信息</w:t>
            </w:r>
          </w:p>
        </w:tc>
        <w:tc>
          <w:tcPr>
            <w:tcW w:w="751" w:type="dxa"/>
            <w:vAlign w:val="center"/>
          </w:tcPr>
          <w:p>
            <w:pPr>
              <w:spacing w:line="240" w:lineRule="exact"/>
              <w:jc w:val="left"/>
              <w:rPr>
                <w:rFonts w:ascii="仿宋_GB2312"/>
                <w:sz w:val="18"/>
                <w:szCs w:val="18"/>
              </w:rPr>
            </w:pPr>
            <w:r>
              <w:rPr>
                <w:rFonts w:hint="eastAsia" w:ascii="仿宋_GB2312"/>
                <w:sz w:val="18"/>
                <w:szCs w:val="18"/>
              </w:rPr>
              <w:t>招标投标</w:t>
            </w:r>
          </w:p>
        </w:tc>
        <w:tc>
          <w:tcPr>
            <w:tcW w:w="1801" w:type="dxa"/>
            <w:vAlign w:val="center"/>
          </w:tcPr>
          <w:p>
            <w:pPr>
              <w:spacing w:line="240" w:lineRule="exact"/>
              <w:rPr>
                <w:rFonts w:ascii="仿宋_GB2312"/>
                <w:sz w:val="18"/>
                <w:szCs w:val="18"/>
              </w:rPr>
            </w:pPr>
            <w:r>
              <w:rPr>
                <w:rFonts w:hint="eastAsia" w:ascii="仿宋_GB2312"/>
                <w:sz w:val="18"/>
                <w:szCs w:val="18"/>
              </w:rPr>
              <w:t>招标公告、中标候选人公示、中标结果公示、合同订立及备案情况、招标投标违法处罚信息</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招标人及其招标代理机构或相关行政监督部门</w:t>
            </w:r>
          </w:p>
        </w:tc>
        <w:tc>
          <w:tcPr>
            <w:tcW w:w="3969" w:type="dxa"/>
          </w:tcPr>
          <w:p>
            <w:pPr>
              <w:spacing w:line="22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2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2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2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2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2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20" w:lineRule="exact"/>
              <w:rPr>
                <w:rFonts w:ascii="仿宋_GB2312" w:hAnsi="仿宋_GB2312" w:cs="仿宋_GB2312"/>
                <w:sz w:val="18"/>
                <w:szCs w:val="18"/>
              </w:rPr>
            </w:pPr>
            <w:r>
              <w:rPr>
                <w:rFonts w:hint="eastAsia" w:ascii="仿宋_GB2312" w:hAnsi="仿宋_GB2312" w:cs="仿宋_GB2312"/>
                <w:sz w:val="18"/>
                <w:szCs w:val="18"/>
              </w:rPr>
              <w:t>□精准推送     ■“信用福建”网站</w:t>
            </w:r>
            <w:r>
              <w:rPr>
                <w:rFonts w:ascii="仿宋_GB2312" w:hAnsi="仿宋_GB2312" w:cs="仿宋_GB2312"/>
                <w:sz w:val="18"/>
                <w:szCs w:val="18"/>
              </w:rPr>
              <w:t xml:space="preserve"> </w:t>
            </w:r>
          </w:p>
          <w:p>
            <w:pPr>
              <w:spacing w:line="220" w:lineRule="exact"/>
              <w:rPr>
                <w:rFonts w:hint="eastAsia" w:ascii="仿宋_GB2312" w:hAnsi="仿宋_GB2312" w:cs="仿宋_GB2312"/>
                <w:sz w:val="18"/>
                <w:szCs w:val="18"/>
              </w:rPr>
            </w:pPr>
            <w:r>
              <w:rPr>
                <w:rFonts w:hint="eastAsia" w:ascii="仿宋_GB2312" w:hAnsi="仿宋_GB2312" w:cs="仿宋_GB2312"/>
                <w:sz w:val="18"/>
                <w:szCs w:val="18"/>
              </w:rPr>
              <w:t>■省公共资源交易电子公共服务平台</w:t>
            </w:r>
          </w:p>
          <w:p>
            <w:pPr>
              <w:spacing w:line="220" w:lineRule="exact"/>
              <w:rPr>
                <w:rFonts w:hint="eastAsia" w:ascii="仿宋_GB2312" w:hAnsi="仿宋_GB2312" w:cs="仿宋_GB2312"/>
                <w:sz w:val="18"/>
                <w:szCs w:val="18"/>
              </w:rPr>
            </w:pPr>
            <w:r>
              <w:rPr>
                <w:rFonts w:hint="eastAsia" w:ascii="仿宋_GB2312" w:hAnsi="仿宋_GB2312" w:cs="仿宋_GB2312"/>
                <w:sz w:val="18"/>
                <w:szCs w:val="18"/>
              </w:rPr>
              <w:t>■省公共资源交易电子行政监督平台</w:t>
            </w:r>
          </w:p>
          <w:p>
            <w:pPr>
              <w:spacing w:line="220" w:lineRule="exact"/>
              <w:rPr>
                <w:rFonts w:hint="eastAsia" w:ascii="仿宋_GB2312" w:hAnsi="仿宋_GB2312" w:cs="仿宋_GB2312"/>
                <w:sz w:val="18"/>
                <w:szCs w:val="18"/>
              </w:rPr>
            </w:pPr>
            <w:r>
              <w:rPr>
                <w:rFonts w:hint="eastAsia" w:ascii="仿宋_GB2312" w:hAnsi="仿宋_GB2312" w:cs="仿宋_GB2312"/>
                <w:sz w:val="18"/>
                <w:szCs w:val="18"/>
              </w:rPr>
              <w:t>■投资项目在线审批监管平台</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26</w:t>
            </w:r>
          </w:p>
        </w:tc>
        <w:tc>
          <w:tcPr>
            <w:tcW w:w="567" w:type="dxa"/>
            <w:vAlign w:val="center"/>
          </w:tcPr>
          <w:p>
            <w:pPr>
              <w:spacing w:line="240" w:lineRule="exact"/>
              <w:jc w:val="center"/>
              <w:rPr>
                <w:rFonts w:ascii="仿宋_GB2312"/>
                <w:sz w:val="18"/>
                <w:szCs w:val="18"/>
              </w:rPr>
            </w:pPr>
            <w:r>
              <w:rPr>
                <w:rFonts w:hint="eastAsia" w:ascii="仿宋_GB2312"/>
                <w:sz w:val="18"/>
                <w:szCs w:val="18"/>
              </w:rPr>
              <w:t>征收土地信息</w:t>
            </w:r>
          </w:p>
        </w:tc>
        <w:tc>
          <w:tcPr>
            <w:tcW w:w="751" w:type="dxa"/>
            <w:vAlign w:val="center"/>
          </w:tcPr>
          <w:p>
            <w:pPr>
              <w:spacing w:line="220" w:lineRule="exact"/>
              <w:jc w:val="left"/>
              <w:rPr>
                <w:rFonts w:ascii="仿宋_GB2312"/>
                <w:sz w:val="18"/>
                <w:szCs w:val="18"/>
              </w:rPr>
            </w:pPr>
            <w:r>
              <w:rPr>
                <w:rFonts w:hint="eastAsia" w:ascii="仿宋_GB2312"/>
                <w:sz w:val="18"/>
                <w:szCs w:val="18"/>
              </w:rPr>
              <w:t>征收土地信息</w:t>
            </w:r>
          </w:p>
        </w:tc>
        <w:tc>
          <w:tcPr>
            <w:tcW w:w="1801" w:type="dxa"/>
            <w:vAlign w:val="center"/>
          </w:tcPr>
          <w:p>
            <w:pPr>
              <w:spacing w:line="200" w:lineRule="exact"/>
              <w:rPr>
                <w:rFonts w:ascii="仿宋_GB2312"/>
                <w:sz w:val="16"/>
                <w:szCs w:val="16"/>
              </w:rPr>
            </w:pPr>
            <w:r>
              <w:rPr>
                <w:rFonts w:hint="eastAsia" w:ascii="仿宋_GB2312"/>
                <w:sz w:val="16"/>
                <w:szCs w:val="16"/>
              </w:rPr>
              <w:t>征地告知书以及履行征地报批前程序的相关证明材料、建设项目用地呈报说明书、农用地转用方案、补充耕地方案、征收土地方案、供地方案、征地批后实施中征地公告、征地补偿安置方案公告等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rPr>
                <w:rFonts w:ascii="仿宋_GB2312"/>
                <w:sz w:val="18"/>
                <w:szCs w:val="18"/>
              </w:rPr>
            </w:pPr>
            <w:r>
              <w:rPr>
                <w:rFonts w:hint="eastAsia" w:ascii="仿宋_GB2312"/>
                <w:sz w:val="18"/>
                <w:szCs w:val="18"/>
              </w:rPr>
              <w:t>辖区政府和相关审批部门</w:t>
            </w:r>
          </w:p>
        </w:tc>
        <w:tc>
          <w:tcPr>
            <w:tcW w:w="3969" w:type="dxa"/>
          </w:tcPr>
          <w:p>
            <w:pPr>
              <w:spacing w:line="240" w:lineRule="exact"/>
              <w:rPr>
                <w:rFonts w:ascii="仿宋_GB2312" w:hAnsi="仿宋_GB2312" w:cs="仿宋_GB2312"/>
                <w:sz w:val="18"/>
                <w:szCs w:val="18"/>
              </w:rPr>
            </w:pPr>
          </w:p>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■各级征地信息平台</w:t>
            </w:r>
          </w:p>
          <w:p>
            <w:pPr>
              <w:spacing w:line="240" w:lineRule="exact"/>
              <w:jc w:val="left"/>
              <w:rPr>
                <w:rFonts w:hint="eastAsia" w:ascii="仿宋_GB2312" w:hAnsi="仿宋_GB2312" w:cs="仿宋_GB2312"/>
                <w:sz w:val="18"/>
                <w:szCs w:val="18"/>
              </w:rPr>
            </w:pP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27</w:t>
            </w:r>
          </w:p>
        </w:tc>
        <w:tc>
          <w:tcPr>
            <w:tcW w:w="567" w:type="dxa"/>
            <w:vAlign w:val="center"/>
          </w:tcPr>
          <w:p>
            <w:pPr>
              <w:spacing w:line="240" w:lineRule="exact"/>
              <w:jc w:val="center"/>
              <w:rPr>
                <w:rFonts w:ascii="仿宋_GB2312"/>
                <w:sz w:val="18"/>
                <w:szCs w:val="18"/>
              </w:rPr>
            </w:pPr>
            <w:r>
              <w:rPr>
                <w:rFonts w:hint="eastAsia" w:ascii="仿宋_GB2312"/>
                <w:sz w:val="18"/>
                <w:szCs w:val="18"/>
              </w:rPr>
              <w:t>重大设计变更信息</w:t>
            </w:r>
          </w:p>
        </w:tc>
        <w:tc>
          <w:tcPr>
            <w:tcW w:w="751" w:type="dxa"/>
            <w:vAlign w:val="center"/>
          </w:tcPr>
          <w:p>
            <w:pPr>
              <w:spacing w:line="240" w:lineRule="exact"/>
              <w:jc w:val="left"/>
              <w:rPr>
                <w:rFonts w:ascii="仿宋_GB2312"/>
                <w:sz w:val="18"/>
                <w:szCs w:val="18"/>
              </w:rPr>
            </w:pPr>
            <w:r>
              <w:rPr>
                <w:rFonts w:hint="eastAsia" w:ascii="仿宋_GB2312"/>
                <w:sz w:val="18"/>
                <w:szCs w:val="18"/>
              </w:rPr>
              <w:t>重大设计变更审批</w:t>
            </w:r>
          </w:p>
        </w:tc>
        <w:tc>
          <w:tcPr>
            <w:tcW w:w="1801" w:type="dxa"/>
            <w:vAlign w:val="center"/>
          </w:tcPr>
          <w:p>
            <w:pPr>
              <w:spacing w:line="240" w:lineRule="exact"/>
              <w:rPr>
                <w:rFonts w:ascii="仿宋_GB2312"/>
                <w:sz w:val="18"/>
                <w:szCs w:val="18"/>
              </w:rPr>
            </w:pPr>
            <w:r>
              <w:rPr>
                <w:rFonts w:hint="eastAsia" w:ascii="仿宋_GB2312"/>
                <w:sz w:val="18"/>
                <w:szCs w:val="18"/>
              </w:rPr>
              <w:t>项目设计变更原因、主要变更内容、批准单位、变更结果等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相关审批部门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28</w:t>
            </w:r>
          </w:p>
        </w:tc>
        <w:tc>
          <w:tcPr>
            <w:tcW w:w="567" w:type="dxa"/>
            <w:vAlign w:val="center"/>
          </w:tcPr>
          <w:p>
            <w:pPr>
              <w:spacing w:line="240" w:lineRule="exact"/>
              <w:jc w:val="center"/>
              <w:rPr>
                <w:rFonts w:ascii="仿宋_GB2312"/>
                <w:sz w:val="18"/>
                <w:szCs w:val="18"/>
              </w:rPr>
            </w:pPr>
            <w:r>
              <w:rPr>
                <w:rFonts w:hint="eastAsia" w:ascii="仿宋_GB2312"/>
                <w:sz w:val="18"/>
                <w:szCs w:val="18"/>
              </w:rPr>
              <w:t>施工有关信息</w:t>
            </w:r>
          </w:p>
        </w:tc>
        <w:tc>
          <w:tcPr>
            <w:tcW w:w="751" w:type="dxa"/>
            <w:vAlign w:val="center"/>
          </w:tcPr>
          <w:p>
            <w:pPr>
              <w:spacing w:line="240" w:lineRule="exact"/>
              <w:jc w:val="left"/>
              <w:rPr>
                <w:rFonts w:ascii="仿宋_GB2312"/>
                <w:sz w:val="18"/>
                <w:szCs w:val="18"/>
              </w:rPr>
            </w:pPr>
            <w:r>
              <w:rPr>
                <w:rFonts w:hint="eastAsia" w:ascii="仿宋_GB2312"/>
                <w:sz w:val="18"/>
                <w:szCs w:val="18"/>
              </w:rPr>
              <w:t>施工管理服务</w:t>
            </w:r>
          </w:p>
        </w:tc>
        <w:tc>
          <w:tcPr>
            <w:tcW w:w="1801" w:type="dxa"/>
            <w:vAlign w:val="center"/>
          </w:tcPr>
          <w:p>
            <w:pPr>
              <w:spacing w:line="240" w:lineRule="exact"/>
              <w:rPr>
                <w:rFonts w:ascii="仿宋_GB2312"/>
                <w:sz w:val="18"/>
                <w:szCs w:val="18"/>
              </w:rPr>
            </w:pPr>
            <w:r>
              <w:rPr>
                <w:rFonts w:hint="eastAsia" w:ascii="仿宋_GB2312"/>
                <w:sz w:val="18"/>
                <w:szCs w:val="18"/>
              </w:rPr>
              <w:t>施工图审查机构、审查人员、审查结果、审查时限，项目法人单位及其主要负责人信息，设计、施工、监理单位及其主要负责人、项目负责人信息、资质情况等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hint="eastAsia" w:ascii="仿宋_GB2312"/>
                <w:sz w:val="18"/>
                <w:szCs w:val="18"/>
              </w:rPr>
            </w:pPr>
            <w:r>
              <w:rPr>
                <w:rFonts w:hint="eastAsia" w:ascii="仿宋_GB2312"/>
                <w:sz w:val="18"/>
                <w:szCs w:val="18"/>
              </w:rPr>
              <w:t>相关审批部门或制作保存单位</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29</w:t>
            </w:r>
          </w:p>
        </w:tc>
        <w:tc>
          <w:tcPr>
            <w:tcW w:w="567" w:type="dxa"/>
            <w:vAlign w:val="center"/>
          </w:tcPr>
          <w:p>
            <w:pPr>
              <w:spacing w:line="240" w:lineRule="exact"/>
              <w:jc w:val="center"/>
              <w:rPr>
                <w:rFonts w:ascii="仿宋_GB2312"/>
                <w:sz w:val="18"/>
                <w:szCs w:val="18"/>
              </w:rPr>
            </w:pPr>
            <w:r>
              <w:rPr>
                <w:rFonts w:hint="eastAsia" w:ascii="仿宋_GB2312"/>
                <w:sz w:val="18"/>
                <w:szCs w:val="18"/>
              </w:rPr>
              <w:t>质量安全监督信息</w:t>
            </w:r>
          </w:p>
        </w:tc>
        <w:tc>
          <w:tcPr>
            <w:tcW w:w="751" w:type="dxa"/>
            <w:vAlign w:val="center"/>
          </w:tcPr>
          <w:p>
            <w:pPr>
              <w:spacing w:line="240" w:lineRule="exact"/>
              <w:jc w:val="left"/>
              <w:rPr>
                <w:rFonts w:ascii="仿宋_GB2312"/>
                <w:sz w:val="18"/>
                <w:szCs w:val="18"/>
              </w:rPr>
            </w:pPr>
            <w:r>
              <w:rPr>
                <w:rFonts w:hint="eastAsia" w:ascii="仿宋_GB2312"/>
                <w:sz w:val="18"/>
                <w:szCs w:val="18"/>
              </w:rPr>
              <w:t>质量安全监督</w:t>
            </w:r>
          </w:p>
        </w:tc>
        <w:tc>
          <w:tcPr>
            <w:tcW w:w="1801" w:type="dxa"/>
            <w:vAlign w:val="center"/>
          </w:tcPr>
          <w:p>
            <w:pPr>
              <w:spacing w:line="240" w:lineRule="exact"/>
              <w:rPr>
                <w:rFonts w:ascii="仿宋_GB2312"/>
                <w:sz w:val="18"/>
                <w:szCs w:val="18"/>
              </w:rPr>
            </w:pPr>
            <w:r>
              <w:rPr>
                <w:rFonts w:hint="eastAsia" w:ascii="仿宋_GB2312"/>
                <w:sz w:val="18"/>
                <w:szCs w:val="18"/>
              </w:rPr>
              <w:t>质量安全监督机构及其联系方式、质量安全行政处罚情况</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相关主管部门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■“信用福建”网站</w:t>
            </w:r>
          </w:p>
          <w:p>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8" w:hRule="atLeast"/>
          <w:jc w:val="center"/>
        </w:trPr>
        <w:tc>
          <w:tcPr>
            <w:tcW w:w="473" w:type="dxa"/>
            <w:vAlign w:val="center"/>
          </w:tcPr>
          <w:p>
            <w:pPr>
              <w:spacing w:line="240" w:lineRule="exact"/>
              <w:jc w:val="center"/>
              <w:rPr>
                <w:rFonts w:hint="eastAsia" w:ascii="仿宋_GB2312"/>
                <w:sz w:val="16"/>
                <w:szCs w:val="16"/>
              </w:rPr>
            </w:pPr>
            <w:r>
              <w:rPr>
                <w:rFonts w:hint="eastAsia" w:ascii="仿宋_GB2312"/>
                <w:sz w:val="16"/>
                <w:szCs w:val="16"/>
              </w:rPr>
              <w:t>30</w:t>
            </w:r>
          </w:p>
        </w:tc>
        <w:tc>
          <w:tcPr>
            <w:tcW w:w="567" w:type="dxa"/>
            <w:vAlign w:val="center"/>
          </w:tcPr>
          <w:p>
            <w:pPr>
              <w:spacing w:line="240" w:lineRule="exact"/>
              <w:jc w:val="center"/>
              <w:rPr>
                <w:rFonts w:ascii="仿宋_GB2312"/>
                <w:sz w:val="18"/>
                <w:szCs w:val="18"/>
              </w:rPr>
            </w:pPr>
            <w:r>
              <w:rPr>
                <w:rFonts w:hint="eastAsia" w:ascii="仿宋_GB2312"/>
                <w:sz w:val="18"/>
                <w:szCs w:val="18"/>
              </w:rPr>
              <w:t>竣工有关信息</w:t>
            </w:r>
          </w:p>
        </w:tc>
        <w:tc>
          <w:tcPr>
            <w:tcW w:w="751" w:type="dxa"/>
            <w:vAlign w:val="center"/>
          </w:tcPr>
          <w:p>
            <w:pPr>
              <w:spacing w:line="240" w:lineRule="exact"/>
              <w:jc w:val="left"/>
              <w:rPr>
                <w:rFonts w:ascii="仿宋_GB2312"/>
                <w:sz w:val="18"/>
                <w:szCs w:val="18"/>
              </w:rPr>
            </w:pPr>
            <w:r>
              <w:rPr>
                <w:rFonts w:hint="eastAsia" w:ascii="仿宋_GB2312"/>
                <w:sz w:val="18"/>
                <w:szCs w:val="18"/>
              </w:rPr>
              <w:t>竣工验收审批（备案）</w:t>
            </w:r>
          </w:p>
        </w:tc>
        <w:tc>
          <w:tcPr>
            <w:tcW w:w="1801" w:type="dxa"/>
            <w:vAlign w:val="center"/>
          </w:tcPr>
          <w:p>
            <w:pPr>
              <w:spacing w:line="240" w:lineRule="exact"/>
              <w:rPr>
                <w:rFonts w:ascii="仿宋_GB2312"/>
                <w:sz w:val="18"/>
                <w:szCs w:val="18"/>
              </w:rPr>
            </w:pPr>
            <w:r>
              <w:rPr>
                <w:rFonts w:hint="eastAsia" w:ascii="仿宋_GB2312"/>
                <w:sz w:val="18"/>
                <w:szCs w:val="18"/>
              </w:rPr>
              <w:t>竣工验收时间、竣工验收结果，竣工验收备案时间、备案编号、备案部门等</w:t>
            </w:r>
          </w:p>
        </w:tc>
        <w:tc>
          <w:tcPr>
            <w:tcW w:w="1730"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pPr>
              <w:spacing w:line="240" w:lineRule="exact"/>
              <w:jc w:val="left"/>
              <w:rPr>
                <w:rFonts w:ascii="仿宋_GB2312"/>
                <w:sz w:val="18"/>
                <w:szCs w:val="18"/>
              </w:rPr>
            </w:pPr>
            <w:r>
              <w:rPr>
                <w:rFonts w:hint="eastAsia" w:ascii="仿宋_GB2312"/>
                <w:sz w:val="18"/>
                <w:szCs w:val="18"/>
              </w:rPr>
              <w:t>相关审批（备案）部门</w:t>
            </w:r>
          </w:p>
        </w:tc>
        <w:tc>
          <w:tcPr>
            <w:tcW w:w="3969"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pPr>
              <w:spacing w:line="240" w:lineRule="exact"/>
              <w:jc w:val="center"/>
              <w:rPr>
                <w:sz w:val="18"/>
                <w:szCs w:val="18"/>
              </w:rPr>
            </w:pPr>
            <w:r>
              <w:rPr>
                <w:rFonts w:hint="eastAsia" w:ascii="仿宋" w:hAnsi="仿宋" w:eastAsia="仿宋"/>
                <w:sz w:val="18"/>
                <w:szCs w:val="18"/>
              </w:rPr>
              <w:t>√</w:t>
            </w:r>
          </w:p>
        </w:tc>
        <w:tc>
          <w:tcPr>
            <w:tcW w:w="540" w:type="dxa"/>
            <w:vAlign w:val="center"/>
          </w:tcPr>
          <w:p>
            <w:pPr>
              <w:spacing w:line="240" w:lineRule="exact"/>
              <w:jc w:val="center"/>
              <w:rPr>
                <w:sz w:val="18"/>
                <w:szCs w:val="18"/>
              </w:rPr>
            </w:pPr>
          </w:p>
        </w:tc>
        <w:tc>
          <w:tcPr>
            <w:tcW w:w="529" w:type="dxa"/>
            <w:vAlign w:val="center"/>
          </w:tcPr>
          <w:p>
            <w:pPr>
              <w:spacing w:line="240" w:lineRule="exact"/>
              <w:jc w:val="center"/>
              <w:rPr>
                <w:sz w:val="18"/>
                <w:szCs w:val="18"/>
              </w:rPr>
            </w:pPr>
            <w:r>
              <w:rPr>
                <w:rFonts w:hint="eastAsia" w:ascii="仿宋" w:hAnsi="仿宋" w:eastAsia="仿宋"/>
                <w:sz w:val="18"/>
                <w:szCs w:val="18"/>
              </w:rPr>
              <w:t>√</w:t>
            </w:r>
          </w:p>
        </w:tc>
        <w:tc>
          <w:tcPr>
            <w:tcW w:w="441" w:type="dxa"/>
            <w:vAlign w:val="center"/>
          </w:tcPr>
          <w:p>
            <w:pPr>
              <w:spacing w:line="240" w:lineRule="exact"/>
              <w:jc w:val="center"/>
              <w:rPr>
                <w:sz w:val="18"/>
                <w:szCs w:val="18"/>
              </w:rPr>
            </w:pPr>
          </w:p>
        </w:tc>
      </w:tr>
    </w:tbl>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sectPr>
          <w:footerReference r:id="rId5" w:type="first"/>
          <w:footerReference r:id="rId3" w:type="default"/>
          <w:footerReference r:id="rId4" w:type="even"/>
          <w:pgSz w:w="16838" w:h="11906" w:orient="landscape"/>
          <w:pgMar w:top="1361" w:right="1984" w:bottom="1247" w:left="1871" w:header="851" w:footer="1134" w:gutter="0"/>
          <w:cols w:space="720" w:num="1"/>
          <w:titlePg/>
          <w:docGrid w:type="linesAndChars" w:linePitch="579" w:charSpace="0"/>
        </w:sect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sectPr>
      <w:pgSz w:w="11906" w:h="16838"/>
      <w:pgMar w:top="2098" w:right="1474" w:bottom="1985" w:left="1588" w:header="851" w:footer="1418" w:gutter="0"/>
      <w:cols w:space="720"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40"/>
      <w:jc w:val="right"/>
      <w:rPr>
        <w:rFonts w:hint="eastAsia"/>
        <w:sz w:val="28"/>
      </w:rPr>
    </w:pPr>
    <w:r>
      <w:rPr>
        <w:sz w:val="28"/>
      </w:rPr>
      <w:pict>
        <v:shape id="文本框 2"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ind w:left="480" w:leftChars="150" w:right="480" w:rightChars="150"/>
                  <w:rPr>
                    <w:rStyle w:val="12"/>
                    <w:rFonts w:hint="eastAsia" w:ascii="宋体" w:hAnsi="宋体"/>
                    <w:sz w:val="28"/>
                    <w:szCs w:val="28"/>
                  </w:rPr>
                </w:pPr>
                <w:r>
                  <w:rPr>
                    <w:rStyle w:val="12"/>
                    <w:rFonts w:hint="eastAsia" w:ascii="宋体" w:hAnsi="宋体"/>
                    <w:sz w:val="28"/>
                    <w:szCs w:val="28"/>
                  </w:rPr>
                  <w:t xml:space="preserve">— </w:t>
                </w:r>
                <w:r>
                  <w:rPr>
                    <w:rFonts w:ascii="宋体" w:hAnsi="宋体" w:eastAsia="宋体"/>
                    <w:sz w:val="28"/>
                    <w:szCs w:val="28"/>
                  </w:rPr>
                  <w:fldChar w:fldCharType="begin"/>
                </w:r>
                <w:r>
                  <w:rPr>
                    <w:rStyle w:val="12"/>
                    <w:rFonts w:ascii="宋体" w:hAnsi="宋体"/>
                    <w:sz w:val="28"/>
                    <w:szCs w:val="28"/>
                  </w:rPr>
                  <w:instrText xml:space="preserve">PAGE  </w:instrText>
                </w:r>
                <w:r>
                  <w:rPr>
                    <w:rFonts w:ascii="宋体" w:hAnsi="宋体" w:eastAsia="宋体"/>
                    <w:sz w:val="28"/>
                    <w:szCs w:val="28"/>
                  </w:rPr>
                  <w:fldChar w:fldCharType="separate"/>
                </w:r>
                <w:r>
                  <w:rPr>
                    <w:rStyle w:val="12"/>
                    <w:rFonts w:ascii="宋体" w:hAnsi="宋体"/>
                    <w:sz w:val="28"/>
                    <w:szCs w:val="28"/>
                  </w:rPr>
                  <w:t>2</w:t>
                </w:r>
                <w:r>
                  <w:rPr>
                    <w:rFonts w:ascii="宋体" w:hAnsi="宋体" w:eastAsia="宋体"/>
                    <w:sz w:val="28"/>
                    <w:szCs w:val="28"/>
                  </w:rPr>
                  <w:fldChar w:fldCharType="end"/>
                </w:r>
                <w:r>
                  <w:rPr>
                    <w:rStyle w:val="12"/>
                    <w:rFonts w:hint="eastAsia" w:ascii="宋体" w:hAnsi="宋体"/>
                    <w:sz w:val="28"/>
                    <w:szCs w:val="28"/>
                  </w:rPr>
                  <w:t xml:space="preserve"> —</w:t>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80" w:leftChars="150" w:right="480" w:rightChars="150"/>
      <w:rPr>
        <w:rStyle w:val="12"/>
        <w:rFonts w:hint="eastAsia" w:ascii="宋体" w:hAnsi="宋体"/>
        <w:sz w:val="28"/>
        <w:szCs w:val="28"/>
      </w:rPr>
    </w:pPr>
    <w:r>
      <w:rPr>
        <w:rStyle w:val="12"/>
        <w:rFonts w:hint="eastAsia" w:ascii="宋体" w:hAnsi="宋体"/>
        <w:sz w:val="28"/>
        <w:szCs w:val="28"/>
      </w:rPr>
      <w:t xml:space="preserve">— </w:t>
    </w:r>
    <w:r>
      <w:rPr>
        <w:rFonts w:ascii="宋体" w:hAnsi="宋体" w:eastAsia="宋体"/>
        <w:sz w:val="28"/>
        <w:szCs w:val="28"/>
      </w:rPr>
      <w:fldChar w:fldCharType="begin"/>
    </w:r>
    <w:r>
      <w:rPr>
        <w:rStyle w:val="12"/>
        <w:rFonts w:ascii="宋体" w:hAnsi="宋体"/>
        <w:sz w:val="28"/>
        <w:szCs w:val="28"/>
      </w:rPr>
      <w:instrText xml:space="preserve">PAGE  </w:instrText>
    </w:r>
    <w:r>
      <w:rPr>
        <w:rFonts w:ascii="宋体" w:hAnsi="宋体" w:eastAsia="宋体"/>
        <w:sz w:val="28"/>
        <w:szCs w:val="28"/>
      </w:rPr>
      <w:fldChar w:fldCharType="separate"/>
    </w:r>
    <w:r>
      <w:rPr>
        <w:rStyle w:val="12"/>
        <w:rFonts w:ascii="宋体" w:hAnsi="宋体"/>
        <w:sz w:val="28"/>
        <w:szCs w:val="28"/>
      </w:rPr>
      <w:t>2</w:t>
    </w:r>
    <w:r>
      <w:rPr>
        <w:rFonts w:ascii="宋体" w:hAnsi="宋体" w:eastAsia="宋体"/>
        <w:sz w:val="28"/>
        <w:szCs w:val="28"/>
      </w:rPr>
      <w:fldChar w:fldCharType="end"/>
    </w:r>
    <w:r>
      <w:rPr>
        <w:rStyle w:val="12"/>
        <w:rFonts w:hint="eastAsia" w:ascii="宋体" w:hAnsi="宋体"/>
        <w:sz w:val="28"/>
        <w:szCs w:val="28"/>
      </w:rPr>
      <w:t xml:space="preserve"> —</w:t>
    </w:r>
  </w:p>
  <w:p>
    <w:pPr>
      <w:pStyle w:val="6"/>
      <w:rPr>
        <w:rFonts w:hint="eastAsia"/>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文本框 3"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ind w:left="480" w:leftChars="150" w:right="480" w:rightChars="1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A62"/>
    <w:rsid w:val="006626F0"/>
    <w:rsid w:val="00831A62"/>
    <w:rsid w:val="00D136B6"/>
    <w:rsid w:val="5E46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rFonts w:ascii="Calibri" w:hAnsi="Calibri" w:eastAsia="宋体"/>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iPriority w:val="0"/>
    <w:rPr>
      <w:sz w:val="18"/>
      <w:szCs w:val="18"/>
    </w:rPr>
  </w:style>
  <w:style w:type="paragraph" w:styleId="4">
    <w:name w:val="Document Map"/>
    <w:basedOn w:val="1"/>
    <w:link w:val="15"/>
    <w:semiHidden/>
    <w:uiPriority w:val="0"/>
    <w:pPr>
      <w:shd w:val="clear" w:color="auto" w:fill="000080"/>
    </w:pPr>
  </w:style>
  <w:style w:type="paragraph" w:styleId="5">
    <w:name w:val="Date"/>
    <w:basedOn w:val="1"/>
    <w:next w:val="1"/>
    <w:link w:val="16"/>
    <w:uiPriority w:val="0"/>
    <w:rPr>
      <w:rFonts w:ascii="仿宋_GB2312"/>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0"/>
  </w:style>
  <w:style w:type="character" w:customStyle="1" w:styleId="13">
    <w:name w:val="标题 1 Char"/>
    <w:basedOn w:val="11"/>
    <w:link w:val="3"/>
    <w:uiPriority w:val="0"/>
    <w:rPr>
      <w:rFonts w:ascii="Calibri" w:hAnsi="Calibri" w:eastAsia="宋体" w:cs="Times New Roman"/>
      <w:b/>
      <w:bCs/>
      <w:kern w:val="44"/>
      <w:sz w:val="44"/>
      <w:szCs w:val="44"/>
    </w:rPr>
  </w:style>
  <w:style w:type="character" w:customStyle="1" w:styleId="14">
    <w:name w:val="批注框文本 Char"/>
    <w:basedOn w:val="11"/>
    <w:link w:val="2"/>
    <w:semiHidden/>
    <w:uiPriority w:val="0"/>
    <w:rPr>
      <w:rFonts w:ascii="Times New Roman" w:hAnsi="Times New Roman" w:eastAsia="仿宋_GB2312" w:cs="Times New Roman"/>
      <w:sz w:val="18"/>
      <w:szCs w:val="18"/>
    </w:rPr>
  </w:style>
  <w:style w:type="character" w:customStyle="1" w:styleId="15">
    <w:name w:val="文档结构图 Char"/>
    <w:basedOn w:val="11"/>
    <w:link w:val="4"/>
    <w:semiHidden/>
    <w:uiPriority w:val="0"/>
    <w:rPr>
      <w:rFonts w:ascii="Times New Roman" w:hAnsi="Times New Roman" w:eastAsia="仿宋_GB2312" w:cs="Times New Roman"/>
      <w:sz w:val="32"/>
      <w:szCs w:val="24"/>
      <w:shd w:val="clear" w:color="auto" w:fill="000080"/>
    </w:rPr>
  </w:style>
  <w:style w:type="character" w:customStyle="1" w:styleId="16">
    <w:name w:val="日期 Char"/>
    <w:basedOn w:val="11"/>
    <w:link w:val="5"/>
    <w:uiPriority w:val="0"/>
    <w:rPr>
      <w:rFonts w:ascii="仿宋_GB2312" w:hAnsi="Times New Roman" w:eastAsia="仿宋_GB2312" w:cs="Times New Roman"/>
      <w:sz w:val="32"/>
      <w:szCs w:val="24"/>
    </w:rPr>
  </w:style>
  <w:style w:type="character" w:customStyle="1" w:styleId="17">
    <w:name w:val="页眉 Char"/>
    <w:basedOn w:val="11"/>
    <w:link w:val="7"/>
    <w:qFormat/>
    <w:uiPriority w:val="0"/>
    <w:rPr>
      <w:rFonts w:ascii="Times New Roman" w:hAnsi="Times New Roman" w:eastAsia="仿宋_GB2312" w:cs="Times New Roman"/>
      <w:sz w:val="18"/>
      <w:szCs w:val="18"/>
    </w:rPr>
  </w:style>
  <w:style w:type="character" w:customStyle="1" w:styleId="18">
    <w:name w:val="页脚 Char"/>
    <w:basedOn w:val="11"/>
    <w:link w:val="6"/>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1625</Words>
  <Characters>9267</Characters>
  <Lines>77</Lines>
  <Paragraphs>21</Paragraphs>
  <TotalTime>1</TotalTime>
  <ScaleCrop>false</ScaleCrop>
  <LinksUpToDate>false</LinksUpToDate>
  <CharactersWithSpaces>10871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2020-07-15T10:52:00Z</dcterms:created>
  <dc:creator>Users</dc:creator>
  <cp:lastModifiedBy>13799960451</cp:lastModifiedBy>
  <dcterms:modified xsi:type="dcterms:W3CDTF">2020-09-04T08:25:34Z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